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0E6B8A"/>
          <w:sz w:val="56"/>
          <w:szCs w:val="56"/>
        </w:rPr>
        <w:t xml:space="preserve">Grafbase REST Federation POC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Technical Documentation for New Developers</w:t>
      </w:r>
    </w:p>
    <w:p>
      <w:pPr>
        <w:spacing w:after="4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•  GraphQL Federation  •  Docker  •  Apollo  •  Valkey</w:t>
      </w:r>
    </w:p>
    <w:p>
      <w:pPr>
        <w:pBdr>
          <w:bottom w:val="single" w:color="A8D8E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6B8A"/>
          <w:sz w:val="36"/>
          <w:szCs w:val="36"/>
        </w:rPr>
        <w:t xml:space="preserve">1. 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is a Proof of Concept (POC) that federates three mock REST APIs from an insurance, pensions, and investments domain into a single unified GraphQL endpoint. It uses Apollo Federation and Grafbase Gateway to stitch together three separate services.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Anyone querying the GraphQL endpoint gets data from all three domains in a single request — without knowing there are three separate REST APIs running behind it.</w:t>
      </w:r>
    </w:p>
    <w:p>
      <w:pPr>
        <w:spacing w:after="60" w:before="60"/>
      </w:pPr>
      <w:r>
        <w:t xml:space="preserve"/>
      </w:r>
    </w:p>
    <w:p>
      <w:pPr>
        <w:pBdr>
          <w:left w:val="single" w:color="0E6B8A" w:sz="12" w:space="4"/>
        </w:pBdr>
        <w:shd w:fill="D5F0F7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Key insight: The gateway receives ONE GraphQL query, fans it out to the relevant subgraphs, and returns ONE merged response to the client.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6B8A"/>
          <w:sz w:val="36"/>
          <w:szCs w:val="36"/>
        </w:rPr>
        <w:t xml:space="preserve">2. 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High-Level Flow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Browser (GraphiQL UI :8080)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|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Grafbase Gateway  :5050/graphql   &lt;-- single GraphQL entry point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|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+---&gt; accounts-subgraph :4000  ---&gt; accounts-rest :3001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+---&gt; policies-subgraph :4000  ---&gt; policies-rest :3002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+---&gt; funds-subgraph    :4000  ---&gt; funds-rest    :3003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Layer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GraphiQL Explorer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+ static HTML + CDN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UI to write and run GraphQL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Grafbase Gateway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ghcr.io/grafbase/gateway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queries, plans subgraph calls, merges responses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 Subgraphs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Apollo Server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Translates GraphQL into REST calls, implements federation resolvers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REST APIs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http module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Simulates real insurance domain REST APIs on ports 3001/3002/3003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valkey/valkey:8-alpine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Redis-compatible cache for entity caching (active with Enterprise gateway)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A8D8E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6B8A"/>
          <w:sz w:val="36"/>
          <w:szCs w:val="36"/>
        </w:rPr>
        <w:t xml:space="preserve">3.  Repository Structure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Wires all 9 services together, passes env vars and API keys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grafbase/grafbase.toml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config: subgraph URLs, CORS, timeouts, entity caching TTLs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grafbase/supergraph.graphql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— merged schema fed to gateway. Never hand-edit this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mock-rest-api/server.js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Node.js file serving all 3 REST APIs, selected by SERVICE_NAME env var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subgraph-server/server.js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Node.js file running as any of 3 Apollo subgraphs, selected by SERVICE_NAME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subgraph-server/schemas/*.graphql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 Federation SDL for each subgraph — edit these to change the GraphQL schema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subgraph-server/scripts/compose-supergraph.js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script that merges the 3 SDL files into supergraph.graphql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explorer/index.html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HTML file loading GraphiQL from CDN — no build step needed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explorer/nginx.conf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config binding port 8080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explorer/Dockerfile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nginx:alpine image — copies index.html and nginx.conf only, no npm install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docs/*.openapi.yaml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OpenAPI specs documenting each REST service surface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A8D8E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6B8A"/>
          <w:sz w:val="36"/>
          <w:szCs w:val="36"/>
        </w:rPr>
        <w:t xml:space="preserve">4.  Running the Project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Desktop installed and running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— only needed if you regenerate the supergraph schema locally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Start Everything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up --build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Wait about 15–20 seconds for all containers to initialise.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Access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GraphiQL UI — write and run queries here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http://localhost:5050/graphql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Grafbase GraphQL endpoint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 REST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Policies REST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Funds REST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localhost:6379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Valkey cache (Redis-compatible)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Stop the Stack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down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Clean Rebuild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down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build --no-cache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up</w:t>
      </w:r>
    </w:p>
    <w:p>
      <w:pPr>
        <w:spacing w:after="60" w:before="60"/>
      </w:pPr>
      <w:r>
        <w:t xml:space="preserve"/>
      </w:r>
    </w:p>
    <w:p>
      <w:pPr>
        <w:pBdr>
          <w:bottom w:val="single" w:color="A8D8E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6B8A"/>
          <w:sz w:val="36"/>
          <w:szCs w:val="36"/>
        </w:rPr>
        <w:t xml:space="preserve">5.  Making Schema Changes</w:t>
      </w:r>
    </w:p>
    <w:p>
      <w:pPr>
        <w:pBdr>
          <w:left w:val="single" w:color="0E6B8A" w:sz="12" w:space="4"/>
        </w:pBdr>
        <w:shd w:fill="D5F0F7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If you edit any .graphql file in subgraph-server/schemas/, you MUST regenerate the supergraph before restarting Docker. If you skip this step the gateway uses the old schema.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--prefix subgraph-server install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--prefix subgraph-server run compose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up --build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Why This Step Is Needed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compose script (compose-supergraph.js) does the following: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Reads all 3 SDL files from subgraph-server/schemas/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Uses @apollo/composition to merge shared types (Account, Fund, Policy appear in multiple schemas)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Validates there are no type conflicts between subgraphs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Writes one unified supergraph.graphql that Grafbase Gateway can read</w:t>
      </w:r>
    </w:p>
    <w:p>
      <w:pPr>
        <w:spacing w:after="60" w:before="60"/>
      </w:pPr>
      <w:r>
        <w:t xml:space="preserve"/>
      </w:r>
    </w:p>
    <w:p>
      <w:pPr>
        <w:pBdr>
          <w:bottom w:val="single" w:color="A8D8E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6B8A"/>
          <w:sz w:val="36"/>
          <w:szCs w:val="36"/>
        </w:rPr>
        <w:t xml:space="preserve">6.  Federation Model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How Types Are Shared Across Subgraphs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Owned By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Extended By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 subgraph
id, holderName, totalValue, fundHoldings...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policies subgraph adds: policies field
funds subgraph adds: availableFunds field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funds subgraph
id, isin, name, assetClass, riskRating...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policies subgraph adds: linkedPolicies field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policies subgraph
id, policyNumber, status, premiumMonthly...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extended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three types use @key(fields: "id") making them federation entities. Cross-subgraph resolution is handled by __resolveReference in subgraph-server/server.js.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Example: What Happens on a Cross-Subgraph Query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Query sent by the client: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query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account(id: "acct-1001")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holderName          # accounts subgraph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policies {          # policies subgraph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policyNumber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fundHoldings {      # accounts subgraph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fund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name            # funds subgraph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Gateway execution plan: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Ask accounts subgraph → get holderName + fundHoldings (with fund IDs)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Ask policies subgraph → get policies for acct-1001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Ask funds subgraph → get fund details for each fund 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Merge all three responses and return ONE result to the client</w:t>
      </w:r>
    </w:p>
    <w:p>
      <w:pPr>
        <w:spacing w:after="60" w:before="60"/>
      </w:pPr>
      <w:r>
        <w:t xml:space="preserve"/>
      </w:r>
    </w:p>
    <w:p>
      <w:pPr>
        <w:pBdr>
          <w:bottom w:val="single" w:color="A8D8E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6B8A"/>
          <w:sz w:val="36"/>
          <w:szCs w:val="36"/>
        </w:rPr>
        <w:t xml:space="preserve">7.  API Keys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REST services require an X-Api-Key header on every request. Docker Compose passes matching keys through environment variables automatically.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ACCOUNTS_API_KEY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accounts-local-key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accounts-rest container + accounts-subgraph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POLICIES_API_KEY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policies-local-key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policies-rest container + policies-subgraph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FUNDS_API_KEY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funds-local-key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funds-rest container + funds-subgraph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override the defaults, create a .env file in the project root: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ACCOUNTS_API_KEY=my-custom-accounts-key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POLICIES_API_KEY=my-custom-policies-key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FUNDS_API_KEY=my-custom-funds-key</w:t>
      </w:r>
    </w:p>
    <w:p>
      <w:pPr>
        <w:spacing w:after="60" w:before="60"/>
      </w:pPr>
      <w:r>
        <w:t xml:space="preserve"/>
      </w:r>
    </w:p>
    <w:p>
      <w:pPr>
        <w:pBdr>
          <w:bottom w:val="single" w:color="A8D8E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6B8A"/>
          <w:sz w:val="36"/>
          <w:szCs w:val="36"/>
        </w:rPr>
        <w:t xml:space="preserve">8.  Caching (Valkey)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What Is Valkey?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Valkey is an open-source, Redis-compatible key-value store. It runs as a Docker container alongside the gateway. Because it speaks the same wire protocol as Redis, the Grafbase Gateway communicates with it using standard Redis commands — no special drivers needed.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Configuration (grafbase/grafbase.toml)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[entity_caching]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enabled = true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ttl     = "60s"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[entity_caching.redis]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url = "redis://valkey:6379"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Per-subgraph TTL overrides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[subgraphs.accounts.entity_caching]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enabled = true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ttl = "120s"    # account data changes infrequently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[subgraphs.policies.entity_caching]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enabled = true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ttl = "30s"     # policy status can change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[subgraphs.funds.entity_caching]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enabled = true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ttl = "300s"    # fund prices update daily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In-Memory vs Valkey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In-Memory Cache (OSS Gateway)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Valkey Cache (Enterprise Gateway)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data lives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gateway process RAM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Valkey container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Survives gateway restart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wiped on restart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persists in Docker 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gateway instances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has its own isolated cache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instances share the same 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verify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 — 2nd request is faster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valkey-cli KEYS "*" shows stored keys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OSS vs Enterprise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 Image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Cache Backend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ghcr.io/grafbase/gateway:latest-enterprise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Valkey — requires GRAFBASE_LICENSE_KEY env var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ghcr.io/grafbase/gateway:latest (OSS)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only — Valkey config is accepted but not used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Switching to Enterprise (to Activate Valkey)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 up at https://grafbase.com and get a license 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to .env file:  GRAFBASE_LICENSE_KEY=your-key-here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docker-compose.yml already has the Enterprise image and env var wired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Run:  docker compose down &amp;&amp; docker compose up --build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Testing Cache Behaviour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Is Valkey receiving data?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exec -it grafbasepoc-valkey-1 valkey-cli MONITOR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this in one terminal, then fire a GraphQL query from another. You will see SET commands streaming in real time when Enterprise gateway is active.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Check what keys are stored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exec grafbasepoc-valkey-1 valkey-cli KEYS "*"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Wipe the entire cache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exec grafbasepoc-valkey-1 valkey-cli FLUSHALL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Test stale data (proves caching is working)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a query — note the value returned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a value in mock-rest-api/server.js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Rebuild:  docker compose up --build -d accounts-rest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Query immediately — still returns old cached value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for TTL to expire — now returns the new value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Test response time (proves in-memory cache is working)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1 2 3 4 5; do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curl -s -o /dev/null -w "Request $i: %{time_total}s\n" \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-X POST http://localhost:5050/graphql \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-H "Content-Type: application/json" \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-d '{"query":"{ account(id:\"acct-1001\") { holderName } }"}';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1 will be 5–8x slower than requests 2–5. That timing gap proves the cache is working.</w:t>
      </w:r>
    </w:p>
    <w:p>
      <w:pPr>
        <w:spacing w:after="60" w:before="60"/>
      </w:pPr>
      <w:r>
        <w:t xml:space="preserve"/>
      </w:r>
    </w:p>
    <w:p>
      <w:pPr>
        <w:pBdr>
          <w:bottom w:val="single" w:color="A8D8E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6B8A"/>
          <w:sz w:val="36"/>
          <w:szCs w:val="36"/>
        </w:rPr>
        <w:t xml:space="preserve">9.  GraphiQL Explorer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UI at http://localhost:8080 is a plain nginx container serving a single HTML file. There is no React build, no Node.js, no npm install — it loads GraphiQL JS and CSS from unpkg.com CDN at runtime in the browser.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change the GraphQL endpoint URL, edit the GRAPHQL_URL constant in explorer/index.html.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Sample Query to Try in GraphiQL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query InsurancePortfolio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account(id: "acct-1001")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holderName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accountType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totalValue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policies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policyNumber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productName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status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linkedFunds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name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assetClass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oneYearReturnPercent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fundHoldings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allocationPercent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currentValue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fund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name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riskRating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sustainabilityLabel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A8D8E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6B8A"/>
          <w:sz w:val="36"/>
          <w:szCs w:val="36"/>
        </w:rPr>
        <w:t xml:space="preserve">10.  Mock Data Reference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acct-1001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Anika Rao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£186,420.75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acct-1002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Anika Rao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INVESTMENT_ISA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£74,280.10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acct-2001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Noah Bennett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£254,920.40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5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pol-life-3001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acct-1001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LIFE_INSURANCE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IN_FORCE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pol-annuity-3002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acct-1001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PENSION_ANNUITY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pol-invest-3003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acct-1002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INVESTMENT_BOND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IN_FORCE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pol-life-9001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acct-2001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LIFE_INSURANCE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IN_FORCE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Funds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14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Class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Rating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1yr Return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fund-global-equity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Equity 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fund-green-bond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Bond Income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FIXED_INCOME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fund-cash-plus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Plus Reserve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fund-tech-growth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Growth Opportunities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18.9%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A8D8E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6B8A"/>
          <w:sz w:val="36"/>
          <w:szCs w:val="36"/>
        </w:rPr>
        <w:t xml:space="preserve">11.  Limitations and Future Work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Direct REST Federation (No Subgraph Layer)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Currently the Apollo subgraph layer is required because the OSS Grafbase Gateway does not support OpenAPI-to-GraphQL federation. With Grafbase Enterprise, the entire subgraph-server/ directory could be removed and the gateway would read OpenAPI specs directly from the REST services via grafbase.toml config — no resolvers, no Node.js middleware.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Valkey Cache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Fully configured and wired at the Docker and TOML config level. Requires the Enterprise gateway image to activate the Redis backend. The OSS gateway uses in-memory caching which works for a single instance but does not persist across restarts or scale across multiple gateway instances.</w:t>
      </w:r>
    </w:p>
    <w:p>
      <w:pPr>
        <w:spacing w:after="60" w:before="60"/>
      </w:pPr>
      <w:r>
        <w:t xml:space="preserve"/>
      </w:r>
    </w:p>
    <w:p>
      <w:pPr>
        <w:pBdr>
          <w:bottom w:val="single" w:color="A8D8E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6B8A"/>
          <w:sz w:val="36"/>
          <w:szCs w:val="36"/>
        </w:rPr>
        <w:t xml:space="preserve">12.  Troubleshooting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"fetch failed" error on GraphQL queries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subgraph cannot reach the REST API. Check container status and logs: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ps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logs accounts-rest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logs policies-rest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logs funds-rest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supergraph.graphql is stale after schema changes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edited a schema file but forgot to re-run the compose step: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--prefix subgraph-server run compose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up --build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Port already in use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down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up --build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Full clean reset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down -v        # -v removes the valkey-data volume too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build --no-cache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up</w:t>
      </w:r>
    </w:p>
    <w:p>
      <w:pPr>
        <w:spacing w:after="60" w:before="60"/>
      </w:pPr>
      <w:r>
        <w:t xml:space="preserve"/>
      </w:r>
    </w:p>
    <w:p>
      <w:pPr>
        <w:pBdr>
          <w:bottom w:val="single" w:color="A8D8E8" w:sz="6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8D8E8" w:sz="6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D8E8" w:sz="6" w:space="4"/>
      </w:pBdr>
    </w:pPr>
    <w:r>
      <w:rPr>
        <w:rFonts w:ascii="Arial" w:cs="Arial" w:eastAsia="Arial" w:hAnsi="Arial"/>
        <w:b/>
        <w:bCs/>
        <w:color w:val="0E6B8A"/>
        <w:sz w:val="20"/>
        <w:szCs w:val="20"/>
      </w:rPr>
      <w:t xml:space="preserve">Grafbase REST Federation POC</w:t>
    </w:r>
    <w:r>
      <w:rPr>
        <w:rFonts w:ascii="Arial" w:cs="Arial" w:eastAsia="Arial" w:hAnsi="Arial"/>
        <w:color w:val="888888"/>
        <w:sz w:val="20"/>
        <w:szCs w:val="20"/>
      </w:rPr>
      <w:t xml:space="preserve">   |   Internal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2026-06-03T18:43:00.568Z</dcterms:created>
  <dcterms:modified xsi:type="dcterms:W3CDTF">2026-06-03T18:43:00.569Z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