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FC399" w14:textId="77777777" w:rsidR="00E31B4C" w:rsidRPr="00042048" w:rsidRDefault="00E31B4C" w:rsidP="00E31B4C">
      <w:pPr>
        <w:pBdr>
          <w:bottom w:val="single" w:sz="6" w:space="1" w:color="auto"/>
        </w:pBdr>
        <w:jc w:val="center"/>
        <w:rPr>
          <w:b/>
          <w:sz w:val="32"/>
          <w:szCs w:val="32"/>
        </w:rPr>
      </w:pPr>
      <w:r w:rsidRPr="00042048">
        <w:rPr>
          <w:b/>
          <w:sz w:val="32"/>
          <w:szCs w:val="32"/>
        </w:rPr>
        <w:t xml:space="preserve">Qi </w:t>
      </w:r>
      <w:r>
        <w:rPr>
          <w:b/>
          <w:sz w:val="32"/>
          <w:szCs w:val="32"/>
        </w:rPr>
        <w:t>(</w:t>
      </w:r>
      <w:proofErr w:type="spellStart"/>
      <w:r>
        <w:rPr>
          <w:b/>
          <w:sz w:val="32"/>
          <w:szCs w:val="32"/>
        </w:rPr>
        <w:t>Kerith</w:t>
      </w:r>
      <w:proofErr w:type="spellEnd"/>
      <w:r>
        <w:rPr>
          <w:b/>
          <w:sz w:val="32"/>
          <w:szCs w:val="32"/>
        </w:rPr>
        <w:t xml:space="preserve">) </w:t>
      </w:r>
      <w:r w:rsidRPr="00042048">
        <w:rPr>
          <w:b/>
          <w:sz w:val="32"/>
          <w:szCs w:val="32"/>
        </w:rPr>
        <w:t>Chen</w:t>
      </w:r>
    </w:p>
    <w:p w14:paraId="193F8878" w14:textId="77777777" w:rsidR="00E31B4C" w:rsidRPr="006E107F" w:rsidRDefault="00E31B4C" w:rsidP="00E31B4C">
      <w:pPr>
        <w:pBdr>
          <w:bottom w:val="single" w:sz="6" w:space="1" w:color="auto"/>
        </w:pBdr>
        <w:jc w:val="center"/>
        <w:rPr>
          <w:sz w:val="22"/>
          <w:szCs w:val="22"/>
        </w:rPr>
      </w:pPr>
      <w:r>
        <w:rPr>
          <w:sz w:val="22"/>
          <w:szCs w:val="22"/>
        </w:rPr>
        <w:t xml:space="preserve">Room 602, No.15, Lane 2351, </w:t>
      </w:r>
      <w:proofErr w:type="spellStart"/>
      <w:r>
        <w:rPr>
          <w:sz w:val="22"/>
          <w:szCs w:val="22"/>
        </w:rPr>
        <w:t>Changzhong</w:t>
      </w:r>
      <w:proofErr w:type="spellEnd"/>
      <w:r>
        <w:rPr>
          <w:sz w:val="22"/>
          <w:szCs w:val="22"/>
        </w:rPr>
        <w:t xml:space="preserve"> Rd., Shanghai</w:t>
      </w:r>
      <w:r w:rsidRPr="00D16801">
        <w:rPr>
          <w:sz w:val="22"/>
          <w:szCs w:val="22"/>
        </w:rPr>
        <w:t xml:space="preserve"> ● </w:t>
      </w:r>
      <w:r>
        <w:rPr>
          <w:sz w:val="22"/>
          <w:szCs w:val="22"/>
        </w:rPr>
        <w:t>13641624571</w:t>
      </w:r>
      <w:r w:rsidRPr="00D16801">
        <w:rPr>
          <w:sz w:val="22"/>
          <w:szCs w:val="22"/>
        </w:rPr>
        <w:t xml:space="preserve"> ● Email: </w:t>
      </w:r>
      <w:r w:rsidRPr="007611AA">
        <w:rPr>
          <w:sz w:val="22"/>
          <w:szCs w:val="22"/>
        </w:rPr>
        <w:t>chenqi1987</w:t>
      </w:r>
      <w:r>
        <w:rPr>
          <w:sz w:val="22"/>
          <w:szCs w:val="22"/>
        </w:rPr>
        <w:t>01@163</w:t>
      </w:r>
      <w:r w:rsidRPr="007611AA">
        <w:rPr>
          <w:sz w:val="22"/>
          <w:szCs w:val="22"/>
        </w:rPr>
        <w:t>.com</w:t>
      </w:r>
    </w:p>
    <w:p w14:paraId="35632CCD" w14:textId="77777777" w:rsidR="00E31B4C" w:rsidRPr="007A038B" w:rsidRDefault="00E31B4C" w:rsidP="00E31B4C">
      <w:pPr>
        <w:pBdr>
          <w:bottom w:val="single" w:sz="6" w:space="1" w:color="auto"/>
        </w:pBdr>
        <w:spacing w:before="120" w:afterLines="50" w:after="120"/>
        <w:rPr>
          <w:rFonts w:eastAsiaTheme="minorEastAsia"/>
          <w:b/>
          <w:sz w:val="22"/>
          <w:szCs w:val="22"/>
          <w:lang w:eastAsia="zh-CN"/>
        </w:rPr>
      </w:pPr>
      <w:r w:rsidRPr="007A038B">
        <w:rPr>
          <w:b/>
          <w:sz w:val="22"/>
          <w:szCs w:val="22"/>
        </w:rPr>
        <w:t>EDUCATION</w:t>
      </w:r>
    </w:p>
    <w:p w14:paraId="38BA79B5" w14:textId="77777777" w:rsidR="00E31B4C" w:rsidRPr="00F83F1F" w:rsidRDefault="00E31B4C" w:rsidP="00E31B4C">
      <w:pPr>
        <w:rPr>
          <w:rFonts w:eastAsiaTheme="minorEastAsia"/>
          <w:b/>
          <w:sz w:val="22"/>
          <w:szCs w:val="22"/>
          <w:u w:val="single"/>
          <w:lang w:eastAsia="zh-CN"/>
        </w:rPr>
      </w:pPr>
      <w:r w:rsidRPr="00D16801">
        <w:rPr>
          <w:b/>
          <w:sz w:val="22"/>
          <w:szCs w:val="22"/>
        </w:rPr>
        <w:t xml:space="preserve">University of Illinois </w:t>
      </w:r>
      <w:r>
        <w:rPr>
          <w:rFonts w:eastAsiaTheme="minorEastAsia" w:hint="eastAsia"/>
          <w:b/>
          <w:sz w:val="22"/>
          <w:szCs w:val="22"/>
          <w:lang w:eastAsia="zh-CN"/>
        </w:rPr>
        <w:t xml:space="preserve">at </w:t>
      </w:r>
      <w:r w:rsidRPr="00F83F1F">
        <w:rPr>
          <w:rFonts w:eastAsiaTheme="minorEastAsia" w:hint="eastAsia"/>
          <w:b/>
          <w:sz w:val="22"/>
          <w:szCs w:val="22"/>
          <w:lang w:eastAsia="zh-CN"/>
        </w:rPr>
        <w:t>Urbana-Champaign</w:t>
      </w:r>
      <w:r w:rsidRPr="00D16801">
        <w:rPr>
          <w:b/>
          <w:sz w:val="22"/>
          <w:szCs w:val="22"/>
        </w:rPr>
        <w:t xml:space="preserve">                                                  </w:t>
      </w:r>
      <w:r>
        <w:rPr>
          <w:b/>
          <w:sz w:val="22"/>
          <w:szCs w:val="22"/>
        </w:rPr>
        <w:t xml:space="preserve">              </w:t>
      </w:r>
      <w:r w:rsidRPr="00D16801">
        <w:rPr>
          <w:b/>
          <w:sz w:val="22"/>
          <w:szCs w:val="22"/>
        </w:rPr>
        <w:t xml:space="preserve"> </w:t>
      </w:r>
      <w:r>
        <w:rPr>
          <w:b/>
          <w:sz w:val="22"/>
          <w:szCs w:val="22"/>
        </w:rPr>
        <w:t xml:space="preserve">       </w:t>
      </w:r>
      <w:r>
        <w:rPr>
          <w:sz w:val="22"/>
          <w:szCs w:val="22"/>
        </w:rPr>
        <w:t>Aug 2013</w:t>
      </w:r>
      <w:r w:rsidRPr="00567738">
        <w:rPr>
          <w:sz w:val="22"/>
          <w:szCs w:val="22"/>
        </w:rPr>
        <w:t xml:space="preserve"> to</w:t>
      </w:r>
      <w:r>
        <w:rPr>
          <w:rFonts w:eastAsiaTheme="minorEastAsia" w:hint="eastAsia"/>
          <w:b/>
          <w:sz w:val="22"/>
          <w:szCs w:val="22"/>
          <w:lang w:eastAsia="zh-CN"/>
        </w:rPr>
        <w:t xml:space="preserve"> </w:t>
      </w:r>
      <w:r w:rsidRPr="00F83F1F">
        <w:rPr>
          <w:rFonts w:eastAsiaTheme="minorEastAsia" w:hint="eastAsia"/>
          <w:sz w:val="22"/>
          <w:szCs w:val="22"/>
          <w:lang w:eastAsia="zh-CN"/>
        </w:rPr>
        <w:t>Dec 2014</w:t>
      </w:r>
    </w:p>
    <w:p w14:paraId="64DBE84C" w14:textId="77777777" w:rsidR="00E31B4C" w:rsidRPr="00C32BBD" w:rsidRDefault="00E31B4C" w:rsidP="00E31B4C">
      <w:pPr>
        <w:spacing w:afterLines="50" w:after="120"/>
        <w:rPr>
          <w:rFonts w:eastAsiaTheme="minorEastAsia"/>
          <w:sz w:val="22"/>
          <w:szCs w:val="22"/>
          <w:lang w:eastAsia="zh-CN"/>
        </w:rPr>
      </w:pPr>
      <w:r w:rsidRPr="00D16801">
        <w:rPr>
          <w:sz w:val="22"/>
          <w:szCs w:val="22"/>
        </w:rPr>
        <w:t>Master</w:t>
      </w:r>
      <w:r>
        <w:rPr>
          <w:sz w:val="22"/>
          <w:szCs w:val="22"/>
        </w:rPr>
        <w:t xml:space="preserve"> of Science</w:t>
      </w:r>
      <w:r w:rsidRPr="00D16801">
        <w:rPr>
          <w:sz w:val="22"/>
          <w:szCs w:val="22"/>
        </w:rPr>
        <w:t xml:space="preserve"> in Financial</w:t>
      </w:r>
      <w:r>
        <w:rPr>
          <w:sz w:val="22"/>
          <w:szCs w:val="22"/>
        </w:rPr>
        <w:t xml:space="preserve"> Engineering                                                                              </w:t>
      </w:r>
      <w:r>
        <w:rPr>
          <w:rFonts w:eastAsiaTheme="minorEastAsia" w:hint="eastAsia"/>
          <w:sz w:val="22"/>
          <w:szCs w:val="22"/>
          <w:lang w:eastAsia="zh-CN"/>
        </w:rPr>
        <w:t xml:space="preserve">            </w:t>
      </w:r>
      <w:r>
        <w:rPr>
          <w:rFonts w:eastAsiaTheme="minorEastAsia"/>
          <w:sz w:val="22"/>
          <w:szCs w:val="22"/>
          <w:lang w:eastAsia="zh-CN"/>
        </w:rPr>
        <w:t>GPA: 3.86/4.0</w:t>
      </w:r>
      <w:r>
        <w:rPr>
          <w:rFonts w:eastAsiaTheme="minorEastAsia" w:hint="eastAsia"/>
          <w:sz w:val="22"/>
          <w:szCs w:val="22"/>
          <w:lang w:eastAsia="zh-CN"/>
        </w:rPr>
        <w:t xml:space="preserve"> </w:t>
      </w:r>
    </w:p>
    <w:p w14:paraId="636B99C1" w14:textId="77777777" w:rsidR="00E31B4C" w:rsidRPr="00F83F1F" w:rsidRDefault="00E31B4C" w:rsidP="00E31B4C">
      <w:pPr>
        <w:rPr>
          <w:rFonts w:eastAsiaTheme="minorEastAsia"/>
          <w:b/>
          <w:sz w:val="22"/>
          <w:szCs w:val="22"/>
          <w:lang w:eastAsia="zh-CN"/>
        </w:rPr>
      </w:pPr>
      <w:r>
        <w:rPr>
          <w:b/>
          <w:sz w:val="22"/>
          <w:szCs w:val="22"/>
        </w:rPr>
        <w:t>Shanghai University</w:t>
      </w:r>
      <w:r>
        <w:rPr>
          <w:rFonts w:eastAsiaTheme="minorEastAsia" w:hint="eastAsia"/>
          <w:b/>
          <w:sz w:val="22"/>
          <w:szCs w:val="22"/>
          <w:lang w:eastAsia="zh-CN"/>
        </w:rPr>
        <w:t xml:space="preserve">, </w:t>
      </w:r>
      <w:r w:rsidRPr="00F83F1F">
        <w:rPr>
          <w:b/>
          <w:sz w:val="22"/>
          <w:szCs w:val="22"/>
        </w:rPr>
        <w:t>Shanghai, China</w:t>
      </w:r>
      <w:r>
        <w:rPr>
          <w:rFonts w:eastAsiaTheme="minorEastAsia" w:hint="eastAsia"/>
          <w:b/>
          <w:sz w:val="22"/>
          <w:szCs w:val="22"/>
          <w:lang w:eastAsia="zh-CN"/>
        </w:rPr>
        <w:t xml:space="preserve">                                                   </w:t>
      </w:r>
      <w:r w:rsidRPr="00567738">
        <w:rPr>
          <w:rFonts w:eastAsiaTheme="minorEastAsia"/>
          <w:sz w:val="22"/>
          <w:szCs w:val="22"/>
          <w:lang w:eastAsia="zh-CN"/>
        </w:rPr>
        <w:t>Sep 2005</w:t>
      </w:r>
      <w:r>
        <w:rPr>
          <w:rFonts w:eastAsiaTheme="minorEastAsia" w:hint="eastAsia"/>
          <w:b/>
          <w:sz w:val="22"/>
          <w:szCs w:val="22"/>
          <w:lang w:eastAsia="zh-CN"/>
        </w:rPr>
        <w:t xml:space="preserve"> </w:t>
      </w:r>
      <w:r w:rsidRPr="00567738">
        <w:rPr>
          <w:rFonts w:eastAsiaTheme="minorEastAsia"/>
          <w:sz w:val="22"/>
          <w:szCs w:val="22"/>
          <w:lang w:eastAsia="zh-CN"/>
        </w:rPr>
        <w:t>to</w:t>
      </w:r>
      <w:r>
        <w:rPr>
          <w:rFonts w:eastAsiaTheme="minorEastAsia" w:hint="eastAsia"/>
          <w:b/>
          <w:sz w:val="22"/>
          <w:szCs w:val="22"/>
          <w:lang w:eastAsia="zh-CN"/>
        </w:rPr>
        <w:t xml:space="preserve"> </w:t>
      </w:r>
      <w:r w:rsidRPr="00F83F1F">
        <w:rPr>
          <w:rFonts w:eastAsiaTheme="minorEastAsia" w:hint="eastAsia"/>
          <w:sz w:val="22"/>
          <w:szCs w:val="22"/>
          <w:lang w:eastAsia="zh-CN"/>
        </w:rPr>
        <w:t>July 2008</w:t>
      </w:r>
      <w:r>
        <w:rPr>
          <w:rFonts w:eastAsiaTheme="minorEastAsia"/>
          <w:sz w:val="22"/>
          <w:szCs w:val="22"/>
          <w:lang w:eastAsia="zh-CN"/>
        </w:rPr>
        <w:t xml:space="preserve"> (Early Graduation)</w:t>
      </w:r>
    </w:p>
    <w:p w14:paraId="31F65B67" w14:textId="77777777" w:rsidR="00E31B4C" w:rsidRPr="006E107F" w:rsidRDefault="00E31B4C" w:rsidP="00E31B4C">
      <w:pPr>
        <w:rPr>
          <w:rFonts w:eastAsiaTheme="minorEastAsia"/>
          <w:sz w:val="22"/>
          <w:szCs w:val="22"/>
          <w:lang w:eastAsia="zh-CN"/>
        </w:rPr>
      </w:pPr>
      <w:r>
        <w:rPr>
          <w:sz w:val="22"/>
          <w:szCs w:val="22"/>
        </w:rPr>
        <w:t>B</w:t>
      </w:r>
      <w:r>
        <w:rPr>
          <w:rFonts w:eastAsiaTheme="minorEastAsia" w:hint="eastAsia"/>
          <w:sz w:val="22"/>
          <w:szCs w:val="22"/>
          <w:lang w:eastAsia="zh-CN"/>
        </w:rPr>
        <w:t xml:space="preserve">achelor of Management in </w:t>
      </w:r>
      <w:r>
        <w:rPr>
          <w:sz w:val="22"/>
          <w:szCs w:val="22"/>
        </w:rPr>
        <w:t xml:space="preserve">Accounting </w:t>
      </w:r>
      <w:r>
        <w:rPr>
          <w:rFonts w:eastAsiaTheme="minorEastAsia" w:hint="eastAsia"/>
          <w:sz w:val="22"/>
          <w:szCs w:val="22"/>
          <w:lang w:eastAsia="zh-CN"/>
        </w:rPr>
        <w:t xml:space="preserve">                                                                                            </w:t>
      </w:r>
      <w:r>
        <w:rPr>
          <w:rFonts w:eastAsiaTheme="minorEastAsia"/>
          <w:sz w:val="22"/>
          <w:szCs w:val="22"/>
          <w:lang w:eastAsia="zh-CN"/>
        </w:rPr>
        <w:t xml:space="preserve">    </w:t>
      </w:r>
      <w:r>
        <w:rPr>
          <w:sz w:val="22"/>
          <w:szCs w:val="22"/>
        </w:rPr>
        <w:t>GPA</w:t>
      </w:r>
      <w:r>
        <w:rPr>
          <w:rFonts w:eastAsiaTheme="minorEastAsia" w:hint="eastAsia"/>
          <w:sz w:val="22"/>
          <w:szCs w:val="22"/>
          <w:lang w:eastAsia="zh-CN"/>
        </w:rPr>
        <w:t>:</w:t>
      </w:r>
      <w:r>
        <w:rPr>
          <w:sz w:val="22"/>
          <w:szCs w:val="22"/>
        </w:rPr>
        <w:t xml:space="preserve"> 3.4/4.0</w:t>
      </w:r>
    </w:p>
    <w:p w14:paraId="531D5389" w14:textId="77777777" w:rsidR="00E31B4C" w:rsidRPr="007A038B" w:rsidRDefault="00E31B4C" w:rsidP="00E31B4C">
      <w:pPr>
        <w:pBdr>
          <w:bottom w:val="single" w:sz="6" w:space="1" w:color="auto"/>
        </w:pBdr>
        <w:spacing w:before="120" w:afterLines="50" w:after="120"/>
        <w:rPr>
          <w:rFonts w:eastAsiaTheme="minorEastAsia"/>
          <w:b/>
          <w:sz w:val="22"/>
          <w:szCs w:val="22"/>
          <w:lang w:eastAsia="zh-CN"/>
        </w:rPr>
      </w:pPr>
      <w:r w:rsidRPr="007A038B">
        <w:rPr>
          <w:b/>
          <w:sz w:val="22"/>
          <w:szCs w:val="22"/>
        </w:rPr>
        <w:t>PROJECT</w:t>
      </w:r>
    </w:p>
    <w:p w14:paraId="271A95CC" w14:textId="77777777" w:rsidR="00E31B4C" w:rsidRDefault="00E31B4C" w:rsidP="00E31B4C">
      <w:pPr>
        <w:rPr>
          <w:rFonts w:eastAsiaTheme="minorEastAsia"/>
          <w:sz w:val="22"/>
          <w:szCs w:val="22"/>
          <w:lang w:eastAsia="zh-CN"/>
        </w:rPr>
      </w:pPr>
      <w:r>
        <w:rPr>
          <w:b/>
          <w:sz w:val="22"/>
          <w:szCs w:val="22"/>
        </w:rPr>
        <w:t>Advocate Asset Management LLC Practicum</w:t>
      </w:r>
      <w:r w:rsidRPr="00D16801">
        <w:rPr>
          <w:b/>
          <w:sz w:val="22"/>
          <w:szCs w:val="22"/>
        </w:rPr>
        <w:t xml:space="preserve">                                                   </w:t>
      </w:r>
      <w:r>
        <w:rPr>
          <w:b/>
          <w:sz w:val="22"/>
          <w:szCs w:val="22"/>
        </w:rPr>
        <w:t xml:space="preserve">                  </w:t>
      </w:r>
      <w:r>
        <w:rPr>
          <w:rFonts w:eastAsiaTheme="minorEastAsia" w:hint="eastAsia"/>
          <w:sz w:val="22"/>
          <w:szCs w:val="22"/>
          <w:lang w:eastAsia="zh-CN"/>
        </w:rPr>
        <w:t>Aug</w:t>
      </w:r>
      <w:r w:rsidRPr="00F83F1F">
        <w:rPr>
          <w:rFonts w:eastAsiaTheme="minorEastAsia" w:hint="eastAsia"/>
          <w:sz w:val="22"/>
          <w:szCs w:val="22"/>
          <w:lang w:eastAsia="zh-CN"/>
        </w:rPr>
        <w:t xml:space="preserve"> 2014</w:t>
      </w:r>
      <w:r>
        <w:rPr>
          <w:rFonts w:eastAsiaTheme="minorEastAsia"/>
          <w:sz w:val="22"/>
          <w:szCs w:val="22"/>
          <w:lang w:eastAsia="zh-CN"/>
        </w:rPr>
        <w:t xml:space="preserve"> to Dec 2014</w:t>
      </w:r>
    </w:p>
    <w:p w14:paraId="41F18395" w14:textId="77777777" w:rsidR="00E31B4C" w:rsidRPr="006E107F" w:rsidRDefault="00E31B4C" w:rsidP="00E31B4C">
      <w:pPr>
        <w:numPr>
          <w:ilvl w:val="0"/>
          <w:numId w:val="1"/>
        </w:numPr>
        <w:tabs>
          <w:tab w:val="clear" w:pos="-630"/>
          <w:tab w:val="num" w:pos="284"/>
        </w:tabs>
        <w:ind w:left="709" w:hanging="425"/>
        <w:rPr>
          <w:rFonts w:eastAsiaTheme="minorEastAsia"/>
          <w:sz w:val="22"/>
          <w:szCs w:val="22"/>
          <w:lang w:eastAsia="zh-CN"/>
        </w:rPr>
      </w:pPr>
      <w:r w:rsidRPr="000523A8">
        <w:rPr>
          <w:rFonts w:eastAsiaTheme="minorEastAsia"/>
          <w:sz w:val="22"/>
          <w:szCs w:val="22"/>
          <w:lang w:eastAsia="zh-CN"/>
        </w:rPr>
        <w:t>Develop trading strategy of VIX futures by studying the settlement process and analyzing volatility of options’ prices to seize arbitrage opportunity.</w:t>
      </w:r>
    </w:p>
    <w:p w14:paraId="6951C81D" w14:textId="77777777" w:rsidR="00E31B4C" w:rsidRPr="007A038B" w:rsidRDefault="00E31B4C" w:rsidP="00E31B4C">
      <w:pPr>
        <w:pBdr>
          <w:bottom w:val="single" w:sz="6" w:space="1" w:color="auto"/>
        </w:pBdr>
        <w:spacing w:before="120" w:afterLines="50" w:after="120"/>
        <w:rPr>
          <w:rFonts w:eastAsiaTheme="minorEastAsia"/>
          <w:b/>
          <w:sz w:val="22"/>
          <w:szCs w:val="22"/>
          <w:lang w:eastAsia="zh-CN"/>
        </w:rPr>
      </w:pPr>
      <w:r w:rsidRPr="007A038B">
        <w:rPr>
          <w:b/>
          <w:sz w:val="22"/>
          <w:szCs w:val="22"/>
        </w:rPr>
        <w:t>WORK EXPERIENCE</w:t>
      </w:r>
    </w:p>
    <w:p w14:paraId="0176EA57" w14:textId="77777777" w:rsidR="00E31B4C" w:rsidRPr="00082149" w:rsidRDefault="00E31B4C" w:rsidP="00E31B4C">
      <w:pPr>
        <w:rPr>
          <w:b/>
          <w:sz w:val="22"/>
          <w:szCs w:val="22"/>
        </w:rPr>
      </w:pPr>
      <w:r>
        <w:rPr>
          <w:b/>
          <w:sz w:val="22"/>
          <w:szCs w:val="22"/>
        </w:rPr>
        <w:t xml:space="preserve">Deutsche Bank / </w:t>
      </w:r>
      <w:proofErr w:type="spellStart"/>
      <w:r>
        <w:rPr>
          <w:b/>
          <w:sz w:val="22"/>
          <w:szCs w:val="22"/>
        </w:rPr>
        <w:t>Evalueserve</w:t>
      </w:r>
      <w:proofErr w:type="spellEnd"/>
      <w:r>
        <w:rPr>
          <w:rFonts w:eastAsiaTheme="minorEastAsia" w:hint="eastAsia"/>
          <w:b/>
          <w:sz w:val="22"/>
          <w:szCs w:val="22"/>
          <w:lang w:eastAsia="zh-CN"/>
        </w:rPr>
        <w:t xml:space="preserve">                                                                                           </w:t>
      </w:r>
      <w:r>
        <w:rPr>
          <w:rFonts w:eastAsiaTheme="minorEastAsia"/>
          <w:b/>
          <w:sz w:val="22"/>
          <w:szCs w:val="22"/>
          <w:lang w:eastAsia="zh-CN"/>
        </w:rPr>
        <w:t xml:space="preserve">                </w:t>
      </w:r>
      <w:r w:rsidRPr="00082149">
        <w:rPr>
          <w:sz w:val="22"/>
          <w:szCs w:val="22"/>
        </w:rPr>
        <w:t>Shanghai, Chin</w:t>
      </w:r>
      <w:r w:rsidRPr="00082149">
        <w:rPr>
          <w:rFonts w:eastAsiaTheme="minorEastAsia"/>
          <w:sz w:val="22"/>
          <w:szCs w:val="22"/>
          <w:lang w:eastAsia="zh-CN"/>
        </w:rPr>
        <w:t>a</w:t>
      </w:r>
    </w:p>
    <w:p w14:paraId="4A08AB00" w14:textId="77777777" w:rsidR="00E31B4C" w:rsidRPr="00082149" w:rsidRDefault="00E31B4C" w:rsidP="00E31B4C">
      <w:pPr>
        <w:rPr>
          <w:b/>
          <w:sz w:val="22"/>
          <w:szCs w:val="22"/>
        </w:rPr>
      </w:pPr>
      <w:r>
        <w:rPr>
          <w:sz w:val="22"/>
          <w:szCs w:val="22"/>
        </w:rPr>
        <w:t>Offshore Associate</w:t>
      </w:r>
      <w:r>
        <w:rPr>
          <w:rFonts w:eastAsiaTheme="minorEastAsia" w:hint="eastAsia"/>
          <w:sz w:val="22"/>
          <w:szCs w:val="22"/>
          <w:lang w:eastAsia="zh-CN"/>
        </w:rPr>
        <w:t xml:space="preserve">                                                                                                                    </w:t>
      </w:r>
      <w:r>
        <w:rPr>
          <w:rFonts w:eastAsiaTheme="minorEastAsia"/>
          <w:sz w:val="22"/>
          <w:szCs w:val="22"/>
          <w:lang w:eastAsia="zh-CN"/>
        </w:rPr>
        <w:t xml:space="preserve">      </w:t>
      </w:r>
      <w:r>
        <w:rPr>
          <w:sz w:val="22"/>
          <w:szCs w:val="22"/>
        </w:rPr>
        <w:t>June 2015</w:t>
      </w:r>
      <w:r w:rsidRPr="00082149">
        <w:rPr>
          <w:sz w:val="22"/>
          <w:szCs w:val="22"/>
        </w:rPr>
        <w:t xml:space="preserve"> to </w:t>
      </w:r>
      <w:r>
        <w:rPr>
          <w:rFonts w:eastAsiaTheme="minorEastAsia"/>
          <w:sz w:val="22"/>
          <w:szCs w:val="22"/>
          <w:lang w:eastAsia="zh-CN"/>
        </w:rPr>
        <w:t>Now</w:t>
      </w:r>
    </w:p>
    <w:p w14:paraId="4994FCF6" w14:textId="77777777" w:rsidR="00E31B4C" w:rsidRDefault="00E31B4C" w:rsidP="00E31B4C">
      <w:pPr>
        <w:numPr>
          <w:ilvl w:val="0"/>
          <w:numId w:val="1"/>
        </w:numPr>
        <w:tabs>
          <w:tab w:val="clear" w:pos="-630"/>
          <w:tab w:val="num" w:pos="284"/>
        </w:tabs>
        <w:ind w:left="709" w:hanging="425"/>
        <w:rPr>
          <w:sz w:val="22"/>
          <w:szCs w:val="22"/>
        </w:rPr>
      </w:pPr>
      <w:r w:rsidRPr="00373741">
        <w:rPr>
          <w:sz w:val="22"/>
          <w:szCs w:val="22"/>
        </w:rPr>
        <w:t>Build and maintain financial models for over 10 A share/H share consumer &amp; retail companies (mainly in staples sector), make forecasts and recommendations based on fundamental analysis</w:t>
      </w:r>
      <w:r>
        <w:rPr>
          <w:sz w:val="22"/>
          <w:szCs w:val="22"/>
        </w:rPr>
        <w:t>;</w:t>
      </w:r>
    </w:p>
    <w:p w14:paraId="73B94620" w14:textId="77777777" w:rsidR="00E31B4C" w:rsidRDefault="00E31B4C" w:rsidP="00E31B4C">
      <w:pPr>
        <w:numPr>
          <w:ilvl w:val="0"/>
          <w:numId w:val="1"/>
        </w:numPr>
        <w:tabs>
          <w:tab w:val="clear" w:pos="-630"/>
          <w:tab w:val="num" w:pos="284"/>
        </w:tabs>
        <w:ind w:left="709" w:hanging="425"/>
        <w:rPr>
          <w:sz w:val="22"/>
          <w:szCs w:val="22"/>
        </w:rPr>
      </w:pPr>
      <w:r w:rsidRPr="00373741">
        <w:rPr>
          <w:sz w:val="22"/>
          <w:szCs w:val="22"/>
        </w:rPr>
        <w:t>Assist lead analyst in in-depth research reports on sector and individual companies, contribute insights and main parts to the reports and work out key figures and charts;</w:t>
      </w:r>
    </w:p>
    <w:p w14:paraId="25C434E2" w14:textId="77777777" w:rsidR="00E31B4C" w:rsidRDefault="00E31B4C" w:rsidP="00E31B4C">
      <w:pPr>
        <w:numPr>
          <w:ilvl w:val="0"/>
          <w:numId w:val="1"/>
        </w:numPr>
        <w:tabs>
          <w:tab w:val="clear" w:pos="-630"/>
          <w:tab w:val="num" w:pos="284"/>
        </w:tabs>
        <w:ind w:left="709" w:hanging="425"/>
        <w:rPr>
          <w:sz w:val="22"/>
          <w:szCs w:val="22"/>
        </w:rPr>
      </w:pPr>
      <w:r w:rsidRPr="00373741">
        <w:rPr>
          <w:sz w:val="22"/>
          <w:szCs w:val="22"/>
        </w:rPr>
        <w:t>Deliver high-quality information, data and analyses</w:t>
      </w:r>
      <w:r w:rsidR="005E33C4">
        <w:rPr>
          <w:sz w:val="22"/>
          <w:szCs w:val="22"/>
        </w:rPr>
        <w:t xml:space="preserve"> through extensive research, </w:t>
      </w:r>
      <w:r w:rsidRPr="00373741">
        <w:rPr>
          <w:sz w:val="22"/>
          <w:szCs w:val="22"/>
        </w:rPr>
        <w:t>data mining</w:t>
      </w:r>
      <w:r w:rsidR="005E33C4">
        <w:rPr>
          <w:sz w:val="22"/>
          <w:szCs w:val="22"/>
        </w:rPr>
        <w:t xml:space="preserve"> and consultation with industry experts</w:t>
      </w:r>
      <w:r w:rsidRPr="00373741">
        <w:rPr>
          <w:sz w:val="22"/>
          <w:szCs w:val="22"/>
        </w:rPr>
        <w:t>;</w:t>
      </w:r>
    </w:p>
    <w:p w14:paraId="732D944C" w14:textId="77777777" w:rsidR="00E31B4C" w:rsidRPr="00373741" w:rsidRDefault="00E31B4C" w:rsidP="00E31B4C">
      <w:pPr>
        <w:numPr>
          <w:ilvl w:val="0"/>
          <w:numId w:val="1"/>
        </w:numPr>
        <w:tabs>
          <w:tab w:val="clear" w:pos="-630"/>
          <w:tab w:val="num" w:pos="284"/>
        </w:tabs>
        <w:spacing w:after="120"/>
        <w:ind w:left="709" w:hanging="425"/>
        <w:rPr>
          <w:sz w:val="22"/>
          <w:szCs w:val="22"/>
        </w:rPr>
      </w:pPr>
      <w:r w:rsidRPr="00373741">
        <w:rPr>
          <w:sz w:val="22"/>
          <w:szCs w:val="22"/>
        </w:rPr>
        <w:t>Provide timely responses to clients’ requests and follow up on issues; participate in non-deal roadsho</w:t>
      </w:r>
      <w:r w:rsidR="005E33C4">
        <w:rPr>
          <w:sz w:val="22"/>
          <w:szCs w:val="22"/>
        </w:rPr>
        <w:t xml:space="preserve">w with companies under coverage; </w:t>
      </w:r>
    </w:p>
    <w:p w14:paraId="369F0B6A" w14:textId="77777777" w:rsidR="00E31B4C" w:rsidRPr="00082149" w:rsidRDefault="00E31B4C" w:rsidP="00E31B4C">
      <w:pPr>
        <w:rPr>
          <w:b/>
          <w:sz w:val="22"/>
          <w:szCs w:val="22"/>
        </w:rPr>
      </w:pPr>
      <w:r w:rsidRPr="00D16801">
        <w:rPr>
          <w:b/>
          <w:sz w:val="22"/>
          <w:szCs w:val="22"/>
        </w:rPr>
        <w:t xml:space="preserve">Deloitte </w:t>
      </w:r>
      <w:proofErr w:type="spellStart"/>
      <w:r w:rsidRPr="00D16801">
        <w:rPr>
          <w:b/>
          <w:sz w:val="22"/>
          <w:szCs w:val="22"/>
        </w:rPr>
        <w:t>Touche</w:t>
      </w:r>
      <w:proofErr w:type="spellEnd"/>
      <w:r w:rsidRPr="00D16801">
        <w:rPr>
          <w:b/>
          <w:sz w:val="22"/>
          <w:szCs w:val="22"/>
        </w:rPr>
        <w:t xml:space="preserve"> Tohmatsu C</w:t>
      </w:r>
      <w:r w:rsidRPr="00D16801">
        <w:rPr>
          <w:rFonts w:eastAsiaTheme="minorEastAsia"/>
          <w:b/>
          <w:sz w:val="22"/>
          <w:szCs w:val="22"/>
          <w:lang w:eastAsia="zh-CN"/>
        </w:rPr>
        <w:t>PA</w:t>
      </w:r>
      <w:r w:rsidRPr="00D16801">
        <w:rPr>
          <w:b/>
          <w:sz w:val="22"/>
          <w:szCs w:val="22"/>
        </w:rPr>
        <w:t xml:space="preserve"> L</w:t>
      </w:r>
      <w:r w:rsidRPr="00D16801">
        <w:rPr>
          <w:rFonts w:eastAsiaTheme="minorEastAsia"/>
          <w:b/>
          <w:sz w:val="22"/>
          <w:szCs w:val="22"/>
          <w:lang w:eastAsia="zh-CN"/>
        </w:rPr>
        <w:t>LP</w:t>
      </w:r>
      <w:r>
        <w:rPr>
          <w:rFonts w:eastAsiaTheme="minorEastAsia" w:hint="eastAsia"/>
          <w:b/>
          <w:sz w:val="22"/>
          <w:szCs w:val="22"/>
          <w:lang w:eastAsia="zh-CN"/>
        </w:rPr>
        <w:t xml:space="preserve">                                                                                            </w:t>
      </w:r>
      <w:r w:rsidRPr="00082149">
        <w:rPr>
          <w:sz w:val="22"/>
          <w:szCs w:val="22"/>
        </w:rPr>
        <w:t>Shanghai, Chin</w:t>
      </w:r>
      <w:r w:rsidRPr="00082149">
        <w:rPr>
          <w:rFonts w:eastAsiaTheme="minorEastAsia"/>
          <w:sz w:val="22"/>
          <w:szCs w:val="22"/>
          <w:lang w:eastAsia="zh-CN"/>
        </w:rPr>
        <w:t>a</w:t>
      </w:r>
    </w:p>
    <w:p w14:paraId="0E85B941" w14:textId="77777777" w:rsidR="00E31B4C" w:rsidRPr="00082149" w:rsidRDefault="00E31B4C" w:rsidP="00E31B4C">
      <w:pPr>
        <w:rPr>
          <w:b/>
          <w:sz w:val="22"/>
          <w:szCs w:val="22"/>
        </w:rPr>
      </w:pPr>
      <w:r>
        <w:rPr>
          <w:sz w:val="22"/>
          <w:szCs w:val="22"/>
        </w:rPr>
        <w:t xml:space="preserve">Senior </w:t>
      </w:r>
      <w:r w:rsidRPr="00D16801">
        <w:rPr>
          <w:sz w:val="22"/>
          <w:szCs w:val="22"/>
        </w:rPr>
        <w:t>Auditor</w:t>
      </w:r>
      <w:r>
        <w:rPr>
          <w:rFonts w:eastAsiaTheme="minorEastAsia" w:hint="eastAsia"/>
          <w:sz w:val="22"/>
          <w:szCs w:val="22"/>
          <w:lang w:eastAsia="zh-CN"/>
        </w:rPr>
        <w:t xml:space="preserve">                                                                                                                          </w:t>
      </w:r>
      <w:r w:rsidRPr="00082149">
        <w:rPr>
          <w:sz w:val="22"/>
          <w:szCs w:val="22"/>
        </w:rPr>
        <w:t xml:space="preserve">Dec 2010 to </w:t>
      </w:r>
      <w:r w:rsidRPr="00082149">
        <w:rPr>
          <w:rFonts w:eastAsiaTheme="minorEastAsia"/>
          <w:sz w:val="22"/>
          <w:szCs w:val="22"/>
          <w:lang w:eastAsia="zh-CN"/>
        </w:rPr>
        <w:t>July 2013</w:t>
      </w:r>
    </w:p>
    <w:p w14:paraId="3B209AA0" w14:textId="77777777" w:rsidR="00E31B4C" w:rsidRPr="002A30A7" w:rsidRDefault="00E31B4C" w:rsidP="00E31B4C">
      <w:pPr>
        <w:numPr>
          <w:ilvl w:val="0"/>
          <w:numId w:val="1"/>
        </w:numPr>
        <w:tabs>
          <w:tab w:val="clear" w:pos="-630"/>
          <w:tab w:val="num" w:pos="284"/>
        </w:tabs>
        <w:ind w:left="709" w:hanging="425"/>
        <w:rPr>
          <w:sz w:val="22"/>
          <w:szCs w:val="22"/>
        </w:rPr>
      </w:pPr>
      <w:r>
        <w:rPr>
          <w:sz w:val="22"/>
          <w:szCs w:val="22"/>
        </w:rPr>
        <w:t xml:space="preserve">Managed a team </w:t>
      </w:r>
      <w:r>
        <w:rPr>
          <w:rFonts w:eastAsiaTheme="minorEastAsia" w:hint="eastAsia"/>
          <w:sz w:val="22"/>
          <w:szCs w:val="22"/>
          <w:lang w:eastAsia="zh-CN"/>
        </w:rPr>
        <w:t xml:space="preserve">of ten staff </w:t>
      </w:r>
      <w:r>
        <w:rPr>
          <w:sz w:val="22"/>
          <w:szCs w:val="22"/>
        </w:rPr>
        <w:t xml:space="preserve">to </w:t>
      </w:r>
      <w:r>
        <w:rPr>
          <w:rFonts w:eastAsiaTheme="minorEastAsia" w:hint="eastAsia"/>
          <w:sz w:val="22"/>
          <w:szCs w:val="22"/>
          <w:lang w:eastAsia="zh-CN"/>
        </w:rPr>
        <w:t>conduct</w:t>
      </w:r>
      <w:r>
        <w:rPr>
          <w:sz w:val="22"/>
          <w:szCs w:val="22"/>
        </w:rPr>
        <w:t xml:space="preserve"> the mid-year composite review of one of  the biggest</w:t>
      </w:r>
      <w:r>
        <w:rPr>
          <w:rFonts w:eastAsiaTheme="minorEastAsia" w:hint="eastAsia"/>
          <w:sz w:val="22"/>
          <w:szCs w:val="22"/>
          <w:lang w:eastAsia="zh-CN"/>
        </w:rPr>
        <w:t xml:space="preserve"> </w:t>
      </w:r>
      <w:r>
        <w:rPr>
          <w:sz w:val="22"/>
          <w:szCs w:val="22"/>
        </w:rPr>
        <w:t xml:space="preserve">telecommunication companies in China </w:t>
      </w:r>
      <w:r>
        <w:rPr>
          <w:rFonts w:eastAsiaTheme="minorEastAsia" w:hint="eastAsia"/>
          <w:sz w:val="22"/>
          <w:szCs w:val="22"/>
          <w:lang w:eastAsia="zh-CN"/>
        </w:rPr>
        <w:t>while also</w:t>
      </w:r>
      <w:r>
        <w:rPr>
          <w:sz w:val="22"/>
          <w:szCs w:val="22"/>
        </w:rPr>
        <w:t xml:space="preserve"> be</w:t>
      </w:r>
      <w:r>
        <w:rPr>
          <w:rFonts w:eastAsiaTheme="minorEastAsia" w:hint="eastAsia"/>
          <w:sz w:val="22"/>
          <w:szCs w:val="22"/>
          <w:lang w:eastAsia="zh-CN"/>
        </w:rPr>
        <w:t>ing</w:t>
      </w:r>
      <w:r>
        <w:rPr>
          <w:sz w:val="22"/>
          <w:szCs w:val="22"/>
        </w:rPr>
        <w:t xml:space="preserve"> in charge of consolidation and preparing cash flow statement;</w:t>
      </w:r>
    </w:p>
    <w:p w14:paraId="6CD8C5D0" w14:textId="77777777" w:rsidR="00E31B4C" w:rsidRPr="006E107F" w:rsidRDefault="00E31B4C" w:rsidP="00E31B4C">
      <w:pPr>
        <w:numPr>
          <w:ilvl w:val="0"/>
          <w:numId w:val="1"/>
        </w:numPr>
        <w:tabs>
          <w:tab w:val="clear" w:pos="-630"/>
          <w:tab w:val="num" w:pos="284"/>
        </w:tabs>
        <w:ind w:left="709" w:hanging="425"/>
        <w:rPr>
          <w:sz w:val="22"/>
          <w:szCs w:val="22"/>
        </w:rPr>
      </w:pPr>
      <w:r>
        <w:rPr>
          <w:rFonts w:eastAsiaTheme="minorEastAsia"/>
          <w:sz w:val="22"/>
          <w:szCs w:val="22"/>
          <w:lang w:eastAsia="zh-CN"/>
        </w:rPr>
        <w:t xml:space="preserve">Led </w:t>
      </w:r>
      <w:r>
        <w:rPr>
          <w:rFonts w:eastAsiaTheme="minorEastAsia" w:hint="eastAsia"/>
          <w:sz w:val="22"/>
          <w:szCs w:val="22"/>
          <w:lang w:eastAsia="zh-CN"/>
        </w:rPr>
        <w:t>an</w:t>
      </w:r>
      <w:r w:rsidRPr="00D16801">
        <w:rPr>
          <w:rFonts w:eastAsiaTheme="minorEastAsia"/>
          <w:sz w:val="22"/>
          <w:szCs w:val="22"/>
          <w:lang w:eastAsia="zh-CN"/>
        </w:rPr>
        <w:t xml:space="preserve"> audit team </w:t>
      </w:r>
      <w:r>
        <w:rPr>
          <w:rFonts w:eastAsiaTheme="minorEastAsia" w:hint="eastAsia"/>
          <w:sz w:val="22"/>
          <w:szCs w:val="22"/>
          <w:lang w:eastAsia="zh-CN"/>
        </w:rPr>
        <w:t xml:space="preserve">of three </w:t>
      </w:r>
      <w:r w:rsidRPr="00D16801">
        <w:rPr>
          <w:rFonts w:eastAsiaTheme="minorEastAsia"/>
          <w:sz w:val="22"/>
          <w:szCs w:val="22"/>
          <w:lang w:eastAsia="zh-CN"/>
        </w:rPr>
        <w:t xml:space="preserve">to examine </w:t>
      </w:r>
      <w:r>
        <w:rPr>
          <w:rFonts w:eastAsiaTheme="minorEastAsia"/>
          <w:sz w:val="22"/>
          <w:szCs w:val="22"/>
          <w:lang w:eastAsia="zh-CN"/>
        </w:rPr>
        <w:t>the</w:t>
      </w:r>
      <w:r>
        <w:rPr>
          <w:rFonts w:eastAsiaTheme="minorEastAsia" w:hint="eastAsia"/>
          <w:sz w:val="22"/>
          <w:szCs w:val="22"/>
          <w:lang w:eastAsia="zh-CN"/>
        </w:rPr>
        <w:t xml:space="preserve"> </w:t>
      </w:r>
      <w:r w:rsidRPr="00D16801">
        <w:rPr>
          <w:rFonts w:eastAsiaTheme="minorEastAsia"/>
          <w:sz w:val="22"/>
          <w:szCs w:val="22"/>
          <w:lang w:eastAsia="zh-CN"/>
        </w:rPr>
        <w:t>financial statements and accounting records</w:t>
      </w:r>
      <w:r>
        <w:rPr>
          <w:rFonts w:eastAsiaTheme="minorEastAsia"/>
          <w:sz w:val="22"/>
          <w:szCs w:val="22"/>
          <w:lang w:eastAsia="zh-CN"/>
        </w:rPr>
        <w:t xml:space="preserve"> </w:t>
      </w:r>
      <w:r w:rsidRPr="00D16801">
        <w:rPr>
          <w:rFonts w:eastAsiaTheme="minorEastAsia"/>
          <w:sz w:val="22"/>
          <w:szCs w:val="22"/>
          <w:lang w:eastAsia="zh-CN"/>
        </w:rPr>
        <w:t xml:space="preserve">of </w:t>
      </w:r>
      <w:r>
        <w:rPr>
          <w:rFonts w:eastAsiaTheme="minorEastAsia" w:hint="eastAsia"/>
          <w:sz w:val="22"/>
          <w:szCs w:val="22"/>
          <w:lang w:eastAsia="zh-CN"/>
        </w:rPr>
        <w:t xml:space="preserve">a unit within </w:t>
      </w:r>
      <w:r w:rsidRPr="00D16801">
        <w:rPr>
          <w:rFonts w:eastAsiaTheme="minorEastAsia"/>
          <w:sz w:val="22"/>
          <w:szCs w:val="22"/>
          <w:lang w:eastAsia="zh-CN"/>
        </w:rPr>
        <w:t>a Fortune Global 500 company</w:t>
      </w:r>
      <w:r>
        <w:rPr>
          <w:rFonts w:eastAsiaTheme="minorEastAsia" w:hint="eastAsia"/>
          <w:sz w:val="22"/>
          <w:szCs w:val="22"/>
          <w:lang w:eastAsia="zh-CN"/>
        </w:rPr>
        <w:t xml:space="preserve"> whose year-end revenue totaled over $325 million</w:t>
      </w:r>
    </w:p>
    <w:p w14:paraId="5329A6A9" w14:textId="77777777" w:rsidR="00E31B4C" w:rsidRPr="00D16801" w:rsidRDefault="00E31B4C" w:rsidP="00E31B4C">
      <w:pPr>
        <w:numPr>
          <w:ilvl w:val="0"/>
          <w:numId w:val="1"/>
        </w:numPr>
        <w:tabs>
          <w:tab w:val="clear" w:pos="-630"/>
          <w:tab w:val="num" w:pos="284"/>
        </w:tabs>
        <w:ind w:left="709" w:hanging="425"/>
        <w:rPr>
          <w:sz w:val="22"/>
          <w:szCs w:val="22"/>
        </w:rPr>
      </w:pPr>
      <w:r>
        <w:rPr>
          <w:rFonts w:eastAsiaTheme="minorEastAsia" w:hint="eastAsia"/>
          <w:sz w:val="22"/>
          <w:szCs w:val="22"/>
          <w:lang w:eastAsia="zh-CN"/>
        </w:rPr>
        <w:t>Assessed internal controls for audited firm</w:t>
      </w:r>
      <w:r>
        <w:rPr>
          <w:rFonts w:eastAsiaTheme="minorEastAsia"/>
          <w:sz w:val="22"/>
          <w:szCs w:val="22"/>
          <w:lang w:eastAsia="zh-CN"/>
        </w:rPr>
        <w:t>s</w:t>
      </w:r>
      <w:r>
        <w:rPr>
          <w:rFonts w:eastAsiaTheme="minorEastAsia" w:hint="eastAsia"/>
          <w:sz w:val="22"/>
          <w:szCs w:val="22"/>
          <w:lang w:eastAsia="zh-CN"/>
        </w:rPr>
        <w:t xml:space="preserve"> and recommended steps to improve effectiveness and compliance of its internal control systems</w:t>
      </w:r>
    </w:p>
    <w:p w14:paraId="7FEB8306" w14:textId="77777777" w:rsidR="00E31B4C" w:rsidRPr="00D16801" w:rsidRDefault="00E31B4C" w:rsidP="00E31B4C">
      <w:pPr>
        <w:numPr>
          <w:ilvl w:val="0"/>
          <w:numId w:val="1"/>
        </w:numPr>
        <w:tabs>
          <w:tab w:val="clear" w:pos="-630"/>
          <w:tab w:val="num" w:pos="284"/>
        </w:tabs>
        <w:ind w:firstLine="914"/>
        <w:rPr>
          <w:sz w:val="22"/>
          <w:szCs w:val="22"/>
        </w:rPr>
      </w:pPr>
      <w:r w:rsidRPr="00D16801">
        <w:rPr>
          <w:sz w:val="22"/>
          <w:szCs w:val="22"/>
        </w:rPr>
        <w:t xml:space="preserve">Assisted with the IPO of a leading </w:t>
      </w:r>
      <w:r w:rsidRPr="00D16801">
        <w:rPr>
          <w:rFonts w:eastAsiaTheme="minorEastAsia"/>
          <w:sz w:val="22"/>
          <w:szCs w:val="22"/>
          <w:lang w:eastAsia="zh-CN"/>
        </w:rPr>
        <w:t>catering</w:t>
      </w:r>
      <w:r w:rsidRPr="00D16801">
        <w:rPr>
          <w:sz w:val="22"/>
          <w:szCs w:val="22"/>
        </w:rPr>
        <w:t xml:space="preserve"> client</w:t>
      </w:r>
      <w:r>
        <w:rPr>
          <w:rFonts w:eastAsiaTheme="minorEastAsia" w:hint="eastAsia"/>
          <w:sz w:val="22"/>
          <w:szCs w:val="22"/>
          <w:lang w:eastAsia="zh-CN"/>
        </w:rPr>
        <w:t xml:space="preserve"> on Hong Kong security exchange</w:t>
      </w:r>
    </w:p>
    <w:p w14:paraId="090E7106" w14:textId="77777777" w:rsidR="00E31B4C" w:rsidRPr="00C32BBD" w:rsidRDefault="00E31B4C" w:rsidP="00E31B4C">
      <w:pPr>
        <w:numPr>
          <w:ilvl w:val="0"/>
          <w:numId w:val="1"/>
        </w:numPr>
        <w:tabs>
          <w:tab w:val="clear" w:pos="-630"/>
          <w:tab w:val="num" w:pos="284"/>
        </w:tabs>
        <w:spacing w:afterLines="50" w:after="120"/>
        <w:ind w:left="709" w:hanging="425"/>
        <w:rPr>
          <w:sz w:val="22"/>
          <w:szCs w:val="22"/>
        </w:rPr>
      </w:pPr>
      <w:r w:rsidRPr="00D16801">
        <w:rPr>
          <w:sz w:val="22"/>
          <w:szCs w:val="22"/>
        </w:rPr>
        <w:t xml:space="preserve">Supported the </w:t>
      </w:r>
      <w:r w:rsidRPr="00D16801">
        <w:rPr>
          <w:rFonts w:eastAsiaTheme="minorEastAsia"/>
          <w:sz w:val="22"/>
          <w:szCs w:val="22"/>
          <w:lang w:eastAsia="zh-CN"/>
        </w:rPr>
        <w:t xml:space="preserve">special audit of </w:t>
      </w:r>
      <w:r>
        <w:rPr>
          <w:rFonts w:eastAsiaTheme="minorEastAsia" w:hint="eastAsia"/>
          <w:sz w:val="22"/>
          <w:szCs w:val="22"/>
          <w:lang w:eastAsia="zh-CN"/>
        </w:rPr>
        <w:t xml:space="preserve">an </w:t>
      </w:r>
      <w:r w:rsidRPr="00D16801">
        <w:rPr>
          <w:rFonts w:eastAsiaTheme="minorEastAsia"/>
          <w:sz w:val="22"/>
          <w:szCs w:val="22"/>
          <w:lang w:eastAsia="zh-CN"/>
        </w:rPr>
        <w:t xml:space="preserve">asset restructuring process </w:t>
      </w:r>
      <w:r>
        <w:rPr>
          <w:rFonts w:eastAsiaTheme="minorEastAsia" w:hint="eastAsia"/>
          <w:sz w:val="22"/>
          <w:szCs w:val="22"/>
          <w:lang w:eastAsia="zh-CN"/>
        </w:rPr>
        <w:t>for</w:t>
      </w:r>
      <w:r w:rsidRPr="00D16801">
        <w:rPr>
          <w:sz w:val="22"/>
          <w:szCs w:val="22"/>
        </w:rPr>
        <w:t xml:space="preserve"> a</w:t>
      </w:r>
      <w:r w:rsidRPr="00D16801">
        <w:rPr>
          <w:rFonts w:eastAsiaTheme="minorEastAsia"/>
          <w:sz w:val="22"/>
          <w:szCs w:val="22"/>
          <w:lang w:eastAsia="zh-CN"/>
        </w:rPr>
        <w:t xml:space="preserve"> leading automobile manufacture company w</w:t>
      </w:r>
      <w:r>
        <w:rPr>
          <w:rFonts w:eastAsiaTheme="minorEastAsia" w:hint="eastAsia"/>
          <w:sz w:val="22"/>
          <w:szCs w:val="22"/>
          <w:lang w:eastAsia="zh-CN"/>
        </w:rPr>
        <w:t>orth over $22 billion</w:t>
      </w:r>
    </w:p>
    <w:p w14:paraId="0A129FC4" w14:textId="77777777" w:rsidR="00E31B4C" w:rsidRDefault="00E31B4C" w:rsidP="00E31B4C">
      <w:pPr>
        <w:rPr>
          <w:rFonts w:eastAsiaTheme="minorEastAsia"/>
          <w:b/>
          <w:sz w:val="22"/>
          <w:szCs w:val="22"/>
          <w:lang w:eastAsia="zh-CN"/>
        </w:rPr>
      </w:pPr>
      <w:r w:rsidRPr="00D16801">
        <w:rPr>
          <w:b/>
          <w:sz w:val="22"/>
          <w:szCs w:val="22"/>
        </w:rPr>
        <w:t>China Mobile Limited</w:t>
      </w:r>
      <w:r>
        <w:rPr>
          <w:rFonts w:eastAsiaTheme="minorEastAsia" w:hint="eastAsia"/>
          <w:b/>
          <w:sz w:val="22"/>
          <w:szCs w:val="22"/>
          <w:lang w:eastAsia="zh-CN"/>
        </w:rPr>
        <w:t xml:space="preserve">                                                                                                                      </w:t>
      </w:r>
      <w:r w:rsidRPr="006B21EC">
        <w:rPr>
          <w:sz w:val="22"/>
          <w:szCs w:val="22"/>
        </w:rPr>
        <w:t>Shanghai, China</w:t>
      </w:r>
      <w:r w:rsidRPr="00D16801">
        <w:rPr>
          <w:b/>
          <w:sz w:val="22"/>
          <w:szCs w:val="22"/>
        </w:rPr>
        <w:tab/>
      </w:r>
    </w:p>
    <w:p w14:paraId="0787D89B" w14:textId="77777777" w:rsidR="00E31B4C" w:rsidRPr="00F30977" w:rsidRDefault="00E31B4C" w:rsidP="00E31B4C">
      <w:pPr>
        <w:rPr>
          <w:rFonts w:eastAsiaTheme="minorEastAsia"/>
          <w:sz w:val="22"/>
          <w:szCs w:val="22"/>
          <w:lang w:eastAsia="zh-CN"/>
        </w:rPr>
      </w:pPr>
      <w:r w:rsidRPr="00D16801">
        <w:rPr>
          <w:sz w:val="22"/>
          <w:szCs w:val="22"/>
        </w:rPr>
        <w:t>Marketing A</w:t>
      </w:r>
      <w:r>
        <w:rPr>
          <w:sz w:val="22"/>
          <w:szCs w:val="22"/>
        </w:rPr>
        <w:t xml:space="preserve">nalyst </w:t>
      </w:r>
      <w:r>
        <w:rPr>
          <w:rFonts w:eastAsiaTheme="minorEastAsia" w:hint="eastAsia"/>
          <w:sz w:val="22"/>
          <w:szCs w:val="22"/>
          <w:lang w:eastAsia="zh-CN"/>
        </w:rPr>
        <w:t xml:space="preserve">                                                                                                                   </w:t>
      </w:r>
      <w:r w:rsidRPr="00F30977">
        <w:rPr>
          <w:sz w:val="22"/>
          <w:szCs w:val="22"/>
        </w:rPr>
        <w:t>Aug 20</w:t>
      </w:r>
      <w:r w:rsidRPr="00F30977">
        <w:rPr>
          <w:rFonts w:eastAsiaTheme="minorEastAsia"/>
          <w:sz w:val="22"/>
          <w:szCs w:val="22"/>
          <w:lang w:eastAsia="zh-CN"/>
        </w:rPr>
        <w:t>08</w:t>
      </w:r>
      <w:r w:rsidRPr="00F30977">
        <w:rPr>
          <w:sz w:val="22"/>
          <w:szCs w:val="22"/>
        </w:rPr>
        <w:t xml:space="preserve"> to Dec </w:t>
      </w:r>
      <w:r w:rsidRPr="00F30977">
        <w:rPr>
          <w:rFonts w:eastAsiaTheme="minorEastAsia"/>
          <w:sz w:val="22"/>
          <w:szCs w:val="22"/>
          <w:lang w:eastAsia="zh-CN"/>
        </w:rPr>
        <w:t>2010</w:t>
      </w:r>
    </w:p>
    <w:p w14:paraId="018D60D8" w14:textId="77777777" w:rsidR="00E31B4C" w:rsidRPr="00D16801" w:rsidRDefault="00E31B4C" w:rsidP="00E31B4C">
      <w:pPr>
        <w:numPr>
          <w:ilvl w:val="0"/>
          <w:numId w:val="2"/>
        </w:numPr>
        <w:tabs>
          <w:tab w:val="clear" w:pos="8866"/>
          <w:tab w:val="num" w:pos="709"/>
        </w:tabs>
        <w:ind w:left="709" w:hanging="425"/>
        <w:rPr>
          <w:sz w:val="22"/>
          <w:szCs w:val="22"/>
        </w:rPr>
      </w:pPr>
      <w:r w:rsidRPr="00D16801">
        <w:rPr>
          <w:sz w:val="22"/>
          <w:szCs w:val="22"/>
        </w:rPr>
        <w:t>Established the proxy channel of high bandwidth and differentiated access services for Shanghai subsidiary by setting up the channel policies and business management rules, designing the supporting system and managing the implementation</w:t>
      </w:r>
    </w:p>
    <w:p w14:paraId="27C8EA3B" w14:textId="77777777" w:rsidR="00E31B4C" w:rsidRPr="006E107F" w:rsidRDefault="00E31B4C" w:rsidP="00E31B4C">
      <w:pPr>
        <w:numPr>
          <w:ilvl w:val="0"/>
          <w:numId w:val="2"/>
        </w:numPr>
        <w:tabs>
          <w:tab w:val="clear" w:pos="8866"/>
          <w:tab w:val="num" w:pos="709"/>
        </w:tabs>
        <w:ind w:left="709" w:hanging="425"/>
        <w:rPr>
          <w:sz w:val="22"/>
          <w:szCs w:val="22"/>
        </w:rPr>
      </w:pPr>
      <w:r w:rsidRPr="00D16801">
        <w:rPr>
          <w:sz w:val="22"/>
          <w:szCs w:val="22"/>
        </w:rPr>
        <w:t>Researched and analyzed the selling data, concluded the crucial factors in propagating the bandwidth access services, pinpointed the target clients, and designed the investment model for constructing and developing networks</w:t>
      </w:r>
    </w:p>
    <w:p w14:paraId="61CE8FE8" w14:textId="77777777" w:rsidR="00E31B4C" w:rsidRPr="007A038B" w:rsidRDefault="00E31B4C" w:rsidP="00E31B4C">
      <w:pPr>
        <w:pBdr>
          <w:bottom w:val="single" w:sz="6" w:space="1" w:color="auto"/>
        </w:pBdr>
        <w:spacing w:before="120" w:afterLines="50" w:after="120"/>
        <w:rPr>
          <w:b/>
          <w:sz w:val="22"/>
          <w:szCs w:val="22"/>
        </w:rPr>
      </w:pPr>
      <w:r w:rsidRPr="007A038B">
        <w:rPr>
          <w:b/>
          <w:sz w:val="22"/>
          <w:szCs w:val="22"/>
        </w:rPr>
        <w:t>SELECT CERTIFICATES AND HONORS</w:t>
      </w:r>
    </w:p>
    <w:p w14:paraId="4C739EA5" w14:textId="77777777" w:rsidR="00E31B4C" w:rsidRDefault="00E31B4C" w:rsidP="00E31B4C">
      <w:pPr>
        <w:numPr>
          <w:ilvl w:val="0"/>
          <w:numId w:val="3"/>
        </w:numPr>
        <w:tabs>
          <w:tab w:val="clear" w:pos="8866"/>
          <w:tab w:val="num" w:pos="709"/>
        </w:tabs>
        <w:ind w:hanging="8582"/>
        <w:rPr>
          <w:sz w:val="22"/>
          <w:szCs w:val="22"/>
        </w:rPr>
      </w:pPr>
      <w:r>
        <w:rPr>
          <w:sz w:val="22"/>
          <w:szCs w:val="22"/>
        </w:rPr>
        <w:t xml:space="preserve">CFA (passed the Level III test)                                                                                                       </w:t>
      </w:r>
      <w:r>
        <w:rPr>
          <w:rFonts w:eastAsiaTheme="minorEastAsia" w:hint="eastAsia"/>
          <w:sz w:val="22"/>
          <w:szCs w:val="22"/>
          <w:lang w:eastAsia="zh-CN"/>
        </w:rPr>
        <w:t xml:space="preserve"> </w:t>
      </w:r>
      <w:r>
        <w:rPr>
          <w:sz w:val="22"/>
          <w:szCs w:val="22"/>
        </w:rPr>
        <w:t>June</w:t>
      </w:r>
      <w:r>
        <w:rPr>
          <w:rFonts w:eastAsiaTheme="minorEastAsia" w:hint="eastAsia"/>
          <w:sz w:val="22"/>
          <w:szCs w:val="22"/>
          <w:lang w:eastAsia="zh-CN"/>
        </w:rPr>
        <w:t xml:space="preserve"> </w:t>
      </w:r>
      <w:r>
        <w:rPr>
          <w:sz w:val="22"/>
          <w:szCs w:val="22"/>
        </w:rPr>
        <w:t>2013</w:t>
      </w:r>
    </w:p>
    <w:p w14:paraId="0A99FC8E" w14:textId="77777777" w:rsidR="00E31B4C" w:rsidRPr="00F30977" w:rsidRDefault="00E31B4C" w:rsidP="00E31B4C">
      <w:pPr>
        <w:numPr>
          <w:ilvl w:val="0"/>
          <w:numId w:val="3"/>
        </w:numPr>
        <w:tabs>
          <w:tab w:val="clear" w:pos="8866"/>
          <w:tab w:val="num" w:pos="709"/>
        </w:tabs>
        <w:ind w:hanging="8582"/>
        <w:rPr>
          <w:sz w:val="22"/>
          <w:szCs w:val="22"/>
        </w:rPr>
      </w:pPr>
      <w:r w:rsidRPr="00D16801">
        <w:rPr>
          <w:sz w:val="22"/>
          <w:szCs w:val="22"/>
        </w:rPr>
        <w:t xml:space="preserve">CIA &amp; CCSA (Certified Internal Auditor)                                                                     </w:t>
      </w:r>
      <w:r>
        <w:rPr>
          <w:rFonts w:eastAsiaTheme="minorEastAsia" w:hint="eastAsia"/>
          <w:sz w:val="22"/>
          <w:szCs w:val="22"/>
          <w:lang w:eastAsia="zh-CN"/>
        </w:rPr>
        <w:t xml:space="preserve">                  </w:t>
      </w:r>
      <w:r w:rsidRPr="00D16801">
        <w:rPr>
          <w:sz w:val="22"/>
          <w:szCs w:val="22"/>
        </w:rPr>
        <w:t>Nov 2010</w:t>
      </w:r>
    </w:p>
    <w:p w14:paraId="507A9A8B" w14:textId="77777777" w:rsidR="00E31B4C" w:rsidRDefault="00E31B4C" w:rsidP="00E31B4C">
      <w:pPr>
        <w:numPr>
          <w:ilvl w:val="0"/>
          <w:numId w:val="3"/>
        </w:numPr>
        <w:tabs>
          <w:tab w:val="clear" w:pos="8866"/>
          <w:tab w:val="num" w:pos="709"/>
        </w:tabs>
        <w:ind w:hanging="8582"/>
        <w:rPr>
          <w:sz w:val="22"/>
          <w:szCs w:val="22"/>
        </w:rPr>
      </w:pPr>
      <w:r w:rsidRPr="00D16801">
        <w:rPr>
          <w:sz w:val="22"/>
          <w:szCs w:val="22"/>
        </w:rPr>
        <w:t>CICPA (Chinese Certified Public Accountant)</w:t>
      </w:r>
      <w:r>
        <w:rPr>
          <w:rFonts w:eastAsiaTheme="minorEastAsia" w:hint="eastAsia"/>
          <w:sz w:val="22"/>
          <w:szCs w:val="22"/>
          <w:lang w:eastAsia="zh-CN"/>
        </w:rPr>
        <w:t xml:space="preserve">                                                                                </w:t>
      </w:r>
      <w:r w:rsidRPr="00D16801">
        <w:rPr>
          <w:sz w:val="22"/>
          <w:szCs w:val="22"/>
        </w:rPr>
        <w:t>Sept 2009</w:t>
      </w:r>
    </w:p>
    <w:p w14:paraId="0A87A0DD" w14:textId="77777777" w:rsidR="00E31B4C" w:rsidRPr="007A038B" w:rsidRDefault="00E31B4C" w:rsidP="005E33C4">
      <w:pPr>
        <w:pBdr>
          <w:bottom w:val="single" w:sz="6" w:space="1" w:color="auto"/>
        </w:pBdr>
        <w:spacing w:before="60" w:afterLines="50" w:after="120"/>
        <w:rPr>
          <w:rFonts w:eastAsiaTheme="minorEastAsia"/>
          <w:b/>
          <w:sz w:val="22"/>
          <w:szCs w:val="22"/>
          <w:lang w:eastAsia="zh-CN"/>
        </w:rPr>
      </w:pPr>
      <w:r w:rsidRPr="007A038B">
        <w:rPr>
          <w:rFonts w:eastAsiaTheme="minorEastAsia" w:hint="eastAsia"/>
          <w:b/>
          <w:sz w:val="22"/>
          <w:szCs w:val="22"/>
          <w:lang w:eastAsia="zh-CN"/>
        </w:rPr>
        <w:t>SKILLS</w:t>
      </w:r>
    </w:p>
    <w:p w14:paraId="1032F403" w14:textId="77777777" w:rsidR="00E31B4C" w:rsidRPr="00B93876" w:rsidRDefault="00E31B4C" w:rsidP="00E31B4C">
      <w:pPr>
        <w:pStyle w:val="ListParagraph"/>
        <w:numPr>
          <w:ilvl w:val="0"/>
          <w:numId w:val="5"/>
        </w:numPr>
        <w:tabs>
          <w:tab w:val="left" w:pos="1134"/>
        </w:tabs>
        <w:ind w:left="709" w:hanging="425"/>
        <w:rPr>
          <w:sz w:val="22"/>
          <w:szCs w:val="22"/>
        </w:rPr>
      </w:pPr>
      <w:r>
        <w:rPr>
          <w:sz w:val="22"/>
          <w:szCs w:val="22"/>
        </w:rPr>
        <w:t>IT Skills</w:t>
      </w:r>
      <w:r w:rsidRPr="00B93876">
        <w:rPr>
          <w:sz w:val="22"/>
          <w:szCs w:val="22"/>
        </w:rPr>
        <w:t xml:space="preserve">: </w:t>
      </w:r>
      <w:r>
        <w:rPr>
          <w:sz w:val="22"/>
          <w:szCs w:val="22"/>
        </w:rPr>
        <w:t xml:space="preserve">Excel, </w:t>
      </w:r>
      <w:r w:rsidRPr="00B93876">
        <w:rPr>
          <w:sz w:val="22"/>
          <w:szCs w:val="22"/>
        </w:rPr>
        <w:t>C++,</w:t>
      </w:r>
      <w:r>
        <w:rPr>
          <w:sz w:val="22"/>
          <w:szCs w:val="22"/>
        </w:rPr>
        <w:t xml:space="preserve"> C, </w:t>
      </w:r>
      <w:r w:rsidRPr="00B93876">
        <w:rPr>
          <w:sz w:val="22"/>
          <w:szCs w:val="22"/>
        </w:rPr>
        <w:t xml:space="preserve"> </w:t>
      </w:r>
      <w:proofErr w:type="spellStart"/>
      <w:r w:rsidRPr="00B93876">
        <w:rPr>
          <w:sz w:val="22"/>
          <w:szCs w:val="22"/>
        </w:rPr>
        <w:t>Matlab</w:t>
      </w:r>
      <w:proofErr w:type="spellEnd"/>
      <w:r w:rsidRPr="00B93876">
        <w:rPr>
          <w:sz w:val="22"/>
          <w:szCs w:val="22"/>
        </w:rPr>
        <w:t>, R</w:t>
      </w:r>
    </w:p>
    <w:p w14:paraId="5438ED2B" w14:textId="16201810" w:rsidR="006E107F" w:rsidRPr="00895608" w:rsidRDefault="00E31B4C" w:rsidP="00895608">
      <w:pPr>
        <w:pStyle w:val="ListParagraph"/>
        <w:numPr>
          <w:ilvl w:val="0"/>
          <w:numId w:val="5"/>
        </w:numPr>
        <w:tabs>
          <w:tab w:val="left" w:pos="1134"/>
        </w:tabs>
        <w:ind w:left="709" w:hanging="425"/>
        <w:rPr>
          <w:sz w:val="22"/>
          <w:szCs w:val="22"/>
        </w:rPr>
      </w:pPr>
      <w:r w:rsidRPr="00B93876">
        <w:rPr>
          <w:sz w:val="22"/>
          <w:szCs w:val="22"/>
        </w:rPr>
        <w:t>Language</w:t>
      </w:r>
      <w:r>
        <w:rPr>
          <w:sz w:val="22"/>
          <w:szCs w:val="22"/>
        </w:rPr>
        <w:t>s</w:t>
      </w:r>
      <w:r w:rsidRPr="00B93876">
        <w:rPr>
          <w:sz w:val="22"/>
          <w:szCs w:val="22"/>
        </w:rPr>
        <w:t>: Mandarin, English</w:t>
      </w:r>
      <w:bookmarkStart w:id="0" w:name="_GoBack"/>
      <w:bookmarkEnd w:id="0"/>
    </w:p>
    <w:sectPr w:rsidR="006E107F" w:rsidRPr="00895608" w:rsidSect="000523A8">
      <w:pgSz w:w="12240" w:h="15840" w:code="1"/>
      <w:pgMar w:top="709" w:right="1077" w:bottom="851" w:left="1077"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4E46"/>
    <w:multiLevelType w:val="hybridMultilevel"/>
    <w:tmpl w:val="134C9B80"/>
    <w:lvl w:ilvl="0" w:tplc="36C46910">
      <w:start w:val="1"/>
      <w:numFmt w:val="bullet"/>
      <w:lvlText w:val="•"/>
      <w:lvlJc w:val="left"/>
      <w:pPr>
        <w:tabs>
          <w:tab w:val="num" w:pos="8866"/>
        </w:tabs>
        <w:ind w:left="8866" w:hanging="360"/>
      </w:pPr>
      <w:rPr>
        <w:rFonts w:ascii="Calibri" w:hAnsi="Calibri" w:hint="default"/>
        <w:color w:val="auto"/>
      </w:rPr>
    </w:lvl>
    <w:lvl w:ilvl="1" w:tplc="04090003">
      <w:start w:val="1"/>
      <w:numFmt w:val="bullet"/>
      <w:lvlText w:val="o"/>
      <w:lvlJc w:val="left"/>
      <w:pPr>
        <w:tabs>
          <w:tab w:val="num" w:pos="-270"/>
        </w:tabs>
        <w:ind w:left="-270" w:hanging="360"/>
      </w:pPr>
      <w:rPr>
        <w:rFonts w:ascii="Courier New" w:hAnsi="Courier New" w:cs="Courier New" w:hint="default"/>
      </w:rPr>
    </w:lvl>
    <w:lvl w:ilvl="2" w:tplc="04090005" w:tentative="1">
      <w:start w:val="1"/>
      <w:numFmt w:val="bullet"/>
      <w:lvlText w:val=""/>
      <w:lvlJc w:val="left"/>
      <w:pPr>
        <w:tabs>
          <w:tab w:val="num" w:pos="450"/>
        </w:tabs>
        <w:ind w:left="450" w:hanging="360"/>
      </w:pPr>
      <w:rPr>
        <w:rFonts w:ascii="Wingdings" w:hAnsi="Wingdings" w:hint="default"/>
      </w:rPr>
    </w:lvl>
    <w:lvl w:ilvl="3" w:tplc="04090001" w:tentative="1">
      <w:start w:val="1"/>
      <w:numFmt w:val="bullet"/>
      <w:lvlText w:val=""/>
      <w:lvlJc w:val="left"/>
      <w:pPr>
        <w:tabs>
          <w:tab w:val="num" w:pos="1170"/>
        </w:tabs>
        <w:ind w:left="1170" w:hanging="360"/>
      </w:pPr>
      <w:rPr>
        <w:rFonts w:ascii="Symbol" w:hAnsi="Symbol" w:hint="default"/>
      </w:rPr>
    </w:lvl>
    <w:lvl w:ilvl="4" w:tplc="04090003" w:tentative="1">
      <w:start w:val="1"/>
      <w:numFmt w:val="bullet"/>
      <w:lvlText w:val="o"/>
      <w:lvlJc w:val="left"/>
      <w:pPr>
        <w:tabs>
          <w:tab w:val="num" w:pos="1890"/>
        </w:tabs>
        <w:ind w:left="1890" w:hanging="360"/>
      </w:pPr>
      <w:rPr>
        <w:rFonts w:ascii="Courier New" w:hAnsi="Courier New" w:cs="Courier New" w:hint="default"/>
      </w:rPr>
    </w:lvl>
    <w:lvl w:ilvl="5" w:tplc="04090005" w:tentative="1">
      <w:start w:val="1"/>
      <w:numFmt w:val="bullet"/>
      <w:lvlText w:val=""/>
      <w:lvlJc w:val="left"/>
      <w:pPr>
        <w:tabs>
          <w:tab w:val="num" w:pos="2610"/>
        </w:tabs>
        <w:ind w:left="2610" w:hanging="360"/>
      </w:pPr>
      <w:rPr>
        <w:rFonts w:ascii="Wingdings" w:hAnsi="Wingdings" w:hint="default"/>
      </w:rPr>
    </w:lvl>
    <w:lvl w:ilvl="6" w:tplc="04090001" w:tentative="1">
      <w:start w:val="1"/>
      <w:numFmt w:val="bullet"/>
      <w:lvlText w:val=""/>
      <w:lvlJc w:val="left"/>
      <w:pPr>
        <w:tabs>
          <w:tab w:val="num" w:pos="3330"/>
        </w:tabs>
        <w:ind w:left="3330" w:hanging="360"/>
      </w:pPr>
      <w:rPr>
        <w:rFonts w:ascii="Symbol" w:hAnsi="Symbol" w:hint="default"/>
      </w:rPr>
    </w:lvl>
    <w:lvl w:ilvl="7" w:tplc="04090003" w:tentative="1">
      <w:start w:val="1"/>
      <w:numFmt w:val="bullet"/>
      <w:lvlText w:val="o"/>
      <w:lvlJc w:val="left"/>
      <w:pPr>
        <w:tabs>
          <w:tab w:val="num" w:pos="4050"/>
        </w:tabs>
        <w:ind w:left="4050" w:hanging="360"/>
      </w:pPr>
      <w:rPr>
        <w:rFonts w:ascii="Courier New" w:hAnsi="Courier New" w:cs="Courier New" w:hint="default"/>
      </w:rPr>
    </w:lvl>
    <w:lvl w:ilvl="8" w:tplc="04090005" w:tentative="1">
      <w:start w:val="1"/>
      <w:numFmt w:val="bullet"/>
      <w:lvlText w:val=""/>
      <w:lvlJc w:val="left"/>
      <w:pPr>
        <w:tabs>
          <w:tab w:val="num" w:pos="4770"/>
        </w:tabs>
        <w:ind w:left="4770" w:hanging="360"/>
      </w:pPr>
      <w:rPr>
        <w:rFonts w:ascii="Wingdings" w:hAnsi="Wingdings" w:hint="default"/>
      </w:rPr>
    </w:lvl>
  </w:abstractNum>
  <w:abstractNum w:abstractNumId="1" w15:restartNumberingAfterBreak="0">
    <w:nsid w:val="08DA4056"/>
    <w:multiLevelType w:val="hybridMultilevel"/>
    <w:tmpl w:val="D54A2398"/>
    <w:lvl w:ilvl="0" w:tplc="36C46910">
      <w:start w:val="1"/>
      <w:numFmt w:val="bullet"/>
      <w:lvlText w:val="•"/>
      <w:lvlJc w:val="left"/>
      <w:pPr>
        <w:tabs>
          <w:tab w:val="num" w:pos="-630"/>
        </w:tabs>
        <w:ind w:left="-630" w:hanging="360"/>
      </w:pPr>
      <w:rPr>
        <w:rFonts w:ascii="Calibri" w:hAnsi="Calibri" w:hint="default"/>
        <w:color w:val="auto"/>
      </w:rPr>
    </w:lvl>
    <w:lvl w:ilvl="1" w:tplc="04090003">
      <w:start w:val="1"/>
      <w:numFmt w:val="bullet"/>
      <w:lvlText w:val="o"/>
      <w:lvlJc w:val="left"/>
      <w:pPr>
        <w:tabs>
          <w:tab w:val="num" w:pos="-270"/>
        </w:tabs>
        <w:ind w:left="-270" w:hanging="360"/>
      </w:pPr>
      <w:rPr>
        <w:rFonts w:ascii="Courier New" w:hAnsi="Courier New" w:cs="Courier New" w:hint="default"/>
      </w:rPr>
    </w:lvl>
    <w:lvl w:ilvl="2" w:tplc="04090005" w:tentative="1">
      <w:start w:val="1"/>
      <w:numFmt w:val="bullet"/>
      <w:lvlText w:val=""/>
      <w:lvlJc w:val="left"/>
      <w:pPr>
        <w:tabs>
          <w:tab w:val="num" w:pos="450"/>
        </w:tabs>
        <w:ind w:left="450" w:hanging="360"/>
      </w:pPr>
      <w:rPr>
        <w:rFonts w:ascii="Wingdings" w:hAnsi="Wingdings" w:hint="default"/>
      </w:rPr>
    </w:lvl>
    <w:lvl w:ilvl="3" w:tplc="04090001" w:tentative="1">
      <w:start w:val="1"/>
      <w:numFmt w:val="bullet"/>
      <w:lvlText w:val=""/>
      <w:lvlJc w:val="left"/>
      <w:pPr>
        <w:tabs>
          <w:tab w:val="num" w:pos="1170"/>
        </w:tabs>
        <w:ind w:left="1170" w:hanging="360"/>
      </w:pPr>
      <w:rPr>
        <w:rFonts w:ascii="Symbol" w:hAnsi="Symbol" w:hint="default"/>
      </w:rPr>
    </w:lvl>
    <w:lvl w:ilvl="4" w:tplc="04090003" w:tentative="1">
      <w:start w:val="1"/>
      <w:numFmt w:val="bullet"/>
      <w:lvlText w:val="o"/>
      <w:lvlJc w:val="left"/>
      <w:pPr>
        <w:tabs>
          <w:tab w:val="num" w:pos="1890"/>
        </w:tabs>
        <w:ind w:left="1890" w:hanging="360"/>
      </w:pPr>
      <w:rPr>
        <w:rFonts w:ascii="Courier New" w:hAnsi="Courier New" w:cs="Courier New" w:hint="default"/>
      </w:rPr>
    </w:lvl>
    <w:lvl w:ilvl="5" w:tplc="04090005" w:tentative="1">
      <w:start w:val="1"/>
      <w:numFmt w:val="bullet"/>
      <w:lvlText w:val=""/>
      <w:lvlJc w:val="left"/>
      <w:pPr>
        <w:tabs>
          <w:tab w:val="num" w:pos="2610"/>
        </w:tabs>
        <w:ind w:left="2610" w:hanging="360"/>
      </w:pPr>
      <w:rPr>
        <w:rFonts w:ascii="Wingdings" w:hAnsi="Wingdings" w:hint="default"/>
      </w:rPr>
    </w:lvl>
    <w:lvl w:ilvl="6" w:tplc="04090001" w:tentative="1">
      <w:start w:val="1"/>
      <w:numFmt w:val="bullet"/>
      <w:lvlText w:val=""/>
      <w:lvlJc w:val="left"/>
      <w:pPr>
        <w:tabs>
          <w:tab w:val="num" w:pos="3330"/>
        </w:tabs>
        <w:ind w:left="3330" w:hanging="360"/>
      </w:pPr>
      <w:rPr>
        <w:rFonts w:ascii="Symbol" w:hAnsi="Symbol" w:hint="default"/>
      </w:rPr>
    </w:lvl>
    <w:lvl w:ilvl="7" w:tplc="04090003" w:tentative="1">
      <w:start w:val="1"/>
      <w:numFmt w:val="bullet"/>
      <w:lvlText w:val="o"/>
      <w:lvlJc w:val="left"/>
      <w:pPr>
        <w:tabs>
          <w:tab w:val="num" w:pos="4050"/>
        </w:tabs>
        <w:ind w:left="4050" w:hanging="360"/>
      </w:pPr>
      <w:rPr>
        <w:rFonts w:ascii="Courier New" w:hAnsi="Courier New" w:cs="Courier New" w:hint="default"/>
      </w:rPr>
    </w:lvl>
    <w:lvl w:ilvl="8" w:tplc="04090005" w:tentative="1">
      <w:start w:val="1"/>
      <w:numFmt w:val="bullet"/>
      <w:lvlText w:val=""/>
      <w:lvlJc w:val="left"/>
      <w:pPr>
        <w:tabs>
          <w:tab w:val="num" w:pos="4770"/>
        </w:tabs>
        <w:ind w:left="4770" w:hanging="360"/>
      </w:pPr>
      <w:rPr>
        <w:rFonts w:ascii="Wingdings" w:hAnsi="Wingdings" w:hint="default"/>
      </w:rPr>
    </w:lvl>
  </w:abstractNum>
  <w:abstractNum w:abstractNumId="2" w15:restartNumberingAfterBreak="0">
    <w:nsid w:val="35722764"/>
    <w:multiLevelType w:val="hybridMultilevel"/>
    <w:tmpl w:val="A7E46888"/>
    <w:lvl w:ilvl="0" w:tplc="36C46910">
      <w:start w:val="1"/>
      <w:numFmt w:val="bullet"/>
      <w:lvlText w:val="•"/>
      <w:lvlJc w:val="left"/>
      <w:pPr>
        <w:tabs>
          <w:tab w:val="num" w:pos="8866"/>
        </w:tabs>
        <w:ind w:left="8866" w:hanging="360"/>
      </w:pPr>
      <w:rPr>
        <w:rFonts w:ascii="Calibri" w:hAnsi="Calibri" w:hint="default"/>
        <w:color w:val="auto"/>
      </w:rPr>
    </w:lvl>
    <w:lvl w:ilvl="1" w:tplc="04090003">
      <w:start w:val="1"/>
      <w:numFmt w:val="bullet"/>
      <w:lvlText w:val="o"/>
      <w:lvlJc w:val="left"/>
      <w:pPr>
        <w:tabs>
          <w:tab w:val="num" w:pos="-270"/>
        </w:tabs>
        <w:ind w:left="-270" w:hanging="360"/>
      </w:pPr>
      <w:rPr>
        <w:rFonts w:ascii="Courier New" w:hAnsi="Courier New" w:cs="Courier New" w:hint="default"/>
      </w:rPr>
    </w:lvl>
    <w:lvl w:ilvl="2" w:tplc="04090005" w:tentative="1">
      <w:start w:val="1"/>
      <w:numFmt w:val="bullet"/>
      <w:lvlText w:val=""/>
      <w:lvlJc w:val="left"/>
      <w:pPr>
        <w:tabs>
          <w:tab w:val="num" w:pos="450"/>
        </w:tabs>
        <w:ind w:left="450" w:hanging="360"/>
      </w:pPr>
      <w:rPr>
        <w:rFonts w:ascii="Wingdings" w:hAnsi="Wingdings" w:hint="default"/>
      </w:rPr>
    </w:lvl>
    <w:lvl w:ilvl="3" w:tplc="04090001" w:tentative="1">
      <w:start w:val="1"/>
      <w:numFmt w:val="bullet"/>
      <w:lvlText w:val=""/>
      <w:lvlJc w:val="left"/>
      <w:pPr>
        <w:tabs>
          <w:tab w:val="num" w:pos="1170"/>
        </w:tabs>
        <w:ind w:left="1170" w:hanging="360"/>
      </w:pPr>
      <w:rPr>
        <w:rFonts w:ascii="Symbol" w:hAnsi="Symbol" w:hint="default"/>
      </w:rPr>
    </w:lvl>
    <w:lvl w:ilvl="4" w:tplc="04090003" w:tentative="1">
      <w:start w:val="1"/>
      <w:numFmt w:val="bullet"/>
      <w:lvlText w:val="o"/>
      <w:lvlJc w:val="left"/>
      <w:pPr>
        <w:tabs>
          <w:tab w:val="num" w:pos="1890"/>
        </w:tabs>
        <w:ind w:left="1890" w:hanging="360"/>
      </w:pPr>
      <w:rPr>
        <w:rFonts w:ascii="Courier New" w:hAnsi="Courier New" w:cs="Courier New" w:hint="default"/>
      </w:rPr>
    </w:lvl>
    <w:lvl w:ilvl="5" w:tplc="04090005" w:tentative="1">
      <w:start w:val="1"/>
      <w:numFmt w:val="bullet"/>
      <w:lvlText w:val=""/>
      <w:lvlJc w:val="left"/>
      <w:pPr>
        <w:tabs>
          <w:tab w:val="num" w:pos="2610"/>
        </w:tabs>
        <w:ind w:left="2610" w:hanging="360"/>
      </w:pPr>
      <w:rPr>
        <w:rFonts w:ascii="Wingdings" w:hAnsi="Wingdings" w:hint="default"/>
      </w:rPr>
    </w:lvl>
    <w:lvl w:ilvl="6" w:tplc="04090001" w:tentative="1">
      <w:start w:val="1"/>
      <w:numFmt w:val="bullet"/>
      <w:lvlText w:val=""/>
      <w:lvlJc w:val="left"/>
      <w:pPr>
        <w:tabs>
          <w:tab w:val="num" w:pos="3330"/>
        </w:tabs>
        <w:ind w:left="3330" w:hanging="360"/>
      </w:pPr>
      <w:rPr>
        <w:rFonts w:ascii="Symbol" w:hAnsi="Symbol" w:hint="default"/>
      </w:rPr>
    </w:lvl>
    <w:lvl w:ilvl="7" w:tplc="04090003" w:tentative="1">
      <w:start w:val="1"/>
      <w:numFmt w:val="bullet"/>
      <w:lvlText w:val="o"/>
      <w:lvlJc w:val="left"/>
      <w:pPr>
        <w:tabs>
          <w:tab w:val="num" w:pos="4050"/>
        </w:tabs>
        <w:ind w:left="4050" w:hanging="360"/>
      </w:pPr>
      <w:rPr>
        <w:rFonts w:ascii="Courier New" w:hAnsi="Courier New" w:cs="Courier New" w:hint="default"/>
      </w:rPr>
    </w:lvl>
    <w:lvl w:ilvl="8" w:tplc="04090005" w:tentative="1">
      <w:start w:val="1"/>
      <w:numFmt w:val="bullet"/>
      <w:lvlText w:val=""/>
      <w:lvlJc w:val="left"/>
      <w:pPr>
        <w:tabs>
          <w:tab w:val="num" w:pos="4770"/>
        </w:tabs>
        <w:ind w:left="4770" w:hanging="360"/>
      </w:pPr>
      <w:rPr>
        <w:rFonts w:ascii="Wingdings" w:hAnsi="Wingdings" w:hint="default"/>
      </w:rPr>
    </w:lvl>
  </w:abstractNum>
  <w:abstractNum w:abstractNumId="3" w15:restartNumberingAfterBreak="0">
    <w:nsid w:val="72382AC0"/>
    <w:multiLevelType w:val="hybridMultilevel"/>
    <w:tmpl w:val="8CB2291C"/>
    <w:lvl w:ilvl="0" w:tplc="36C46910">
      <w:start w:val="1"/>
      <w:numFmt w:val="bullet"/>
      <w:lvlText w:val="•"/>
      <w:lvlJc w:val="left"/>
      <w:pPr>
        <w:tabs>
          <w:tab w:val="num" w:pos="8866"/>
        </w:tabs>
        <w:ind w:left="8866" w:hanging="360"/>
      </w:pPr>
      <w:rPr>
        <w:rFonts w:ascii="Calibri" w:hAnsi="Calibri" w:hint="default"/>
        <w:color w:val="auto"/>
      </w:rPr>
    </w:lvl>
    <w:lvl w:ilvl="1" w:tplc="04090003">
      <w:start w:val="1"/>
      <w:numFmt w:val="bullet"/>
      <w:lvlText w:val="o"/>
      <w:lvlJc w:val="left"/>
      <w:pPr>
        <w:tabs>
          <w:tab w:val="num" w:pos="-270"/>
        </w:tabs>
        <w:ind w:left="-270" w:hanging="360"/>
      </w:pPr>
      <w:rPr>
        <w:rFonts w:ascii="Courier New" w:hAnsi="Courier New" w:cs="Courier New" w:hint="default"/>
      </w:rPr>
    </w:lvl>
    <w:lvl w:ilvl="2" w:tplc="04090005" w:tentative="1">
      <w:start w:val="1"/>
      <w:numFmt w:val="bullet"/>
      <w:lvlText w:val=""/>
      <w:lvlJc w:val="left"/>
      <w:pPr>
        <w:tabs>
          <w:tab w:val="num" w:pos="450"/>
        </w:tabs>
        <w:ind w:left="450" w:hanging="360"/>
      </w:pPr>
      <w:rPr>
        <w:rFonts w:ascii="Wingdings" w:hAnsi="Wingdings" w:hint="default"/>
      </w:rPr>
    </w:lvl>
    <w:lvl w:ilvl="3" w:tplc="04090001" w:tentative="1">
      <w:start w:val="1"/>
      <w:numFmt w:val="bullet"/>
      <w:lvlText w:val=""/>
      <w:lvlJc w:val="left"/>
      <w:pPr>
        <w:tabs>
          <w:tab w:val="num" w:pos="1170"/>
        </w:tabs>
        <w:ind w:left="1170" w:hanging="360"/>
      </w:pPr>
      <w:rPr>
        <w:rFonts w:ascii="Symbol" w:hAnsi="Symbol" w:hint="default"/>
      </w:rPr>
    </w:lvl>
    <w:lvl w:ilvl="4" w:tplc="04090003" w:tentative="1">
      <w:start w:val="1"/>
      <w:numFmt w:val="bullet"/>
      <w:lvlText w:val="o"/>
      <w:lvlJc w:val="left"/>
      <w:pPr>
        <w:tabs>
          <w:tab w:val="num" w:pos="1890"/>
        </w:tabs>
        <w:ind w:left="1890" w:hanging="360"/>
      </w:pPr>
      <w:rPr>
        <w:rFonts w:ascii="Courier New" w:hAnsi="Courier New" w:cs="Courier New" w:hint="default"/>
      </w:rPr>
    </w:lvl>
    <w:lvl w:ilvl="5" w:tplc="04090005" w:tentative="1">
      <w:start w:val="1"/>
      <w:numFmt w:val="bullet"/>
      <w:lvlText w:val=""/>
      <w:lvlJc w:val="left"/>
      <w:pPr>
        <w:tabs>
          <w:tab w:val="num" w:pos="2610"/>
        </w:tabs>
        <w:ind w:left="2610" w:hanging="360"/>
      </w:pPr>
      <w:rPr>
        <w:rFonts w:ascii="Wingdings" w:hAnsi="Wingdings" w:hint="default"/>
      </w:rPr>
    </w:lvl>
    <w:lvl w:ilvl="6" w:tplc="04090001" w:tentative="1">
      <w:start w:val="1"/>
      <w:numFmt w:val="bullet"/>
      <w:lvlText w:val=""/>
      <w:lvlJc w:val="left"/>
      <w:pPr>
        <w:tabs>
          <w:tab w:val="num" w:pos="3330"/>
        </w:tabs>
        <w:ind w:left="3330" w:hanging="360"/>
      </w:pPr>
      <w:rPr>
        <w:rFonts w:ascii="Symbol" w:hAnsi="Symbol" w:hint="default"/>
      </w:rPr>
    </w:lvl>
    <w:lvl w:ilvl="7" w:tplc="04090003" w:tentative="1">
      <w:start w:val="1"/>
      <w:numFmt w:val="bullet"/>
      <w:lvlText w:val="o"/>
      <w:lvlJc w:val="left"/>
      <w:pPr>
        <w:tabs>
          <w:tab w:val="num" w:pos="4050"/>
        </w:tabs>
        <w:ind w:left="4050" w:hanging="360"/>
      </w:pPr>
      <w:rPr>
        <w:rFonts w:ascii="Courier New" w:hAnsi="Courier New" w:cs="Courier New" w:hint="default"/>
      </w:rPr>
    </w:lvl>
    <w:lvl w:ilvl="8" w:tplc="04090005" w:tentative="1">
      <w:start w:val="1"/>
      <w:numFmt w:val="bullet"/>
      <w:lvlText w:val=""/>
      <w:lvlJc w:val="left"/>
      <w:pPr>
        <w:tabs>
          <w:tab w:val="num" w:pos="4770"/>
        </w:tabs>
        <w:ind w:left="4770" w:hanging="360"/>
      </w:pPr>
      <w:rPr>
        <w:rFonts w:ascii="Wingdings" w:hAnsi="Wingdings" w:hint="default"/>
      </w:rPr>
    </w:lvl>
  </w:abstractNum>
  <w:abstractNum w:abstractNumId="4" w15:restartNumberingAfterBreak="0">
    <w:nsid w:val="7CDD73CC"/>
    <w:multiLevelType w:val="hybridMultilevel"/>
    <w:tmpl w:val="386039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911"/>
    <w:rsid w:val="000523A8"/>
    <w:rsid w:val="000B75EC"/>
    <w:rsid w:val="00125DF8"/>
    <w:rsid w:val="00373741"/>
    <w:rsid w:val="00462FF9"/>
    <w:rsid w:val="00530118"/>
    <w:rsid w:val="00561FED"/>
    <w:rsid w:val="00567738"/>
    <w:rsid w:val="005E33C4"/>
    <w:rsid w:val="006222F0"/>
    <w:rsid w:val="00626CA4"/>
    <w:rsid w:val="0067248D"/>
    <w:rsid w:val="006D514D"/>
    <w:rsid w:val="006D5916"/>
    <w:rsid w:val="006E107F"/>
    <w:rsid w:val="006E2AF6"/>
    <w:rsid w:val="006F4911"/>
    <w:rsid w:val="00760B75"/>
    <w:rsid w:val="00777A9D"/>
    <w:rsid w:val="00802F0B"/>
    <w:rsid w:val="00895608"/>
    <w:rsid w:val="008E11E0"/>
    <w:rsid w:val="008F5019"/>
    <w:rsid w:val="00913ACE"/>
    <w:rsid w:val="00A038ED"/>
    <w:rsid w:val="00AA2A38"/>
    <w:rsid w:val="00AA5760"/>
    <w:rsid w:val="00C0059C"/>
    <w:rsid w:val="00C36EC5"/>
    <w:rsid w:val="00C463F4"/>
    <w:rsid w:val="00C7497A"/>
    <w:rsid w:val="00CE4227"/>
    <w:rsid w:val="00D55D9E"/>
    <w:rsid w:val="00E31B4C"/>
    <w:rsid w:val="00E33A4E"/>
    <w:rsid w:val="00F516B4"/>
    <w:rsid w:val="00F86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0336"/>
  <w15:chartTrackingRefBased/>
  <w15:docId w15:val="{BD9DE357-04DE-451D-AB1F-4DE7F2112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911"/>
    <w:pPr>
      <w:spacing w:after="0" w:line="240" w:lineRule="auto"/>
    </w:pPr>
    <w:rPr>
      <w:rFonts w:ascii="Times New Roman" w:eastAsia="Times New Roman" w:hAnsi="Times New Roman" w:cs="Times New Roman"/>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6B4"/>
    <w:pPr>
      <w:ind w:left="720"/>
      <w:contextualSpacing/>
    </w:pPr>
  </w:style>
  <w:style w:type="character" w:styleId="Hyperlink">
    <w:name w:val="Hyperlink"/>
    <w:basedOn w:val="DefaultParagraphFont"/>
    <w:uiPriority w:val="99"/>
    <w:unhideWhenUsed/>
    <w:rsid w:val="006E10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Qi</dc:creator>
  <cp:keywords/>
  <dc:description/>
  <cp:lastModifiedBy>Aishwarya Sahani</cp:lastModifiedBy>
  <cp:revision>4</cp:revision>
  <dcterms:created xsi:type="dcterms:W3CDTF">2016-10-24T12:18:00Z</dcterms:created>
  <dcterms:modified xsi:type="dcterms:W3CDTF">2019-12-02T05:51:00Z</dcterms:modified>
</cp:coreProperties>
</file>