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3EB58" w14:textId="77777777" w:rsidR="00B3099B" w:rsidRPr="00D16FD8" w:rsidRDefault="00B3099B" w:rsidP="00D16FD8">
      <w:pPr>
        <w:autoSpaceDE w:val="0"/>
        <w:autoSpaceDN w:val="0"/>
        <w:adjustRightInd w:val="0"/>
        <w:spacing w:before="240" w:line="320" w:lineRule="exact"/>
        <w:ind w:right="-57"/>
        <w:rPr>
          <w:b/>
          <w:bCs/>
          <w:kern w:val="0"/>
          <w:u w:val="single"/>
          <w:lang w:eastAsia="zh-HK"/>
        </w:rPr>
      </w:pPr>
      <w:bookmarkStart w:id="0" w:name="_GoBack"/>
      <w:bookmarkEnd w:id="0"/>
      <w:r>
        <w:rPr>
          <w:b/>
          <w:bCs/>
          <w:kern w:val="0"/>
          <w:u w:val="single"/>
          <w:lang w:eastAsia="zh-HK"/>
        </w:rPr>
        <w:t>Profile</w:t>
      </w:r>
    </w:p>
    <w:p w14:paraId="0968721A" w14:textId="77777777" w:rsidR="00B3099B" w:rsidRPr="00547AE3" w:rsidRDefault="00547AE3" w:rsidP="00D16FD8">
      <w:pPr>
        <w:spacing w:line="320" w:lineRule="exact"/>
        <w:ind w:right="-57"/>
        <w:jc w:val="both"/>
        <w:rPr>
          <w:kern w:val="0"/>
          <w:sz w:val="22"/>
          <w:szCs w:val="22"/>
          <w:lang w:eastAsia="zh-HK"/>
        </w:rPr>
      </w:pPr>
      <w:r w:rsidRPr="00547AE3">
        <w:rPr>
          <w:kern w:val="0"/>
          <w:sz w:val="22"/>
          <w:szCs w:val="22"/>
          <w:lang w:eastAsia="zh-HK"/>
        </w:rPr>
        <w:t xml:space="preserve">Having worked in the investment industry as an investment </w:t>
      </w:r>
      <w:r w:rsidR="005175C0">
        <w:rPr>
          <w:kern w:val="0"/>
          <w:sz w:val="22"/>
          <w:szCs w:val="22"/>
          <w:lang w:eastAsia="zh-HK"/>
        </w:rPr>
        <w:t>analyst for 10</w:t>
      </w:r>
      <w:r w:rsidR="00E57F23">
        <w:rPr>
          <w:kern w:val="0"/>
          <w:sz w:val="22"/>
          <w:szCs w:val="22"/>
          <w:lang w:eastAsia="zh-HK"/>
        </w:rPr>
        <w:t xml:space="preserve"> years, of which 7</w:t>
      </w:r>
      <w:r>
        <w:rPr>
          <w:kern w:val="0"/>
          <w:sz w:val="22"/>
          <w:szCs w:val="22"/>
          <w:lang w:eastAsia="zh-HK"/>
        </w:rPr>
        <w:t xml:space="preserve"> </w:t>
      </w:r>
      <w:r w:rsidRPr="00547AE3">
        <w:rPr>
          <w:kern w:val="0"/>
          <w:sz w:val="22"/>
          <w:szCs w:val="22"/>
          <w:lang w:eastAsia="zh-HK"/>
        </w:rPr>
        <w:t xml:space="preserve">years were with long funds in Hong Kong, I have </w:t>
      </w:r>
      <w:r w:rsidR="00E57F23">
        <w:rPr>
          <w:kern w:val="0"/>
          <w:sz w:val="22"/>
          <w:szCs w:val="22"/>
          <w:lang w:eastAsia="zh-HK"/>
        </w:rPr>
        <w:t>v</w:t>
      </w:r>
      <w:r w:rsidR="00E57F23" w:rsidRPr="00547AE3">
        <w:rPr>
          <w:kern w:val="0"/>
          <w:sz w:val="22"/>
          <w:szCs w:val="22"/>
          <w:lang w:eastAsia="zh-HK"/>
        </w:rPr>
        <w:t xml:space="preserve">igorous </w:t>
      </w:r>
      <w:r w:rsidRPr="00547AE3">
        <w:rPr>
          <w:kern w:val="0"/>
          <w:sz w:val="22"/>
          <w:szCs w:val="22"/>
          <w:lang w:eastAsia="zh-HK"/>
        </w:rPr>
        <w:t>research e</w:t>
      </w:r>
      <w:r>
        <w:rPr>
          <w:kern w:val="0"/>
          <w:sz w:val="22"/>
          <w:szCs w:val="22"/>
          <w:lang w:eastAsia="zh-HK"/>
        </w:rPr>
        <w:t xml:space="preserve">xperiences and </w:t>
      </w:r>
      <w:r w:rsidRPr="00547AE3">
        <w:rPr>
          <w:kern w:val="0"/>
          <w:sz w:val="22"/>
          <w:szCs w:val="22"/>
          <w:lang w:eastAsia="zh-HK"/>
        </w:rPr>
        <w:t xml:space="preserve">research capability </w:t>
      </w:r>
      <w:r>
        <w:rPr>
          <w:kern w:val="0"/>
          <w:sz w:val="22"/>
          <w:szCs w:val="22"/>
          <w:lang w:eastAsia="zh-HK"/>
        </w:rPr>
        <w:t xml:space="preserve">across multi-sectors </w:t>
      </w:r>
      <w:r w:rsidR="002F4135">
        <w:rPr>
          <w:kern w:val="0"/>
          <w:sz w:val="22"/>
          <w:szCs w:val="22"/>
          <w:lang w:eastAsia="zh-HK"/>
        </w:rPr>
        <w:t>(Property, Consumer and S</w:t>
      </w:r>
      <w:r w:rsidR="00F87B09">
        <w:rPr>
          <w:kern w:val="0"/>
          <w:sz w:val="22"/>
          <w:szCs w:val="22"/>
          <w:lang w:eastAsia="zh-HK"/>
        </w:rPr>
        <w:t>mall/M</w:t>
      </w:r>
      <w:r w:rsidRPr="00547AE3">
        <w:rPr>
          <w:kern w:val="0"/>
          <w:sz w:val="22"/>
          <w:szCs w:val="22"/>
          <w:lang w:eastAsia="zh-HK"/>
        </w:rPr>
        <w:t>id cap) in Hong Kong and US markets.</w:t>
      </w:r>
    </w:p>
    <w:p w14:paraId="06EE0ED7" w14:textId="77777777" w:rsidR="00547AE3" w:rsidRPr="00F041D4" w:rsidRDefault="00547AE3" w:rsidP="00D16FD8">
      <w:pPr>
        <w:autoSpaceDE w:val="0"/>
        <w:autoSpaceDN w:val="0"/>
        <w:adjustRightInd w:val="0"/>
        <w:spacing w:beforeLines="50" w:before="180" w:line="320" w:lineRule="exact"/>
        <w:ind w:right="-57"/>
        <w:jc w:val="both"/>
        <w:rPr>
          <w:b/>
          <w:bCs/>
          <w:kern w:val="0"/>
          <w:u w:val="single"/>
          <w:lang w:eastAsia="zh-HK"/>
        </w:rPr>
      </w:pPr>
    </w:p>
    <w:p w14:paraId="75BBF4D7" w14:textId="77777777" w:rsidR="0056619F" w:rsidRPr="00AC0C13" w:rsidRDefault="0066646E" w:rsidP="00D16FD8">
      <w:pPr>
        <w:autoSpaceDE w:val="0"/>
        <w:autoSpaceDN w:val="0"/>
        <w:adjustRightInd w:val="0"/>
        <w:spacing w:line="320" w:lineRule="exact"/>
        <w:ind w:right="-57"/>
        <w:rPr>
          <w:b/>
          <w:bCs/>
          <w:kern w:val="0"/>
          <w:u w:val="single"/>
        </w:rPr>
      </w:pPr>
      <w:r>
        <w:rPr>
          <w:b/>
          <w:bCs/>
          <w:kern w:val="0"/>
          <w:u w:val="single"/>
          <w:lang w:eastAsia="zh-HK"/>
        </w:rPr>
        <w:t>Working</w:t>
      </w:r>
      <w:r w:rsidR="004B6E81" w:rsidRPr="00AC0C13">
        <w:rPr>
          <w:b/>
          <w:bCs/>
          <w:kern w:val="0"/>
          <w:u w:val="single"/>
        </w:rPr>
        <w:t xml:space="preserve"> Experiences</w:t>
      </w:r>
    </w:p>
    <w:p w14:paraId="46ACD8C9" w14:textId="77777777" w:rsidR="005A086B" w:rsidRDefault="0094624D" w:rsidP="005A086B">
      <w:pPr>
        <w:autoSpaceDE w:val="0"/>
        <w:autoSpaceDN w:val="0"/>
        <w:adjustRightInd w:val="0"/>
        <w:spacing w:before="120" w:after="120" w:line="320" w:lineRule="exact"/>
        <w:ind w:right="-57"/>
        <w:rPr>
          <w:b/>
          <w:bCs/>
          <w:kern w:val="0"/>
          <w:lang w:eastAsia="zh-HK"/>
        </w:rPr>
      </w:pPr>
      <w:r w:rsidRPr="0094624D">
        <w:rPr>
          <w:b/>
          <w:bCs/>
          <w:kern w:val="0"/>
          <w:lang w:eastAsia="zh-HK"/>
        </w:rPr>
        <w:t>King Yip Group Limited (Famil</w:t>
      </w:r>
      <w:r w:rsidR="005A086B">
        <w:rPr>
          <w:b/>
          <w:bCs/>
          <w:kern w:val="0"/>
          <w:lang w:eastAsia="zh-HK"/>
        </w:rPr>
        <w:t>y Office of SHKP's Kwok Family)</w:t>
      </w:r>
    </w:p>
    <w:p w14:paraId="70057A72" w14:textId="77777777" w:rsidR="0094624D" w:rsidRDefault="0094624D" w:rsidP="005A086B">
      <w:pPr>
        <w:autoSpaceDE w:val="0"/>
        <w:autoSpaceDN w:val="0"/>
        <w:adjustRightInd w:val="0"/>
        <w:spacing w:before="120" w:after="120" w:line="320" w:lineRule="exact"/>
        <w:ind w:right="-57"/>
        <w:rPr>
          <w:b/>
          <w:bCs/>
          <w:kern w:val="0"/>
          <w:lang w:eastAsia="zh-HK"/>
        </w:rPr>
      </w:pPr>
      <w:r w:rsidRPr="00180A30">
        <w:rPr>
          <w:b/>
          <w:bCs/>
          <w:i/>
          <w:kern w:val="0"/>
          <w:lang w:eastAsia="zh-HK"/>
        </w:rPr>
        <w:t>Investment Analyst</w:t>
      </w:r>
      <w:r w:rsidRPr="005A086B">
        <w:rPr>
          <w:rFonts w:hint="eastAsia"/>
          <w:b/>
          <w:bCs/>
          <w:i/>
          <w:kern w:val="0"/>
          <w:lang w:eastAsia="zh-HK"/>
        </w:rPr>
        <w:t xml:space="preserve"> </w:t>
      </w:r>
      <w:r w:rsidRPr="005A086B">
        <w:rPr>
          <w:b/>
          <w:bCs/>
          <w:i/>
          <w:kern w:val="0"/>
          <w:lang w:eastAsia="zh-HK"/>
        </w:rPr>
        <w:t xml:space="preserve">                                  </w:t>
      </w:r>
      <w:r w:rsidR="00D16FD8" w:rsidRPr="005A086B">
        <w:rPr>
          <w:b/>
          <w:bCs/>
          <w:i/>
          <w:kern w:val="0"/>
          <w:lang w:eastAsia="zh-HK"/>
        </w:rPr>
        <w:t xml:space="preserve"> </w:t>
      </w:r>
      <w:r w:rsidR="00155055" w:rsidRPr="005A086B">
        <w:rPr>
          <w:b/>
          <w:bCs/>
          <w:i/>
          <w:kern w:val="0"/>
          <w:lang w:eastAsia="zh-HK"/>
        </w:rPr>
        <w:t xml:space="preserve">           </w:t>
      </w:r>
      <w:r w:rsidR="00180A30" w:rsidRPr="005A086B">
        <w:rPr>
          <w:b/>
          <w:bCs/>
          <w:i/>
          <w:kern w:val="0"/>
          <w:lang w:eastAsia="zh-HK"/>
        </w:rPr>
        <w:t xml:space="preserve"> </w:t>
      </w:r>
      <w:r w:rsidR="00155055" w:rsidRPr="005A086B">
        <w:rPr>
          <w:b/>
          <w:bCs/>
          <w:i/>
          <w:kern w:val="0"/>
          <w:lang w:eastAsia="zh-HK"/>
        </w:rPr>
        <w:t xml:space="preserve"> </w:t>
      </w:r>
      <w:r w:rsidRPr="005A086B">
        <w:rPr>
          <w:rFonts w:hint="eastAsia"/>
          <w:b/>
          <w:bCs/>
          <w:i/>
          <w:kern w:val="0"/>
          <w:lang w:eastAsia="zh-HK"/>
        </w:rPr>
        <w:t xml:space="preserve">Sept </w:t>
      </w:r>
      <w:r w:rsidRPr="005A086B">
        <w:rPr>
          <w:b/>
          <w:bCs/>
          <w:i/>
          <w:kern w:val="0"/>
          <w:lang w:eastAsia="zh-HK"/>
        </w:rPr>
        <w:t>2015 – Present</w:t>
      </w:r>
    </w:p>
    <w:p w14:paraId="1D37690B" w14:textId="77777777" w:rsidR="0094624D" w:rsidRPr="0094624D" w:rsidRDefault="0094624D" w:rsidP="00D16FD8">
      <w:pPr>
        <w:numPr>
          <w:ilvl w:val="0"/>
          <w:numId w:val="9"/>
        </w:numPr>
        <w:autoSpaceDE w:val="0"/>
        <w:autoSpaceDN w:val="0"/>
        <w:adjustRightInd w:val="0"/>
        <w:spacing w:line="320" w:lineRule="exact"/>
        <w:ind w:right="-57"/>
        <w:jc w:val="both"/>
        <w:rPr>
          <w:b/>
          <w:kern w:val="0"/>
          <w:sz w:val="22"/>
          <w:szCs w:val="22"/>
          <w:lang w:eastAsia="zh-HK"/>
        </w:rPr>
      </w:pPr>
      <w:r>
        <w:rPr>
          <w:kern w:val="0"/>
          <w:sz w:val="22"/>
          <w:szCs w:val="22"/>
          <w:lang w:eastAsia="zh-HK"/>
        </w:rPr>
        <w:t xml:space="preserve"> </w:t>
      </w:r>
      <w:r w:rsidRPr="0094624D">
        <w:rPr>
          <w:b/>
          <w:kern w:val="0"/>
          <w:sz w:val="22"/>
          <w:szCs w:val="22"/>
          <w:lang w:eastAsia="zh-HK"/>
        </w:rPr>
        <w:t xml:space="preserve">Portfolio </w:t>
      </w:r>
      <w:r w:rsidR="005175C0">
        <w:rPr>
          <w:b/>
          <w:kern w:val="0"/>
          <w:sz w:val="22"/>
          <w:szCs w:val="22"/>
          <w:lang w:eastAsia="zh-HK"/>
        </w:rPr>
        <w:t>Investment</w:t>
      </w:r>
    </w:p>
    <w:p w14:paraId="71C587C3" w14:textId="77777777" w:rsidR="00C626BF" w:rsidRPr="0094624D" w:rsidRDefault="00C626BF" w:rsidP="00C626BF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475" w:right="-57" w:hanging="475"/>
        <w:jc w:val="both"/>
        <w:rPr>
          <w:kern w:val="0"/>
          <w:sz w:val="22"/>
          <w:szCs w:val="22"/>
          <w:lang w:eastAsia="zh-HK"/>
        </w:rPr>
      </w:pPr>
      <w:r>
        <w:rPr>
          <w:kern w:val="0"/>
          <w:sz w:val="22"/>
          <w:szCs w:val="22"/>
          <w:lang w:eastAsia="zh-HK"/>
        </w:rPr>
        <w:t>Assisted to operate</w:t>
      </w:r>
      <w:r w:rsidRPr="0094624D">
        <w:rPr>
          <w:kern w:val="0"/>
          <w:sz w:val="22"/>
          <w:szCs w:val="22"/>
          <w:lang w:eastAsia="zh-HK"/>
        </w:rPr>
        <w:t xml:space="preserve"> the family’s HK/China equity portfolio</w:t>
      </w:r>
      <w:r>
        <w:rPr>
          <w:kern w:val="0"/>
          <w:sz w:val="22"/>
          <w:szCs w:val="22"/>
          <w:lang w:eastAsia="zh-HK"/>
        </w:rPr>
        <w:t>.</w:t>
      </w:r>
    </w:p>
    <w:p w14:paraId="41F62998" w14:textId="77777777" w:rsidR="0094624D" w:rsidRDefault="00D16FD8" w:rsidP="00F87B09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right="-57"/>
        <w:jc w:val="both"/>
        <w:rPr>
          <w:kern w:val="0"/>
          <w:sz w:val="22"/>
          <w:szCs w:val="22"/>
          <w:lang w:eastAsia="zh-HK"/>
        </w:rPr>
      </w:pPr>
      <w:r w:rsidRPr="00D16FD8">
        <w:rPr>
          <w:kern w:val="0"/>
          <w:sz w:val="22"/>
          <w:szCs w:val="22"/>
          <w:lang w:eastAsia="zh-HK"/>
        </w:rPr>
        <w:t>Conduct</w:t>
      </w:r>
      <w:r w:rsidR="00F87B09">
        <w:rPr>
          <w:kern w:val="0"/>
          <w:sz w:val="22"/>
          <w:szCs w:val="22"/>
          <w:lang w:eastAsia="zh-HK"/>
        </w:rPr>
        <w:t>ed in-</w:t>
      </w:r>
      <w:r w:rsidRPr="00D16FD8">
        <w:rPr>
          <w:kern w:val="0"/>
          <w:sz w:val="22"/>
          <w:szCs w:val="22"/>
          <w:lang w:eastAsia="zh-HK"/>
        </w:rPr>
        <w:t xml:space="preserve">depth fundamental research </w:t>
      </w:r>
      <w:r>
        <w:rPr>
          <w:kern w:val="0"/>
          <w:sz w:val="22"/>
          <w:szCs w:val="22"/>
          <w:lang w:eastAsia="zh-HK"/>
        </w:rPr>
        <w:t>on</w:t>
      </w:r>
      <w:r w:rsidR="0094624D" w:rsidRPr="0094624D">
        <w:rPr>
          <w:kern w:val="0"/>
          <w:sz w:val="22"/>
          <w:szCs w:val="22"/>
          <w:lang w:eastAsia="zh-HK"/>
        </w:rPr>
        <w:t xml:space="preserve"> </w:t>
      </w:r>
      <w:r w:rsidR="0094624D">
        <w:rPr>
          <w:kern w:val="0"/>
          <w:sz w:val="22"/>
          <w:szCs w:val="22"/>
          <w:lang w:eastAsia="zh-HK"/>
        </w:rPr>
        <w:t>P</w:t>
      </w:r>
      <w:r w:rsidR="0094624D" w:rsidRPr="0094624D">
        <w:rPr>
          <w:kern w:val="0"/>
          <w:sz w:val="22"/>
          <w:szCs w:val="22"/>
          <w:lang w:eastAsia="zh-HK"/>
        </w:rPr>
        <w:t>roperty, C</w:t>
      </w:r>
      <w:r w:rsidR="0094624D">
        <w:rPr>
          <w:kern w:val="0"/>
          <w:sz w:val="22"/>
          <w:szCs w:val="22"/>
          <w:lang w:eastAsia="zh-HK"/>
        </w:rPr>
        <w:t>o</w:t>
      </w:r>
      <w:r w:rsidR="0094624D" w:rsidRPr="0094624D">
        <w:rPr>
          <w:kern w:val="0"/>
          <w:sz w:val="22"/>
          <w:szCs w:val="22"/>
          <w:lang w:eastAsia="zh-HK"/>
        </w:rPr>
        <w:t>nsumer and Small/Mid cap sectors</w:t>
      </w:r>
      <w:r w:rsidR="00F87B09">
        <w:rPr>
          <w:kern w:val="0"/>
          <w:sz w:val="22"/>
          <w:szCs w:val="22"/>
          <w:lang w:eastAsia="zh-HK"/>
        </w:rPr>
        <w:t xml:space="preserve"> </w:t>
      </w:r>
      <w:r w:rsidR="00F87B09" w:rsidRPr="00F87B09">
        <w:rPr>
          <w:kern w:val="0"/>
          <w:sz w:val="22"/>
          <w:szCs w:val="22"/>
          <w:lang w:eastAsia="zh-HK"/>
        </w:rPr>
        <w:t>for Hong Kong and Greater China market</w:t>
      </w:r>
      <w:r w:rsidR="00F87B09">
        <w:rPr>
          <w:kern w:val="0"/>
          <w:sz w:val="22"/>
          <w:szCs w:val="22"/>
          <w:lang w:eastAsia="zh-HK"/>
        </w:rPr>
        <w:t>.</w:t>
      </w:r>
    </w:p>
    <w:p w14:paraId="1BA67979" w14:textId="77777777" w:rsidR="00D16FD8" w:rsidRPr="00D16FD8" w:rsidRDefault="00D16FD8" w:rsidP="00D16FD8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475" w:right="-57" w:hanging="475"/>
        <w:jc w:val="both"/>
        <w:rPr>
          <w:kern w:val="0"/>
          <w:sz w:val="22"/>
          <w:szCs w:val="22"/>
          <w:lang w:eastAsia="zh-HK"/>
        </w:rPr>
      </w:pPr>
      <w:r w:rsidRPr="0094624D">
        <w:rPr>
          <w:kern w:val="0"/>
          <w:sz w:val="22"/>
          <w:szCs w:val="22"/>
          <w:lang w:eastAsia="zh-HK"/>
        </w:rPr>
        <w:t>Provided stock picking and sector investment ideas to portfolio manager</w:t>
      </w:r>
      <w:r w:rsidR="00F87B09">
        <w:rPr>
          <w:kern w:val="0"/>
          <w:sz w:val="22"/>
          <w:szCs w:val="22"/>
          <w:lang w:eastAsia="zh-HK"/>
        </w:rPr>
        <w:t>.</w:t>
      </w:r>
    </w:p>
    <w:p w14:paraId="5C8ED4D9" w14:textId="77777777" w:rsidR="0094624D" w:rsidRDefault="0094624D" w:rsidP="00D16FD8">
      <w:pPr>
        <w:numPr>
          <w:ilvl w:val="0"/>
          <w:numId w:val="9"/>
        </w:numPr>
        <w:autoSpaceDE w:val="0"/>
        <w:autoSpaceDN w:val="0"/>
        <w:adjustRightInd w:val="0"/>
        <w:spacing w:line="320" w:lineRule="exact"/>
        <w:ind w:right="-57"/>
        <w:jc w:val="both"/>
        <w:rPr>
          <w:b/>
          <w:kern w:val="0"/>
          <w:sz w:val="22"/>
          <w:szCs w:val="22"/>
          <w:lang w:eastAsia="zh-HK"/>
        </w:rPr>
      </w:pPr>
      <w:r>
        <w:rPr>
          <w:kern w:val="0"/>
          <w:sz w:val="22"/>
          <w:szCs w:val="22"/>
          <w:lang w:eastAsia="zh-HK"/>
        </w:rPr>
        <w:t xml:space="preserve"> </w:t>
      </w:r>
      <w:r w:rsidRPr="0094624D">
        <w:rPr>
          <w:b/>
          <w:kern w:val="0"/>
          <w:sz w:val="22"/>
          <w:szCs w:val="22"/>
          <w:lang w:eastAsia="zh-HK"/>
        </w:rPr>
        <w:t>Internal Consulting</w:t>
      </w:r>
    </w:p>
    <w:p w14:paraId="6E886404" w14:textId="77777777" w:rsidR="0094624D" w:rsidRDefault="0094624D" w:rsidP="00D16FD8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right="-57"/>
        <w:jc w:val="both"/>
        <w:rPr>
          <w:kern w:val="0"/>
          <w:sz w:val="22"/>
          <w:szCs w:val="22"/>
          <w:lang w:eastAsia="zh-HK"/>
        </w:rPr>
      </w:pPr>
      <w:r w:rsidRPr="0094624D">
        <w:rPr>
          <w:kern w:val="0"/>
          <w:sz w:val="22"/>
          <w:szCs w:val="22"/>
          <w:lang w:eastAsia="zh-HK"/>
        </w:rPr>
        <w:t>Conducted internal consulting and advised on business strategies for Sun Hung Kai</w:t>
      </w:r>
      <w:r w:rsidR="00D16FD8">
        <w:rPr>
          <w:kern w:val="0"/>
          <w:sz w:val="22"/>
          <w:szCs w:val="22"/>
          <w:lang w:eastAsia="zh-HK"/>
        </w:rPr>
        <w:t xml:space="preserve"> Properties’</w:t>
      </w:r>
      <w:r w:rsidRPr="0094624D">
        <w:rPr>
          <w:kern w:val="0"/>
          <w:sz w:val="22"/>
          <w:szCs w:val="22"/>
          <w:lang w:eastAsia="zh-HK"/>
        </w:rPr>
        <w:t xml:space="preserve"> </w:t>
      </w:r>
      <w:r>
        <w:rPr>
          <w:kern w:val="0"/>
          <w:sz w:val="22"/>
          <w:szCs w:val="22"/>
          <w:lang w:eastAsia="zh-HK"/>
        </w:rPr>
        <w:t>listed subsidiaries</w:t>
      </w:r>
      <w:r w:rsidR="00F87B09">
        <w:rPr>
          <w:kern w:val="0"/>
          <w:sz w:val="22"/>
          <w:szCs w:val="22"/>
          <w:lang w:eastAsia="zh-HK"/>
        </w:rPr>
        <w:t>.</w:t>
      </w:r>
    </w:p>
    <w:p w14:paraId="0171EFD5" w14:textId="77777777" w:rsidR="009F4F90" w:rsidRDefault="0094624D" w:rsidP="00D16FD8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right="-57"/>
        <w:jc w:val="both"/>
        <w:rPr>
          <w:kern w:val="0"/>
          <w:sz w:val="22"/>
          <w:szCs w:val="22"/>
          <w:lang w:eastAsia="zh-HK"/>
        </w:rPr>
      </w:pPr>
      <w:r w:rsidRPr="0094624D">
        <w:rPr>
          <w:kern w:val="0"/>
          <w:sz w:val="22"/>
          <w:szCs w:val="22"/>
          <w:lang w:eastAsia="zh-HK"/>
        </w:rPr>
        <w:t>Research</w:t>
      </w:r>
      <w:r w:rsidR="00F87B09">
        <w:rPr>
          <w:kern w:val="0"/>
          <w:sz w:val="22"/>
          <w:szCs w:val="22"/>
          <w:lang w:eastAsia="zh-HK"/>
        </w:rPr>
        <w:t>ed</w:t>
      </w:r>
      <w:r w:rsidRPr="0094624D">
        <w:rPr>
          <w:kern w:val="0"/>
          <w:sz w:val="22"/>
          <w:szCs w:val="22"/>
          <w:lang w:eastAsia="zh-HK"/>
        </w:rPr>
        <w:t xml:space="preserve"> on new investmen</w:t>
      </w:r>
      <w:r w:rsidR="00F87B09">
        <w:rPr>
          <w:kern w:val="0"/>
          <w:sz w:val="22"/>
          <w:szCs w:val="22"/>
          <w:lang w:eastAsia="zh-HK"/>
        </w:rPr>
        <w:t>t opportunities on global basis.</w:t>
      </w:r>
    </w:p>
    <w:p w14:paraId="0B0A73F5" w14:textId="77777777" w:rsidR="00F87B09" w:rsidRPr="0094624D" w:rsidRDefault="00F87B09" w:rsidP="00F87B09">
      <w:pPr>
        <w:autoSpaceDE w:val="0"/>
        <w:autoSpaceDN w:val="0"/>
        <w:adjustRightInd w:val="0"/>
        <w:spacing w:line="320" w:lineRule="exact"/>
        <w:ind w:left="480" w:right="-57"/>
        <w:jc w:val="both"/>
        <w:rPr>
          <w:rFonts w:hint="eastAsia"/>
          <w:kern w:val="0"/>
          <w:sz w:val="22"/>
          <w:szCs w:val="22"/>
          <w:lang w:eastAsia="zh-HK"/>
        </w:rPr>
      </w:pPr>
    </w:p>
    <w:p w14:paraId="2B0F2C9D" w14:textId="77777777" w:rsidR="00AD1789" w:rsidRPr="0066646E" w:rsidRDefault="00B375DC" w:rsidP="00D16FD8">
      <w:pPr>
        <w:autoSpaceDE w:val="0"/>
        <w:autoSpaceDN w:val="0"/>
        <w:adjustRightInd w:val="0"/>
        <w:spacing w:before="120" w:line="320" w:lineRule="exact"/>
        <w:ind w:right="-57"/>
        <w:rPr>
          <w:rFonts w:hint="eastAsia"/>
          <w:b/>
          <w:bCs/>
          <w:kern w:val="0"/>
          <w:lang w:eastAsia="zh-HK"/>
        </w:rPr>
      </w:pPr>
      <w:r w:rsidRPr="0066646E">
        <w:rPr>
          <w:rFonts w:hint="eastAsia"/>
          <w:b/>
          <w:bCs/>
          <w:kern w:val="0"/>
          <w:lang w:eastAsia="zh-HK"/>
        </w:rPr>
        <w:t xml:space="preserve">FTMFD </w:t>
      </w:r>
      <w:r w:rsidRPr="0066646E">
        <w:rPr>
          <w:b/>
          <w:bCs/>
          <w:kern w:val="0"/>
          <w:lang w:eastAsia="zh-HK"/>
        </w:rPr>
        <w:t xml:space="preserve">Limited </w:t>
      </w:r>
    </w:p>
    <w:p w14:paraId="002F4144" w14:textId="77777777" w:rsidR="008572DC" w:rsidRPr="000F0E8A" w:rsidRDefault="008572DC" w:rsidP="00D16FD8">
      <w:pPr>
        <w:autoSpaceDE w:val="0"/>
        <w:autoSpaceDN w:val="0"/>
        <w:adjustRightInd w:val="0"/>
        <w:spacing w:line="260" w:lineRule="exact"/>
        <w:ind w:right="-57"/>
        <w:jc w:val="both"/>
        <w:rPr>
          <w:bCs/>
          <w:kern w:val="0"/>
          <w:sz w:val="20"/>
          <w:szCs w:val="20"/>
          <w:lang w:eastAsia="zh-HK"/>
        </w:rPr>
      </w:pPr>
      <w:r w:rsidRPr="000F0E8A">
        <w:rPr>
          <w:rFonts w:hint="eastAsia"/>
          <w:b/>
          <w:bCs/>
          <w:kern w:val="0"/>
          <w:sz w:val="20"/>
          <w:szCs w:val="20"/>
          <w:lang w:eastAsia="zh-HK"/>
        </w:rPr>
        <w:t>(</w:t>
      </w:r>
      <w:r w:rsidRPr="000F0E8A">
        <w:rPr>
          <w:rFonts w:hint="eastAsia"/>
          <w:bCs/>
          <w:kern w:val="0"/>
          <w:sz w:val="20"/>
          <w:szCs w:val="20"/>
          <w:lang w:eastAsia="zh-HK"/>
        </w:rPr>
        <w:t xml:space="preserve">An </w:t>
      </w:r>
      <w:r w:rsidR="00C84F36">
        <w:rPr>
          <w:rFonts w:hint="eastAsia"/>
          <w:bCs/>
          <w:kern w:val="0"/>
          <w:sz w:val="20"/>
          <w:szCs w:val="20"/>
          <w:lang w:eastAsia="zh-HK"/>
        </w:rPr>
        <w:t xml:space="preserve">investment boutique </w:t>
      </w:r>
      <w:r w:rsidRPr="000F0E8A">
        <w:rPr>
          <w:rFonts w:hint="eastAsia"/>
          <w:bCs/>
          <w:kern w:val="0"/>
          <w:sz w:val="20"/>
          <w:szCs w:val="20"/>
          <w:lang w:eastAsia="zh-HK"/>
        </w:rPr>
        <w:t xml:space="preserve">of Franklin Templeton </w:t>
      </w:r>
      <w:proofErr w:type="spellStart"/>
      <w:r w:rsidRPr="000F0E8A">
        <w:rPr>
          <w:rFonts w:hint="eastAsia"/>
          <w:bCs/>
          <w:kern w:val="0"/>
          <w:sz w:val="20"/>
          <w:szCs w:val="20"/>
          <w:lang w:eastAsia="zh-HK"/>
        </w:rPr>
        <w:t>SinoAm</w:t>
      </w:r>
      <w:proofErr w:type="spellEnd"/>
      <w:r w:rsidR="00C84F36">
        <w:rPr>
          <w:rFonts w:hint="eastAsia"/>
          <w:bCs/>
          <w:kern w:val="0"/>
          <w:sz w:val="20"/>
          <w:szCs w:val="20"/>
          <w:lang w:eastAsia="zh-HK"/>
        </w:rPr>
        <w:t xml:space="preserve"> in Hong Kong. Franklin Templeton </w:t>
      </w:r>
      <w:proofErr w:type="spellStart"/>
      <w:r w:rsidR="00C84F36">
        <w:rPr>
          <w:rFonts w:hint="eastAsia"/>
          <w:bCs/>
          <w:kern w:val="0"/>
          <w:sz w:val="20"/>
          <w:szCs w:val="20"/>
          <w:lang w:eastAsia="zh-HK"/>
        </w:rPr>
        <w:t>SinoAm</w:t>
      </w:r>
      <w:proofErr w:type="spellEnd"/>
      <w:r w:rsidR="00C84F36">
        <w:rPr>
          <w:rFonts w:hint="eastAsia"/>
          <w:bCs/>
          <w:kern w:val="0"/>
          <w:sz w:val="20"/>
          <w:szCs w:val="20"/>
          <w:lang w:eastAsia="zh-HK"/>
        </w:rPr>
        <w:t>, headquartered in Tai</w:t>
      </w:r>
      <w:r w:rsidR="000D22A4">
        <w:rPr>
          <w:rFonts w:hint="eastAsia"/>
          <w:bCs/>
          <w:kern w:val="0"/>
          <w:sz w:val="20"/>
          <w:szCs w:val="20"/>
          <w:lang w:eastAsia="zh-HK"/>
        </w:rPr>
        <w:t>wan</w:t>
      </w:r>
      <w:r w:rsidR="000D22A4">
        <w:rPr>
          <w:bCs/>
          <w:kern w:val="0"/>
          <w:sz w:val="20"/>
          <w:szCs w:val="20"/>
          <w:lang w:eastAsia="zh-HK"/>
        </w:rPr>
        <w:t>, manage</w:t>
      </w:r>
      <w:r w:rsidR="007B1E88">
        <w:rPr>
          <w:rFonts w:hint="eastAsia"/>
          <w:bCs/>
          <w:kern w:val="0"/>
          <w:sz w:val="20"/>
          <w:szCs w:val="20"/>
          <w:lang w:eastAsia="zh-HK"/>
        </w:rPr>
        <w:t>s</w:t>
      </w:r>
      <w:r w:rsidR="000D22A4">
        <w:rPr>
          <w:rFonts w:hint="eastAsia"/>
          <w:bCs/>
          <w:kern w:val="0"/>
          <w:sz w:val="20"/>
          <w:szCs w:val="20"/>
          <w:lang w:eastAsia="zh-HK"/>
        </w:rPr>
        <w:t xml:space="preserve"> funds </w:t>
      </w:r>
      <w:r w:rsidR="000D22A4">
        <w:rPr>
          <w:bCs/>
          <w:kern w:val="0"/>
          <w:sz w:val="20"/>
          <w:szCs w:val="20"/>
          <w:lang w:eastAsia="zh-HK"/>
        </w:rPr>
        <w:t>covering</w:t>
      </w:r>
      <w:r w:rsidR="007B1E88">
        <w:rPr>
          <w:rFonts w:hint="eastAsia"/>
          <w:bCs/>
          <w:kern w:val="0"/>
          <w:sz w:val="20"/>
          <w:szCs w:val="20"/>
          <w:lang w:eastAsia="zh-HK"/>
        </w:rPr>
        <w:t xml:space="preserve"> </w:t>
      </w:r>
      <w:r w:rsidR="007B1E88">
        <w:rPr>
          <w:bCs/>
          <w:kern w:val="0"/>
          <w:sz w:val="20"/>
          <w:szCs w:val="20"/>
          <w:lang w:eastAsia="zh-HK"/>
        </w:rPr>
        <w:t>Equity, Fixed income and Fund of Fund</w:t>
      </w:r>
      <w:r w:rsidR="007964AF">
        <w:rPr>
          <w:rFonts w:hint="eastAsia"/>
          <w:bCs/>
          <w:kern w:val="0"/>
          <w:sz w:val="20"/>
          <w:szCs w:val="20"/>
          <w:lang w:eastAsia="zh-HK"/>
        </w:rPr>
        <w:t>s</w:t>
      </w:r>
      <w:r w:rsidR="007B1E88">
        <w:rPr>
          <w:bCs/>
          <w:kern w:val="0"/>
          <w:sz w:val="20"/>
          <w:szCs w:val="20"/>
          <w:lang w:eastAsia="zh-HK"/>
        </w:rPr>
        <w:t xml:space="preserve"> </w:t>
      </w:r>
      <w:r w:rsidR="007B1E88">
        <w:rPr>
          <w:rFonts w:hint="eastAsia"/>
          <w:bCs/>
          <w:kern w:val="0"/>
          <w:sz w:val="20"/>
          <w:szCs w:val="20"/>
          <w:lang w:eastAsia="zh-HK"/>
        </w:rPr>
        <w:t>with</w:t>
      </w:r>
      <w:r w:rsidR="000D22A4">
        <w:rPr>
          <w:rFonts w:hint="eastAsia"/>
          <w:bCs/>
          <w:kern w:val="0"/>
          <w:sz w:val="20"/>
          <w:szCs w:val="20"/>
          <w:lang w:eastAsia="zh-HK"/>
        </w:rPr>
        <w:t xml:space="preserve"> AUM of </w:t>
      </w:r>
      <w:r w:rsidR="00A43B47">
        <w:rPr>
          <w:bCs/>
          <w:kern w:val="0"/>
          <w:sz w:val="20"/>
          <w:szCs w:val="20"/>
          <w:lang w:eastAsia="zh-HK"/>
        </w:rPr>
        <w:t>over</w:t>
      </w:r>
      <w:r w:rsidR="007B1E88">
        <w:rPr>
          <w:rFonts w:hint="eastAsia"/>
          <w:bCs/>
          <w:kern w:val="0"/>
          <w:sz w:val="20"/>
          <w:szCs w:val="20"/>
          <w:lang w:eastAsia="zh-HK"/>
        </w:rPr>
        <w:t xml:space="preserve"> </w:t>
      </w:r>
      <w:r w:rsidR="000D22A4">
        <w:rPr>
          <w:rFonts w:hint="eastAsia"/>
          <w:bCs/>
          <w:kern w:val="0"/>
          <w:sz w:val="20"/>
          <w:szCs w:val="20"/>
          <w:lang w:eastAsia="zh-HK"/>
        </w:rPr>
        <w:t>US</w:t>
      </w:r>
      <w:r w:rsidR="00554E81">
        <w:rPr>
          <w:rFonts w:hint="eastAsia"/>
          <w:bCs/>
          <w:kern w:val="0"/>
          <w:sz w:val="20"/>
          <w:szCs w:val="20"/>
          <w:lang w:eastAsia="zh-HK"/>
        </w:rPr>
        <w:t>$</w:t>
      </w:r>
      <w:r w:rsidR="001F3056">
        <w:rPr>
          <w:bCs/>
          <w:kern w:val="0"/>
          <w:sz w:val="20"/>
          <w:szCs w:val="20"/>
          <w:lang w:eastAsia="zh-HK"/>
        </w:rPr>
        <w:t>2</w:t>
      </w:r>
      <w:r w:rsidR="00CB78B2">
        <w:rPr>
          <w:rFonts w:hint="eastAsia"/>
          <w:bCs/>
          <w:kern w:val="0"/>
          <w:sz w:val="20"/>
          <w:szCs w:val="20"/>
          <w:lang w:eastAsia="zh-HK"/>
        </w:rPr>
        <w:t xml:space="preserve"> </w:t>
      </w:r>
      <w:r w:rsidR="000D22A4">
        <w:rPr>
          <w:rFonts w:hint="eastAsia"/>
          <w:bCs/>
          <w:kern w:val="0"/>
          <w:sz w:val="20"/>
          <w:szCs w:val="20"/>
          <w:lang w:eastAsia="zh-HK"/>
        </w:rPr>
        <w:t>billion</w:t>
      </w:r>
      <w:r w:rsidR="00CD5A36">
        <w:rPr>
          <w:rFonts w:hint="eastAsia"/>
          <w:bCs/>
          <w:kern w:val="0"/>
          <w:sz w:val="20"/>
          <w:szCs w:val="20"/>
          <w:lang w:eastAsia="zh-HK"/>
        </w:rPr>
        <w:t>.</w:t>
      </w:r>
      <w:r w:rsidR="000D22A4">
        <w:rPr>
          <w:rFonts w:hint="eastAsia"/>
          <w:bCs/>
          <w:kern w:val="0"/>
          <w:sz w:val="20"/>
          <w:szCs w:val="20"/>
          <w:lang w:eastAsia="zh-HK"/>
        </w:rPr>
        <w:t>)</w:t>
      </w:r>
      <w:r w:rsidR="000F0E8A">
        <w:rPr>
          <w:rFonts w:hint="eastAsia"/>
          <w:bCs/>
          <w:kern w:val="0"/>
          <w:sz w:val="20"/>
          <w:szCs w:val="20"/>
          <w:lang w:eastAsia="zh-HK"/>
        </w:rPr>
        <w:t xml:space="preserve"> </w:t>
      </w:r>
    </w:p>
    <w:p w14:paraId="2FE78EB4" w14:textId="77777777" w:rsidR="00180A30" w:rsidRDefault="00180A30" w:rsidP="00D16FD8">
      <w:pPr>
        <w:autoSpaceDE w:val="0"/>
        <w:autoSpaceDN w:val="0"/>
        <w:adjustRightInd w:val="0"/>
        <w:spacing w:before="120" w:after="120" w:line="320" w:lineRule="exact"/>
        <w:ind w:right="-57"/>
        <w:jc w:val="both"/>
        <w:rPr>
          <w:b/>
          <w:bCs/>
          <w:i/>
          <w:iCs/>
          <w:kern w:val="0"/>
        </w:rPr>
      </w:pPr>
      <w:r w:rsidRPr="00180A30">
        <w:rPr>
          <w:b/>
          <w:bCs/>
          <w:i/>
          <w:kern w:val="0"/>
          <w:lang w:eastAsia="zh-HK"/>
        </w:rPr>
        <w:t>Senior Analyst</w:t>
      </w:r>
      <w:r w:rsidRPr="0094624D">
        <w:rPr>
          <w:rFonts w:hint="eastAsia"/>
          <w:b/>
          <w:bCs/>
          <w:i/>
          <w:iCs/>
          <w:kern w:val="0"/>
          <w:lang w:eastAsia="zh-HK"/>
        </w:rPr>
        <w:t xml:space="preserve"> </w:t>
      </w:r>
      <w:r>
        <w:rPr>
          <w:b/>
          <w:bCs/>
          <w:i/>
          <w:iCs/>
          <w:kern w:val="0"/>
          <w:lang w:eastAsia="zh-HK"/>
        </w:rPr>
        <w:t xml:space="preserve">                                              </w:t>
      </w:r>
      <w:r w:rsidR="00634E25">
        <w:rPr>
          <w:b/>
          <w:bCs/>
          <w:i/>
          <w:iCs/>
          <w:kern w:val="0"/>
          <w:lang w:eastAsia="zh-HK"/>
        </w:rPr>
        <w:t xml:space="preserve">   </w:t>
      </w:r>
      <w:r>
        <w:rPr>
          <w:b/>
          <w:bCs/>
          <w:i/>
          <w:iCs/>
          <w:kern w:val="0"/>
          <w:lang w:eastAsia="zh-HK"/>
        </w:rPr>
        <w:t xml:space="preserve"> </w:t>
      </w:r>
      <w:r w:rsidR="00634E25">
        <w:rPr>
          <w:b/>
          <w:bCs/>
          <w:i/>
          <w:iCs/>
          <w:kern w:val="0"/>
          <w:lang w:eastAsia="zh-HK"/>
        </w:rPr>
        <w:t>Mar</w:t>
      </w:r>
      <w:r>
        <w:rPr>
          <w:b/>
          <w:bCs/>
          <w:i/>
          <w:iCs/>
          <w:kern w:val="0"/>
          <w:lang w:eastAsia="zh-HK"/>
        </w:rPr>
        <w:t xml:space="preserve"> </w:t>
      </w:r>
      <w:r w:rsidRPr="00782700">
        <w:rPr>
          <w:b/>
          <w:bCs/>
          <w:i/>
          <w:iCs/>
          <w:kern w:val="0"/>
          <w:lang w:eastAsia="zh-HK"/>
        </w:rPr>
        <w:t>200</w:t>
      </w:r>
      <w:r w:rsidRPr="00782700">
        <w:rPr>
          <w:rFonts w:hint="eastAsia"/>
          <w:b/>
          <w:bCs/>
          <w:i/>
          <w:iCs/>
          <w:kern w:val="0"/>
          <w:lang w:eastAsia="zh-HK"/>
        </w:rPr>
        <w:t>8</w:t>
      </w:r>
      <w:r w:rsidRPr="00782700">
        <w:rPr>
          <w:b/>
          <w:bCs/>
          <w:i/>
          <w:iCs/>
          <w:kern w:val="0"/>
          <w:lang w:eastAsia="zh-HK"/>
        </w:rPr>
        <w:t xml:space="preserve"> </w:t>
      </w:r>
      <w:r>
        <w:rPr>
          <w:b/>
          <w:bCs/>
          <w:i/>
          <w:iCs/>
          <w:kern w:val="0"/>
          <w:lang w:eastAsia="zh-HK"/>
        </w:rPr>
        <w:t xml:space="preserve">– </w:t>
      </w:r>
      <w:r w:rsidR="00634E25">
        <w:rPr>
          <w:b/>
          <w:bCs/>
          <w:i/>
          <w:iCs/>
          <w:kern w:val="0"/>
          <w:lang w:eastAsia="zh-HK"/>
        </w:rPr>
        <w:t>Apr</w:t>
      </w:r>
      <w:r>
        <w:rPr>
          <w:b/>
          <w:bCs/>
          <w:i/>
          <w:iCs/>
          <w:kern w:val="0"/>
          <w:lang w:eastAsia="zh-HK"/>
        </w:rPr>
        <w:t xml:space="preserve"> 2015</w:t>
      </w:r>
    </w:p>
    <w:p w14:paraId="615A6C0A" w14:textId="77777777" w:rsidR="00B73A8C" w:rsidRPr="00B73A8C" w:rsidRDefault="00A81CE9" w:rsidP="00D16FD8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475" w:right="-57" w:hanging="475"/>
        <w:jc w:val="both"/>
        <w:rPr>
          <w:rFonts w:hint="eastAsia"/>
          <w:kern w:val="0"/>
          <w:sz w:val="22"/>
          <w:szCs w:val="22"/>
          <w:lang w:eastAsia="zh-HK"/>
        </w:rPr>
      </w:pPr>
      <w:r w:rsidRPr="00ED70B8">
        <w:rPr>
          <w:kern w:val="0"/>
          <w:sz w:val="22"/>
          <w:szCs w:val="22"/>
          <w:lang w:eastAsia="zh-HK"/>
        </w:rPr>
        <w:t xml:space="preserve">Prepared financial models and performed </w:t>
      </w:r>
      <w:r w:rsidR="00152A6E">
        <w:rPr>
          <w:kern w:val="0"/>
          <w:sz w:val="22"/>
          <w:szCs w:val="22"/>
          <w:lang w:eastAsia="zh-HK"/>
        </w:rPr>
        <w:t xml:space="preserve">fundamental </w:t>
      </w:r>
      <w:r w:rsidRPr="00ED70B8">
        <w:rPr>
          <w:kern w:val="0"/>
          <w:sz w:val="22"/>
          <w:szCs w:val="22"/>
          <w:lang w:eastAsia="zh-HK"/>
        </w:rPr>
        <w:t xml:space="preserve">analysis </w:t>
      </w:r>
      <w:r w:rsidR="00152A6E">
        <w:rPr>
          <w:kern w:val="0"/>
          <w:sz w:val="22"/>
          <w:szCs w:val="22"/>
          <w:lang w:eastAsia="zh-HK"/>
        </w:rPr>
        <w:t>on</w:t>
      </w:r>
      <w:r w:rsidRPr="00ED70B8">
        <w:rPr>
          <w:kern w:val="0"/>
          <w:sz w:val="22"/>
          <w:szCs w:val="22"/>
          <w:lang w:eastAsia="zh-HK"/>
        </w:rPr>
        <w:t xml:space="preserve"> </w:t>
      </w:r>
      <w:r w:rsidR="00FC6207">
        <w:rPr>
          <w:kern w:val="0"/>
          <w:sz w:val="22"/>
          <w:szCs w:val="22"/>
          <w:lang w:eastAsia="zh-HK"/>
        </w:rPr>
        <w:t xml:space="preserve">HK &amp; </w:t>
      </w:r>
      <w:r w:rsidR="00926435">
        <w:rPr>
          <w:kern w:val="0"/>
          <w:sz w:val="22"/>
          <w:szCs w:val="22"/>
          <w:lang w:eastAsia="zh-HK"/>
        </w:rPr>
        <w:t>China</w:t>
      </w:r>
      <w:r w:rsidR="0094624D">
        <w:rPr>
          <w:rFonts w:hint="eastAsia"/>
          <w:kern w:val="0"/>
          <w:sz w:val="22"/>
          <w:szCs w:val="22"/>
          <w:lang w:eastAsia="zh-HK"/>
        </w:rPr>
        <w:t xml:space="preserve"> </w:t>
      </w:r>
      <w:r w:rsidR="000B6730">
        <w:rPr>
          <w:rFonts w:hint="eastAsia"/>
          <w:kern w:val="0"/>
          <w:sz w:val="22"/>
          <w:szCs w:val="22"/>
          <w:lang w:eastAsia="zh-HK"/>
        </w:rPr>
        <w:t>P</w:t>
      </w:r>
      <w:r w:rsidR="001550D1" w:rsidRPr="00ED70B8">
        <w:rPr>
          <w:rFonts w:hint="eastAsia"/>
          <w:kern w:val="0"/>
          <w:sz w:val="22"/>
          <w:szCs w:val="22"/>
          <w:lang w:eastAsia="zh-HK"/>
        </w:rPr>
        <w:t>roperty</w:t>
      </w:r>
      <w:r w:rsidR="002B03E5" w:rsidRPr="00ED70B8">
        <w:rPr>
          <w:rFonts w:hint="eastAsia"/>
          <w:kern w:val="0"/>
          <w:sz w:val="22"/>
          <w:szCs w:val="22"/>
          <w:lang w:eastAsia="zh-HK"/>
        </w:rPr>
        <w:t xml:space="preserve">, </w:t>
      </w:r>
      <w:bookmarkStart w:id="1" w:name="OLE_LINK4"/>
      <w:bookmarkStart w:id="2" w:name="OLE_LINK5"/>
      <w:r w:rsidR="00926435">
        <w:rPr>
          <w:kern w:val="0"/>
          <w:sz w:val="22"/>
          <w:szCs w:val="22"/>
          <w:lang w:eastAsia="zh-HK"/>
        </w:rPr>
        <w:t>C</w:t>
      </w:r>
      <w:r w:rsidR="002936F0">
        <w:rPr>
          <w:rFonts w:hint="eastAsia"/>
          <w:kern w:val="0"/>
          <w:sz w:val="22"/>
          <w:szCs w:val="22"/>
          <w:lang w:eastAsia="zh-HK"/>
        </w:rPr>
        <w:t>onsumer</w:t>
      </w:r>
      <w:r w:rsidR="002936F0">
        <w:rPr>
          <w:kern w:val="0"/>
          <w:sz w:val="22"/>
          <w:szCs w:val="22"/>
          <w:lang w:eastAsia="zh-HK"/>
        </w:rPr>
        <w:t xml:space="preserve"> and </w:t>
      </w:r>
      <w:bookmarkEnd w:id="1"/>
      <w:bookmarkEnd w:id="2"/>
      <w:r w:rsidR="00A0674E">
        <w:rPr>
          <w:kern w:val="0"/>
          <w:sz w:val="22"/>
          <w:szCs w:val="22"/>
          <w:lang w:eastAsia="zh-HK"/>
        </w:rPr>
        <w:t xml:space="preserve">Internet sectors </w:t>
      </w:r>
    </w:p>
    <w:p w14:paraId="64EFA7A4" w14:textId="77777777" w:rsidR="00B73A8C" w:rsidRDefault="00B73A8C" w:rsidP="00D16FD8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482" w:right="-57" w:hanging="482"/>
        <w:jc w:val="both"/>
        <w:rPr>
          <w:rFonts w:hint="eastAsia"/>
          <w:kern w:val="0"/>
          <w:sz w:val="22"/>
          <w:szCs w:val="22"/>
          <w:lang w:eastAsia="zh-HK"/>
        </w:rPr>
      </w:pPr>
      <w:r w:rsidRPr="00B73A8C">
        <w:rPr>
          <w:kern w:val="0"/>
          <w:sz w:val="22"/>
          <w:szCs w:val="22"/>
          <w:lang w:eastAsia="zh-HK"/>
        </w:rPr>
        <w:t>Perform</w:t>
      </w:r>
      <w:r w:rsidR="006F7256">
        <w:rPr>
          <w:rFonts w:hint="eastAsia"/>
          <w:kern w:val="0"/>
          <w:sz w:val="22"/>
          <w:szCs w:val="22"/>
        </w:rPr>
        <w:t>ed</w:t>
      </w:r>
      <w:r w:rsidRPr="00B73A8C">
        <w:rPr>
          <w:kern w:val="0"/>
          <w:sz w:val="22"/>
          <w:szCs w:val="22"/>
          <w:lang w:eastAsia="zh-HK"/>
        </w:rPr>
        <w:t xml:space="preserve"> in-depth proprietary industry analysis, interact</w:t>
      </w:r>
      <w:r w:rsidR="006F7256">
        <w:rPr>
          <w:rFonts w:hint="eastAsia"/>
          <w:kern w:val="0"/>
          <w:sz w:val="22"/>
          <w:szCs w:val="22"/>
        </w:rPr>
        <w:t>ed</w:t>
      </w:r>
      <w:r w:rsidRPr="00B73A8C">
        <w:rPr>
          <w:kern w:val="0"/>
          <w:sz w:val="22"/>
          <w:szCs w:val="22"/>
          <w:lang w:eastAsia="zh-HK"/>
        </w:rPr>
        <w:t xml:space="preserve"> with industry experts, suppliers, competitors and c</w:t>
      </w:r>
      <w:r w:rsidR="006F7256">
        <w:rPr>
          <w:kern w:val="0"/>
          <w:sz w:val="22"/>
          <w:szCs w:val="22"/>
          <w:lang w:eastAsia="zh-HK"/>
        </w:rPr>
        <w:t>ustomers along the supply chain</w:t>
      </w:r>
      <w:r w:rsidR="006F7256">
        <w:rPr>
          <w:rFonts w:hint="eastAsia"/>
          <w:kern w:val="0"/>
          <w:sz w:val="22"/>
          <w:szCs w:val="22"/>
        </w:rPr>
        <w:t>.</w:t>
      </w:r>
    </w:p>
    <w:p w14:paraId="58FF253B" w14:textId="77777777" w:rsidR="00B73A8C" w:rsidRPr="00B73A8C" w:rsidRDefault="00B73A8C" w:rsidP="00D16FD8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475" w:right="-57" w:hanging="475"/>
        <w:contextualSpacing/>
        <w:jc w:val="both"/>
        <w:rPr>
          <w:rFonts w:hint="eastAsia"/>
          <w:kern w:val="0"/>
          <w:sz w:val="22"/>
          <w:szCs w:val="22"/>
          <w:lang w:eastAsia="zh-HK"/>
        </w:rPr>
      </w:pPr>
      <w:r>
        <w:rPr>
          <w:kern w:val="0"/>
          <w:sz w:val="22"/>
          <w:szCs w:val="22"/>
          <w:lang w:eastAsia="zh-HK"/>
        </w:rPr>
        <w:t xml:space="preserve">Conducted due diligence by having site visits, attending </w:t>
      </w:r>
      <w:r w:rsidRPr="00ED70B8">
        <w:rPr>
          <w:rFonts w:hint="eastAsia"/>
          <w:kern w:val="0"/>
          <w:sz w:val="22"/>
          <w:szCs w:val="22"/>
          <w:lang w:eastAsia="zh-HK"/>
        </w:rPr>
        <w:t xml:space="preserve">investment </w:t>
      </w:r>
      <w:r w:rsidRPr="00ED70B8">
        <w:rPr>
          <w:kern w:val="0"/>
          <w:sz w:val="22"/>
          <w:szCs w:val="22"/>
          <w:lang w:eastAsia="zh-HK"/>
        </w:rPr>
        <w:t>conference</w:t>
      </w:r>
      <w:r w:rsidRPr="00ED70B8">
        <w:rPr>
          <w:rFonts w:hint="eastAsia"/>
          <w:kern w:val="0"/>
          <w:sz w:val="22"/>
          <w:szCs w:val="22"/>
          <w:lang w:eastAsia="zh-HK"/>
        </w:rPr>
        <w:t>s</w:t>
      </w:r>
      <w:r>
        <w:rPr>
          <w:kern w:val="0"/>
          <w:sz w:val="22"/>
          <w:szCs w:val="22"/>
          <w:lang w:eastAsia="zh-HK"/>
        </w:rPr>
        <w:t xml:space="preserve"> </w:t>
      </w:r>
      <w:r w:rsidRPr="00ED70B8">
        <w:rPr>
          <w:rFonts w:hint="eastAsia"/>
          <w:kern w:val="0"/>
          <w:sz w:val="22"/>
          <w:szCs w:val="22"/>
          <w:lang w:eastAsia="zh-HK"/>
        </w:rPr>
        <w:t>and i</w:t>
      </w:r>
      <w:r w:rsidRPr="00ED70B8">
        <w:rPr>
          <w:kern w:val="0"/>
          <w:sz w:val="22"/>
          <w:szCs w:val="22"/>
          <w:lang w:eastAsia="zh-HK"/>
        </w:rPr>
        <w:t>nterview</w:t>
      </w:r>
      <w:r>
        <w:rPr>
          <w:kern w:val="0"/>
          <w:sz w:val="22"/>
          <w:szCs w:val="22"/>
          <w:lang w:eastAsia="zh-HK"/>
        </w:rPr>
        <w:t>ing</w:t>
      </w:r>
      <w:r w:rsidRPr="00ED70B8">
        <w:rPr>
          <w:kern w:val="0"/>
          <w:sz w:val="22"/>
          <w:szCs w:val="22"/>
          <w:lang w:eastAsia="zh-HK"/>
        </w:rPr>
        <w:t xml:space="preserve"> with </w:t>
      </w:r>
      <w:r w:rsidRPr="00ED70B8">
        <w:rPr>
          <w:rFonts w:hint="eastAsia"/>
          <w:kern w:val="0"/>
          <w:sz w:val="22"/>
          <w:szCs w:val="22"/>
          <w:lang w:eastAsia="zh-HK"/>
        </w:rPr>
        <w:t xml:space="preserve">the </w:t>
      </w:r>
      <w:r w:rsidRPr="00ED70B8">
        <w:rPr>
          <w:kern w:val="0"/>
          <w:sz w:val="22"/>
          <w:szCs w:val="22"/>
          <w:lang w:eastAsia="zh-HK"/>
        </w:rPr>
        <w:t xml:space="preserve">management </w:t>
      </w:r>
      <w:r>
        <w:rPr>
          <w:kern w:val="0"/>
          <w:sz w:val="22"/>
          <w:szCs w:val="22"/>
          <w:lang w:eastAsia="zh-HK"/>
        </w:rPr>
        <w:t xml:space="preserve">teams </w:t>
      </w:r>
      <w:r w:rsidRPr="00ED70B8">
        <w:rPr>
          <w:kern w:val="0"/>
          <w:sz w:val="22"/>
          <w:szCs w:val="22"/>
          <w:lang w:eastAsia="zh-HK"/>
        </w:rPr>
        <w:t xml:space="preserve">of </w:t>
      </w:r>
      <w:r w:rsidRPr="00ED70B8">
        <w:rPr>
          <w:rFonts w:hint="eastAsia"/>
          <w:kern w:val="0"/>
          <w:sz w:val="22"/>
          <w:szCs w:val="22"/>
          <w:lang w:eastAsia="zh-HK"/>
        </w:rPr>
        <w:t xml:space="preserve">listed </w:t>
      </w:r>
      <w:r w:rsidRPr="00ED70B8">
        <w:rPr>
          <w:kern w:val="0"/>
          <w:sz w:val="22"/>
          <w:szCs w:val="22"/>
          <w:lang w:eastAsia="zh-HK"/>
        </w:rPr>
        <w:t>companies</w:t>
      </w:r>
      <w:r>
        <w:rPr>
          <w:kern w:val="0"/>
          <w:sz w:val="22"/>
          <w:szCs w:val="22"/>
          <w:lang w:eastAsia="zh-HK"/>
        </w:rPr>
        <w:t>.</w:t>
      </w:r>
    </w:p>
    <w:p w14:paraId="4F441C6D" w14:textId="77777777" w:rsidR="00E23D59" w:rsidRDefault="00E23D59" w:rsidP="00D16FD8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475" w:right="-57" w:hanging="475"/>
        <w:contextualSpacing/>
        <w:jc w:val="both"/>
        <w:rPr>
          <w:kern w:val="0"/>
          <w:sz w:val="22"/>
          <w:szCs w:val="22"/>
          <w:lang w:eastAsia="zh-HK"/>
        </w:rPr>
      </w:pPr>
      <w:r w:rsidRPr="00ED70B8">
        <w:rPr>
          <w:rFonts w:hint="eastAsia"/>
          <w:kern w:val="0"/>
          <w:sz w:val="22"/>
          <w:szCs w:val="22"/>
          <w:lang w:eastAsia="zh-HK"/>
        </w:rPr>
        <w:t xml:space="preserve">Provided stock </w:t>
      </w:r>
      <w:r w:rsidR="00D16FD8">
        <w:rPr>
          <w:kern w:val="0"/>
          <w:sz w:val="22"/>
          <w:szCs w:val="22"/>
          <w:lang w:eastAsia="zh-HK"/>
        </w:rPr>
        <w:t>and sector investment</w:t>
      </w:r>
      <w:r w:rsidRPr="00ED70B8">
        <w:rPr>
          <w:rFonts w:hint="eastAsia"/>
          <w:kern w:val="0"/>
          <w:sz w:val="22"/>
          <w:szCs w:val="22"/>
          <w:lang w:eastAsia="zh-HK"/>
        </w:rPr>
        <w:t xml:space="preserve"> ideas to </w:t>
      </w:r>
      <w:r w:rsidR="00D16FD8">
        <w:rPr>
          <w:rFonts w:hint="eastAsia"/>
          <w:kern w:val="0"/>
          <w:sz w:val="22"/>
          <w:szCs w:val="22"/>
          <w:lang w:eastAsia="zh-HK"/>
        </w:rPr>
        <w:t>senior portfolio</w:t>
      </w:r>
      <w:r w:rsidRPr="00ED70B8">
        <w:rPr>
          <w:rFonts w:hint="eastAsia"/>
          <w:kern w:val="0"/>
          <w:sz w:val="22"/>
          <w:szCs w:val="22"/>
          <w:lang w:eastAsia="zh-HK"/>
        </w:rPr>
        <w:t xml:space="preserve"> managers</w:t>
      </w:r>
      <w:r w:rsidR="00B3099B" w:rsidRPr="00ED70B8">
        <w:rPr>
          <w:kern w:val="0"/>
          <w:sz w:val="22"/>
          <w:szCs w:val="22"/>
          <w:lang w:eastAsia="zh-HK"/>
        </w:rPr>
        <w:t xml:space="preserve"> (for 2 China/HK funds and 1 China-focused global fund)</w:t>
      </w:r>
      <w:r w:rsidRPr="00ED70B8">
        <w:rPr>
          <w:rFonts w:hint="eastAsia"/>
          <w:kern w:val="0"/>
          <w:sz w:val="22"/>
          <w:szCs w:val="22"/>
          <w:lang w:eastAsia="zh-HK"/>
        </w:rPr>
        <w:t>.</w:t>
      </w:r>
    </w:p>
    <w:p w14:paraId="03037331" w14:textId="77777777" w:rsidR="002E66AA" w:rsidRPr="002E66AA" w:rsidRDefault="002E66AA" w:rsidP="002E66AA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482" w:hanging="482"/>
        <w:jc w:val="both"/>
        <w:rPr>
          <w:rFonts w:hint="eastAsia"/>
          <w:kern w:val="0"/>
          <w:sz w:val="22"/>
          <w:szCs w:val="22"/>
          <w:lang w:eastAsia="zh-HK"/>
        </w:rPr>
      </w:pPr>
      <w:r>
        <w:rPr>
          <w:rFonts w:hint="eastAsia"/>
          <w:kern w:val="0"/>
          <w:sz w:val="22"/>
          <w:szCs w:val="22"/>
        </w:rPr>
        <w:t>Performed credit analysis and p</w:t>
      </w:r>
      <w:r w:rsidRPr="00ED70B8">
        <w:rPr>
          <w:rFonts w:hint="eastAsia"/>
          <w:kern w:val="0"/>
          <w:sz w:val="22"/>
          <w:szCs w:val="22"/>
          <w:lang w:eastAsia="zh-HK"/>
        </w:rPr>
        <w:t xml:space="preserve">rovided </w:t>
      </w:r>
      <w:r w:rsidRPr="00ED70B8">
        <w:rPr>
          <w:kern w:val="0"/>
          <w:sz w:val="22"/>
          <w:szCs w:val="22"/>
          <w:lang w:eastAsia="zh-HK"/>
        </w:rPr>
        <w:t xml:space="preserve">investment advice on China </w:t>
      </w:r>
      <w:r>
        <w:rPr>
          <w:kern w:val="0"/>
          <w:sz w:val="22"/>
          <w:szCs w:val="22"/>
          <w:lang w:eastAsia="zh-HK"/>
        </w:rPr>
        <w:t>real estate bond</w:t>
      </w:r>
      <w:r>
        <w:rPr>
          <w:rFonts w:hint="eastAsia"/>
          <w:kern w:val="0"/>
          <w:sz w:val="22"/>
          <w:szCs w:val="22"/>
        </w:rPr>
        <w:t>s</w:t>
      </w:r>
      <w:r w:rsidRPr="00ED70B8">
        <w:rPr>
          <w:kern w:val="0"/>
          <w:sz w:val="22"/>
          <w:szCs w:val="22"/>
          <w:lang w:eastAsia="zh-HK"/>
        </w:rPr>
        <w:t xml:space="preserve"> to portfolio managers.</w:t>
      </w:r>
      <w:r w:rsidRPr="00ED70B8">
        <w:rPr>
          <w:rFonts w:hint="eastAsia"/>
          <w:kern w:val="0"/>
          <w:sz w:val="22"/>
          <w:szCs w:val="22"/>
          <w:lang w:eastAsia="zh-HK"/>
        </w:rPr>
        <w:t xml:space="preserve">  </w:t>
      </w:r>
    </w:p>
    <w:p w14:paraId="3666E05D" w14:textId="77777777" w:rsidR="00547AE3" w:rsidRPr="00547AE3" w:rsidRDefault="00547AE3" w:rsidP="00D16FD8">
      <w:pPr>
        <w:autoSpaceDE w:val="0"/>
        <w:autoSpaceDN w:val="0"/>
        <w:adjustRightInd w:val="0"/>
        <w:spacing w:line="320" w:lineRule="exact"/>
        <w:ind w:left="475" w:right="-57"/>
        <w:contextualSpacing/>
        <w:jc w:val="both"/>
        <w:rPr>
          <w:kern w:val="0"/>
          <w:sz w:val="22"/>
          <w:szCs w:val="22"/>
          <w:lang w:eastAsia="zh-HK"/>
        </w:rPr>
      </w:pPr>
    </w:p>
    <w:p w14:paraId="23BA2728" w14:textId="77777777" w:rsidR="004B6E81" w:rsidRPr="0066646E" w:rsidRDefault="004B6E81" w:rsidP="00D16FD8">
      <w:pPr>
        <w:autoSpaceDE w:val="0"/>
        <w:autoSpaceDN w:val="0"/>
        <w:adjustRightInd w:val="0"/>
        <w:spacing w:line="400" w:lineRule="exact"/>
        <w:ind w:right="-57"/>
        <w:jc w:val="both"/>
        <w:rPr>
          <w:b/>
          <w:bCs/>
          <w:iCs/>
          <w:lang w:eastAsia="zh-HK"/>
        </w:rPr>
      </w:pPr>
      <w:r w:rsidRPr="0066646E">
        <w:rPr>
          <w:b/>
          <w:bCs/>
          <w:kern w:val="0"/>
        </w:rPr>
        <w:t xml:space="preserve">CSC </w:t>
      </w:r>
      <w:r w:rsidR="00B375DC" w:rsidRPr="0066646E">
        <w:rPr>
          <w:b/>
          <w:bCs/>
          <w:kern w:val="0"/>
        </w:rPr>
        <w:t>S</w:t>
      </w:r>
      <w:r w:rsidR="00B375DC" w:rsidRPr="0066646E">
        <w:rPr>
          <w:b/>
          <w:bCs/>
          <w:kern w:val="0"/>
          <w:lang w:eastAsia="zh-HK"/>
        </w:rPr>
        <w:t>ecurities</w:t>
      </w:r>
      <w:r w:rsidRPr="0066646E">
        <w:rPr>
          <w:b/>
          <w:bCs/>
          <w:kern w:val="0"/>
          <w:lang w:eastAsia="zh-HK"/>
        </w:rPr>
        <w:t xml:space="preserve"> </w:t>
      </w:r>
      <w:r w:rsidRPr="0066646E">
        <w:rPr>
          <w:b/>
          <w:bCs/>
          <w:kern w:val="0"/>
        </w:rPr>
        <w:t>(HK)</w:t>
      </w:r>
      <w:r w:rsidRPr="0066646E">
        <w:rPr>
          <w:b/>
          <w:bCs/>
        </w:rPr>
        <w:t xml:space="preserve"> </w:t>
      </w:r>
      <w:r w:rsidR="00B375DC" w:rsidRPr="0066646E">
        <w:rPr>
          <w:b/>
          <w:bCs/>
        </w:rPr>
        <w:t>Limited</w:t>
      </w:r>
    </w:p>
    <w:p w14:paraId="377CEC12" w14:textId="77777777" w:rsidR="0056619F" w:rsidRPr="0066646E" w:rsidRDefault="00C40134" w:rsidP="00D16FD8">
      <w:pPr>
        <w:autoSpaceDE w:val="0"/>
        <w:autoSpaceDN w:val="0"/>
        <w:adjustRightInd w:val="0"/>
        <w:spacing w:before="120" w:after="120" w:line="320" w:lineRule="exact"/>
        <w:ind w:right="-57"/>
        <w:rPr>
          <w:b/>
          <w:bCs/>
          <w:kern w:val="0"/>
          <w:lang w:eastAsia="zh-HK"/>
        </w:rPr>
      </w:pPr>
      <w:r w:rsidRPr="0066646E">
        <w:rPr>
          <w:b/>
          <w:bCs/>
          <w:i/>
          <w:iCs/>
          <w:kern w:val="0"/>
          <w:lang w:eastAsia="zh-HK"/>
        </w:rPr>
        <w:t>Research Analyst</w:t>
      </w:r>
      <w:r w:rsidRPr="0066646E">
        <w:rPr>
          <w:b/>
          <w:bCs/>
          <w:kern w:val="0"/>
          <w:lang w:eastAsia="zh-HK"/>
        </w:rPr>
        <w:t xml:space="preserve">            </w:t>
      </w:r>
      <w:r w:rsidR="009F4F90">
        <w:rPr>
          <w:b/>
          <w:bCs/>
          <w:kern w:val="0"/>
          <w:lang w:eastAsia="zh-HK"/>
        </w:rPr>
        <w:t xml:space="preserve">              </w:t>
      </w:r>
      <w:r w:rsidR="00547AE3">
        <w:rPr>
          <w:b/>
          <w:bCs/>
          <w:kern w:val="0"/>
          <w:lang w:eastAsia="zh-HK"/>
        </w:rPr>
        <w:t xml:space="preserve">   </w:t>
      </w:r>
      <w:r w:rsidR="00155055">
        <w:rPr>
          <w:b/>
          <w:bCs/>
          <w:kern w:val="0"/>
          <w:lang w:eastAsia="zh-HK"/>
        </w:rPr>
        <w:t xml:space="preserve">             </w:t>
      </w:r>
      <w:r w:rsidR="00634E25">
        <w:rPr>
          <w:b/>
          <w:bCs/>
          <w:kern w:val="0"/>
          <w:lang w:eastAsia="zh-HK"/>
        </w:rPr>
        <w:t xml:space="preserve">       </w:t>
      </w:r>
      <w:r w:rsidR="00634E25">
        <w:rPr>
          <w:b/>
          <w:bCs/>
          <w:i/>
          <w:iCs/>
          <w:kern w:val="0"/>
          <w:lang w:eastAsia="zh-HK"/>
        </w:rPr>
        <w:t>Aug</w:t>
      </w:r>
      <w:r w:rsidR="007B02AB" w:rsidRPr="00782700">
        <w:rPr>
          <w:b/>
          <w:bCs/>
          <w:i/>
          <w:iCs/>
          <w:kern w:val="0"/>
          <w:lang w:eastAsia="zh-HK"/>
        </w:rPr>
        <w:t xml:space="preserve"> 20</w:t>
      </w:r>
      <w:r w:rsidR="004B6E81" w:rsidRPr="00782700">
        <w:rPr>
          <w:b/>
          <w:bCs/>
          <w:i/>
          <w:iCs/>
          <w:kern w:val="0"/>
          <w:lang w:eastAsia="zh-HK"/>
        </w:rPr>
        <w:t xml:space="preserve">06 </w:t>
      </w:r>
      <w:r w:rsidR="007B02AB" w:rsidRPr="00782700">
        <w:rPr>
          <w:b/>
          <w:bCs/>
          <w:i/>
          <w:iCs/>
          <w:kern w:val="0"/>
          <w:lang w:eastAsia="zh-HK"/>
        </w:rPr>
        <w:t>–</w:t>
      </w:r>
      <w:r w:rsidR="004B6E81" w:rsidRPr="00782700">
        <w:rPr>
          <w:b/>
          <w:bCs/>
          <w:i/>
          <w:iCs/>
          <w:kern w:val="0"/>
          <w:lang w:eastAsia="zh-HK"/>
        </w:rPr>
        <w:t xml:space="preserve"> </w:t>
      </w:r>
      <w:r w:rsidR="00634E25">
        <w:rPr>
          <w:b/>
          <w:bCs/>
          <w:i/>
          <w:iCs/>
          <w:kern w:val="0"/>
          <w:lang w:eastAsia="zh-HK"/>
        </w:rPr>
        <w:t>Feb</w:t>
      </w:r>
      <w:r w:rsidR="00180A30">
        <w:rPr>
          <w:b/>
          <w:bCs/>
          <w:i/>
          <w:iCs/>
          <w:kern w:val="0"/>
          <w:lang w:eastAsia="zh-HK"/>
        </w:rPr>
        <w:t xml:space="preserve"> </w:t>
      </w:r>
      <w:r w:rsidR="007B02AB" w:rsidRPr="00782700">
        <w:rPr>
          <w:b/>
          <w:bCs/>
          <w:i/>
          <w:iCs/>
          <w:kern w:val="0"/>
          <w:lang w:eastAsia="zh-HK"/>
        </w:rPr>
        <w:t>2008</w:t>
      </w:r>
    </w:p>
    <w:p w14:paraId="4E792D67" w14:textId="77777777" w:rsidR="00D40120" w:rsidRPr="00ED70B8" w:rsidRDefault="00152A6E" w:rsidP="00D16FD8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475" w:right="-57" w:hanging="475"/>
        <w:jc w:val="both"/>
        <w:rPr>
          <w:kern w:val="0"/>
          <w:sz w:val="22"/>
          <w:szCs w:val="22"/>
          <w:lang w:eastAsia="zh-HK"/>
        </w:rPr>
      </w:pPr>
      <w:r>
        <w:rPr>
          <w:kern w:val="0"/>
          <w:sz w:val="22"/>
          <w:szCs w:val="22"/>
          <w:lang w:eastAsia="zh-HK"/>
        </w:rPr>
        <w:t>Initiated in-depth company coverage</w:t>
      </w:r>
      <w:r w:rsidR="00B21280" w:rsidRPr="00ED70B8">
        <w:rPr>
          <w:rFonts w:hint="eastAsia"/>
          <w:kern w:val="0"/>
          <w:sz w:val="22"/>
          <w:szCs w:val="22"/>
          <w:lang w:eastAsia="zh-HK"/>
        </w:rPr>
        <w:t xml:space="preserve"> </w:t>
      </w:r>
      <w:r w:rsidR="0034236D" w:rsidRPr="00ED70B8">
        <w:rPr>
          <w:rFonts w:hint="eastAsia"/>
          <w:kern w:val="0"/>
          <w:sz w:val="22"/>
          <w:szCs w:val="22"/>
          <w:lang w:eastAsia="zh-HK"/>
        </w:rPr>
        <w:t xml:space="preserve">and </w:t>
      </w:r>
      <w:r w:rsidR="00C40134">
        <w:rPr>
          <w:kern w:val="0"/>
          <w:sz w:val="22"/>
          <w:szCs w:val="22"/>
          <w:lang w:eastAsia="zh-HK"/>
        </w:rPr>
        <w:t>built</w:t>
      </w:r>
      <w:r w:rsidR="0034236D" w:rsidRPr="00ED70B8">
        <w:rPr>
          <w:rFonts w:hint="eastAsia"/>
          <w:kern w:val="0"/>
          <w:sz w:val="22"/>
          <w:szCs w:val="22"/>
          <w:lang w:eastAsia="zh-HK"/>
        </w:rPr>
        <w:t xml:space="preserve"> financial models for</w:t>
      </w:r>
      <w:r w:rsidR="00B21280" w:rsidRPr="00ED70B8">
        <w:rPr>
          <w:rFonts w:hint="eastAsia"/>
          <w:kern w:val="0"/>
          <w:sz w:val="22"/>
          <w:szCs w:val="22"/>
          <w:lang w:eastAsia="zh-HK"/>
        </w:rPr>
        <w:t xml:space="preserve"> Hong Kong listed</w:t>
      </w:r>
      <w:r w:rsidR="002B03E5" w:rsidRPr="00ED70B8">
        <w:rPr>
          <w:rFonts w:hint="eastAsia"/>
          <w:kern w:val="0"/>
          <w:sz w:val="22"/>
          <w:szCs w:val="22"/>
          <w:lang w:eastAsia="zh-HK"/>
        </w:rPr>
        <w:t xml:space="preserve"> equities</w:t>
      </w:r>
      <w:r w:rsidR="00B21280" w:rsidRPr="00ED70B8">
        <w:rPr>
          <w:rFonts w:hint="eastAsia"/>
          <w:kern w:val="0"/>
          <w:sz w:val="22"/>
          <w:szCs w:val="22"/>
          <w:lang w:eastAsia="zh-HK"/>
        </w:rPr>
        <w:t xml:space="preserve">, primarily focusing on </w:t>
      </w:r>
      <w:r w:rsidR="00AA000D" w:rsidRPr="00ED70B8">
        <w:rPr>
          <w:rFonts w:hint="eastAsia"/>
          <w:kern w:val="0"/>
          <w:sz w:val="22"/>
          <w:szCs w:val="22"/>
          <w:lang w:eastAsia="zh-HK"/>
        </w:rPr>
        <w:t xml:space="preserve">China </w:t>
      </w:r>
      <w:r w:rsidR="00B21280" w:rsidRPr="00ED70B8">
        <w:rPr>
          <w:rFonts w:hint="eastAsia"/>
          <w:kern w:val="0"/>
          <w:sz w:val="22"/>
          <w:szCs w:val="22"/>
          <w:lang w:eastAsia="zh-HK"/>
        </w:rPr>
        <w:t xml:space="preserve">Financial </w:t>
      </w:r>
      <w:r w:rsidR="00AA000D" w:rsidRPr="00ED70B8">
        <w:rPr>
          <w:rFonts w:hint="eastAsia"/>
          <w:kern w:val="0"/>
          <w:sz w:val="22"/>
          <w:szCs w:val="22"/>
          <w:lang w:eastAsia="zh-HK"/>
        </w:rPr>
        <w:t>and Utility Sector</w:t>
      </w:r>
      <w:r w:rsidR="00B21280" w:rsidRPr="00ED70B8">
        <w:rPr>
          <w:rFonts w:hint="eastAsia"/>
          <w:kern w:val="0"/>
          <w:sz w:val="22"/>
          <w:szCs w:val="22"/>
          <w:lang w:eastAsia="zh-HK"/>
        </w:rPr>
        <w:t xml:space="preserve">. </w:t>
      </w:r>
    </w:p>
    <w:p w14:paraId="19CFB178" w14:textId="77777777" w:rsidR="006D11F2" w:rsidRDefault="00547AE3" w:rsidP="0066646E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482" w:hanging="482"/>
        <w:jc w:val="both"/>
        <w:rPr>
          <w:kern w:val="0"/>
          <w:sz w:val="22"/>
          <w:szCs w:val="22"/>
          <w:lang w:eastAsia="zh-HK"/>
        </w:rPr>
      </w:pPr>
      <w:r>
        <w:rPr>
          <w:rFonts w:hint="eastAsia"/>
          <w:kern w:val="0"/>
          <w:sz w:val="22"/>
          <w:szCs w:val="22"/>
          <w:lang w:eastAsia="zh-HK"/>
        </w:rPr>
        <w:t>Compiled company,</w:t>
      </w:r>
      <w:r w:rsidR="006D11F2" w:rsidRPr="00ED70B8">
        <w:rPr>
          <w:rFonts w:hint="eastAsia"/>
          <w:kern w:val="0"/>
          <w:sz w:val="22"/>
          <w:szCs w:val="22"/>
          <w:lang w:eastAsia="zh-HK"/>
        </w:rPr>
        <w:t xml:space="preserve"> sector</w:t>
      </w:r>
      <w:r w:rsidR="0061203B" w:rsidRPr="00ED70B8">
        <w:rPr>
          <w:kern w:val="0"/>
          <w:sz w:val="22"/>
          <w:szCs w:val="22"/>
          <w:lang w:eastAsia="zh-HK"/>
        </w:rPr>
        <w:t xml:space="preserve"> research repo</w:t>
      </w:r>
      <w:r w:rsidR="00FD19B5" w:rsidRPr="00ED70B8">
        <w:rPr>
          <w:kern w:val="0"/>
          <w:sz w:val="22"/>
          <w:szCs w:val="22"/>
          <w:lang w:eastAsia="zh-HK"/>
        </w:rPr>
        <w:t>rts</w:t>
      </w:r>
      <w:r w:rsidR="006D11F2" w:rsidRPr="00ED70B8">
        <w:rPr>
          <w:rFonts w:hint="eastAsia"/>
          <w:kern w:val="0"/>
          <w:sz w:val="22"/>
          <w:szCs w:val="22"/>
          <w:lang w:eastAsia="zh-HK"/>
        </w:rPr>
        <w:t xml:space="preserve"> and morning notes.</w:t>
      </w:r>
      <w:r w:rsidR="00FD19B5" w:rsidRPr="00ED70B8">
        <w:rPr>
          <w:rFonts w:hint="eastAsia"/>
          <w:kern w:val="0"/>
          <w:sz w:val="22"/>
          <w:szCs w:val="22"/>
          <w:lang w:eastAsia="zh-HK"/>
        </w:rPr>
        <w:t xml:space="preserve"> </w:t>
      </w:r>
    </w:p>
    <w:p w14:paraId="4FD81565" w14:textId="77777777" w:rsidR="00F87B09" w:rsidRPr="00F87B09" w:rsidRDefault="00F87B09" w:rsidP="00F87B09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482" w:hanging="482"/>
        <w:jc w:val="both"/>
        <w:rPr>
          <w:rFonts w:hint="eastAsia"/>
          <w:kern w:val="0"/>
          <w:sz w:val="22"/>
          <w:szCs w:val="22"/>
          <w:lang w:eastAsia="zh-HK"/>
        </w:rPr>
      </w:pPr>
      <w:r>
        <w:rPr>
          <w:kern w:val="0"/>
          <w:sz w:val="22"/>
          <w:szCs w:val="22"/>
          <w:lang w:eastAsia="zh-HK"/>
        </w:rPr>
        <w:lastRenderedPageBreak/>
        <w:t xml:space="preserve">Built </w:t>
      </w:r>
      <w:r w:rsidRPr="00ED70B8">
        <w:rPr>
          <w:rFonts w:hint="eastAsia"/>
          <w:kern w:val="0"/>
          <w:sz w:val="22"/>
          <w:szCs w:val="22"/>
          <w:lang w:eastAsia="zh-HK"/>
        </w:rPr>
        <w:t>and maintain</w:t>
      </w:r>
      <w:r>
        <w:rPr>
          <w:kern w:val="0"/>
          <w:sz w:val="22"/>
          <w:szCs w:val="22"/>
          <w:lang w:eastAsia="zh-HK"/>
        </w:rPr>
        <w:t xml:space="preserve">ed </w:t>
      </w:r>
      <w:r w:rsidRPr="00ED70B8">
        <w:rPr>
          <w:kern w:val="0"/>
          <w:sz w:val="22"/>
          <w:szCs w:val="22"/>
          <w:lang w:eastAsia="zh-HK"/>
        </w:rPr>
        <w:t>industry</w:t>
      </w:r>
      <w:r w:rsidRPr="00ED70B8">
        <w:rPr>
          <w:rFonts w:hint="eastAsia"/>
          <w:kern w:val="0"/>
          <w:sz w:val="22"/>
          <w:szCs w:val="22"/>
          <w:lang w:eastAsia="zh-HK"/>
        </w:rPr>
        <w:t xml:space="preserve"> databases</w:t>
      </w:r>
      <w:r>
        <w:rPr>
          <w:rFonts w:hint="eastAsia"/>
          <w:kern w:val="0"/>
          <w:sz w:val="22"/>
          <w:szCs w:val="22"/>
          <w:lang w:eastAsia="zh-HK"/>
        </w:rPr>
        <w:t>.</w:t>
      </w:r>
    </w:p>
    <w:p w14:paraId="2FB9A480" w14:textId="77777777" w:rsidR="0085715F" w:rsidRPr="00ED70B8" w:rsidRDefault="00E23D59" w:rsidP="0066646E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482" w:hanging="482"/>
        <w:jc w:val="both"/>
        <w:rPr>
          <w:rFonts w:hint="eastAsia"/>
          <w:kern w:val="0"/>
          <w:sz w:val="22"/>
          <w:szCs w:val="22"/>
          <w:lang w:eastAsia="zh-HK"/>
        </w:rPr>
      </w:pPr>
      <w:r w:rsidRPr="00ED70B8">
        <w:rPr>
          <w:rFonts w:hint="eastAsia"/>
          <w:kern w:val="0"/>
          <w:sz w:val="22"/>
          <w:szCs w:val="22"/>
          <w:lang w:eastAsia="zh-HK"/>
        </w:rPr>
        <w:t>Organized field trips and c</w:t>
      </w:r>
      <w:r w:rsidR="006D11F2" w:rsidRPr="00ED70B8">
        <w:rPr>
          <w:rFonts w:hint="eastAsia"/>
          <w:kern w:val="0"/>
          <w:sz w:val="22"/>
          <w:szCs w:val="22"/>
          <w:lang w:eastAsia="zh-HK"/>
        </w:rPr>
        <w:t>onducted site visits</w:t>
      </w:r>
      <w:r w:rsidR="00CB78B2" w:rsidRPr="00ED70B8">
        <w:rPr>
          <w:rFonts w:hint="eastAsia"/>
          <w:kern w:val="0"/>
          <w:sz w:val="22"/>
          <w:szCs w:val="22"/>
          <w:lang w:eastAsia="zh-HK"/>
        </w:rPr>
        <w:t>.</w:t>
      </w:r>
    </w:p>
    <w:p w14:paraId="7FE8900C" w14:textId="77777777" w:rsidR="00524BDB" w:rsidRPr="009F4F90" w:rsidRDefault="00084428" w:rsidP="009F4F90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476" w:hanging="476"/>
        <w:jc w:val="both"/>
        <w:rPr>
          <w:rFonts w:hint="eastAsia"/>
          <w:kern w:val="0"/>
          <w:sz w:val="22"/>
          <w:szCs w:val="22"/>
          <w:lang w:eastAsia="zh-HK"/>
        </w:rPr>
      </w:pPr>
      <w:r w:rsidRPr="00ED70B8">
        <w:rPr>
          <w:rFonts w:hint="eastAsia"/>
          <w:kern w:val="0"/>
          <w:sz w:val="22"/>
          <w:szCs w:val="22"/>
          <w:lang w:eastAsia="zh-HK"/>
        </w:rPr>
        <w:t>Generated investment ideas</w:t>
      </w:r>
      <w:r w:rsidR="004251C6" w:rsidRPr="00ED70B8">
        <w:rPr>
          <w:kern w:val="0"/>
          <w:sz w:val="22"/>
          <w:szCs w:val="22"/>
          <w:lang w:eastAsia="zh-HK"/>
        </w:rPr>
        <w:t xml:space="preserve"> </w:t>
      </w:r>
      <w:r w:rsidRPr="00ED70B8">
        <w:rPr>
          <w:rFonts w:hint="eastAsia"/>
          <w:kern w:val="0"/>
          <w:sz w:val="22"/>
          <w:szCs w:val="22"/>
          <w:lang w:eastAsia="zh-HK"/>
        </w:rPr>
        <w:t xml:space="preserve">for </w:t>
      </w:r>
      <w:r w:rsidR="002B03E5" w:rsidRPr="00ED70B8">
        <w:rPr>
          <w:kern w:val="0"/>
          <w:sz w:val="22"/>
          <w:szCs w:val="22"/>
          <w:lang w:eastAsia="zh-HK"/>
        </w:rPr>
        <w:t>proprietary</w:t>
      </w:r>
      <w:r w:rsidRPr="00ED70B8">
        <w:rPr>
          <w:rFonts w:hint="eastAsia"/>
          <w:kern w:val="0"/>
          <w:sz w:val="22"/>
          <w:szCs w:val="22"/>
          <w:lang w:eastAsia="zh-HK"/>
        </w:rPr>
        <w:t xml:space="preserve"> trading teams</w:t>
      </w:r>
      <w:r w:rsidR="004251C6" w:rsidRPr="00ED70B8">
        <w:rPr>
          <w:kern w:val="0"/>
          <w:sz w:val="22"/>
          <w:szCs w:val="22"/>
          <w:lang w:eastAsia="zh-HK"/>
        </w:rPr>
        <w:t xml:space="preserve"> and </w:t>
      </w:r>
      <w:r w:rsidRPr="00ED70B8">
        <w:rPr>
          <w:rFonts w:hint="eastAsia"/>
          <w:kern w:val="0"/>
          <w:sz w:val="22"/>
          <w:szCs w:val="22"/>
          <w:lang w:eastAsia="zh-HK"/>
        </w:rPr>
        <w:t>p</w:t>
      </w:r>
      <w:r w:rsidRPr="00ED70B8">
        <w:rPr>
          <w:kern w:val="0"/>
          <w:sz w:val="22"/>
          <w:szCs w:val="22"/>
          <w:lang w:eastAsia="zh-HK"/>
        </w:rPr>
        <w:t>resented investment ideas</w:t>
      </w:r>
      <w:r w:rsidRPr="00ED70B8">
        <w:rPr>
          <w:rFonts w:hint="eastAsia"/>
          <w:kern w:val="0"/>
          <w:sz w:val="22"/>
          <w:szCs w:val="22"/>
          <w:lang w:eastAsia="zh-HK"/>
        </w:rPr>
        <w:t xml:space="preserve"> to</w:t>
      </w:r>
      <w:r w:rsidRPr="00ED70B8">
        <w:rPr>
          <w:kern w:val="0"/>
          <w:sz w:val="22"/>
          <w:szCs w:val="22"/>
          <w:lang w:eastAsia="zh-HK"/>
        </w:rPr>
        <w:t xml:space="preserve"> </w:t>
      </w:r>
      <w:r w:rsidR="004251C6" w:rsidRPr="00ED70B8">
        <w:rPr>
          <w:kern w:val="0"/>
          <w:sz w:val="22"/>
          <w:szCs w:val="22"/>
          <w:lang w:eastAsia="zh-HK"/>
        </w:rPr>
        <w:t>institutional clients</w:t>
      </w:r>
      <w:r w:rsidR="00513AC9" w:rsidRPr="00ED70B8">
        <w:rPr>
          <w:rFonts w:hint="eastAsia"/>
          <w:kern w:val="0"/>
          <w:sz w:val="22"/>
          <w:szCs w:val="22"/>
          <w:lang w:eastAsia="zh-HK"/>
        </w:rPr>
        <w:t>.</w:t>
      </w:r>
    </w:p>
    <w:p w14:paraId="17EB1C7D" w14:textId="77777777" w:rsidR="009F4F90" w:rsidRDefault="009F4F90" w:rsidP="009F4F90">
      <w:pPr>
        <w:autoSpaceDE w:val="0"/>
        <w:autoSpaceDN w:val="0"/>
        <w:adjustRightInd w:val="0"/>
        <w:spacing w:beforeLines="50" w:before="180" w:line="320" w:lineRule="exact"/>
        <w:jc w:val="both"/>
        <w:rPr>
          <w:b/>
          <w:bCs/>
          <w:kern w:val="0"/>
          <w:u w:val="single"/>
          <w:lang w:eastAsia="zh-HK"/>
        </w:rPr>
      </w:pPr>
    </w:p>
    <w:p w14:paraId="31B0B244" w14:textId="77777777" w:rsidR="007500C8" w:rsidRPr="009F4F90" w:rsidRDefault="001C62FD" w:rsidP="009F4F90">
      <w:pPr>
        <w:autoSpaceDE w:val="0"/>
        <w:autoSpaceDN w:val="0"/>
        <w:adjustRightInd w:val="0"/>
        <w:spacing w:line="320" w:lineRule="exact"/>
        <w:jc w:val="both"/>
        <w:rPr>
          <w:rFonts w:hint="eastAsia"/>
          <w:kern w:val="0"/>
          <w:sz w:val="22"/>
          <w:szCs w:val="22"/>
          <w:lang w:eastAsia="zh-HK"/>
        </w:rPr>
      </w:pPr>
      <w:r w:rsidRPr="00524BDB">
        <w:rPr>
          <w:b/>
          <w:bCs/>
          <w:kern w:val="0"/>
          <w:u w:val="single"/>
          <w:lang w:eastAsia="zh-HK"/>
        </w:rPr>
        <w:t>Professional Qualification</w:t>
      </w:r>
      <w:r w:rsidRPr="00524BDB">
        <w:rPr>
          <w:rFonts w:hint="eastAsia"/>
          <w:b/>
          <w:bCs/>
          <w:kern w:val="0"/>
          <w:u w:val="single"/>
          <w:lang w:eastAsia="zh-HK"/>
        </w:rPr>
        <w:t>s</w:t>
      </w:r>
    </w:p>
    <w:p w14:paraId="62B39FC9" w14:textId="77777777" w:rsidR="007500C8" w:rsidRPr="007500C8" w:rsidRDefault="007500C8" w:rsidP="00FA0EC4">
      <w:pPr>
        <w:spacing w:before="120" w:line="320" w:lineRule="exact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2013         </w:t>
      </w:r>
      <w:r w:rsidR="009F4F90">
        <w:rPr>
          <w:b/>
          <w:bCs/>
          <w:iCs/>
          <w:sz w:val="22"/>
          <w:szCs w:val="22"/>
        </w:rPr>
        <w:t xml:space="preserve">       </w:t>
      </w:r>
      <w:r>
        <w:rPr>
          <w:b/>
          <w:bCs/>
          <w:iCs/>
          <w:sz w:val="22"/>
          <w:szCs w:val="22"/>
        </w:rPr>
        <w:t>Chartered Financial Analyst (CFA)</w:t>
      </w:r>
    </w:p>
    <w:p w14:paraId="2005CDFE" w14:textId="77777777" w:rsidR="007500C8" w:rsidRDefault="007500C8" w:rsidP="009F4F90">
      <w:pPr>
        <w:spacing w:beforeLines="50" w:before="180" w:line="320" w:lineRule="exact"/>
        <w:rPr>
          <w:b/>
          <w:bCs/>
          <w:kern w:val="0"/>
          <w:u w:val="single"/>
          <w:lang w:eastAsia="zh-HK"/>
        </w:rPr>
      </w:pPr>
    </w:p>
    <w:p w14:paraId="19BC594D" w14:textId="77777777" w:rsidR="0056619F" w:rsidRPr="007500C8" w:rsidRDefault="0056619F" w:rsidP="007500C8">
      <w:pPr>
        <w:spacing w:line="320" w:lineRule="exact"/>
        <w:rPr>
          <w:b/>
          <w:bCs/>
          <w:iCs/>
          <w:sz w:val="22"/>
          <w:szCs w:val="22"/>
        </w:rPr>
      </w:pPr>
      <w:r w:rsidRPr="00AC0C13">
        <w:rPr>
          <w:b/>
          <w:bCs/>
          <w:kern w:val="0"/>
          <w:u w:val="single"/>
          <w:lang w:eastAsia="zh-HK"/>
        </w:rPr>
        <w:t>Education</w:t>
      </w:r>
    </w:p>
    <w:p w14:paraId="69BA9225" w14:textId="77777777" w:rsidR="009F4F90" w:rsidRDefault="004B6E81" w:rsidP="00357C6C">
      <w:pPr>
        <w:tabs>
          <w:tab w:val="left" w:pos="1985"/>
        </w:tabs>
        <w:autoSpaceDE w:val="0"/>
        <w:autoSpaceDN w:val="0"/>
        <w:adjustRightInd w:val="0"/>
        <w:spacing w:before="120" w:line="320" w:lineRule="exact"/>
        <w:ind w:left="1440" w:hanging="1440"/>
        <w:rPr>
          <w:b/>
          <w:bCs/>
          <w:kern w:val="0"/>
          <w:sz w:val="22"/>
          <w:szCs w:val="22"/>
        </w:rPr>
      </w:pPr>
      <w:r w:rsidRPr="00ED70B8">
        <w:rPr>
          <w:b/>
          <w:bCs/>
          <w:kern w:val="0"/>
          <w:sz w:val="22"/>
          <w:szCs w:val="22"/>
        </w:rPr>
        <w:t>200</w:t>
      </w:r>
      <w:r w:rsidRPr="00ED70B8">
        <w:rPr>
          <w:b/>
          <w:bCs/>
          <w:kern w:val="0"/>
          <w:sz w:val="22"/>
          <w:szCs w:val="22"/>
          <w:lang w:eastAsia="zh-HK"/>
        </w:rPr>
        <w:t>3</w:t>
      </w:r>
      <w:r w:rsidR="00357C6C">
        <w:rPr>
          <w:b/>
          <w:bCs/>
          <w:kern w:val="0"/>
          <w:sz w:val="22"/>
          <w:szCs w:val="22"/>
          <w:lang w:eastAsia="zh-HK"/>
        </w:rPr>
        <w:t xml:space="preserve"> </w:t>
      </w:r>
      <w:r w:rsidRPr="00ED70B8">
        <w:rPr>
          <w:b/>
          <w:bCs/>
          <w:kern w:val="0"/>
          <w:sz w:val="22"/>
          <w:szCs w:val="22"/>
        </w:rPr>
        <w:t>-</w:t>
      </w:r>
      <w:r w:rsidRPr="00ED70B8">
        <w:rPr>
          <w:b/>
          <w:bCs/>
          <w:kern w:val="0"/>
          <w:sz w:val="22"/>
          <w:szCs w:val="22"/>
          <w:lang w:eastAsia="zh-HK"/>
        </w:rPr>
        <w:t xml:space="preserve"> </w:t>
      </w:r>
      <w:r w:rsidRPr="00ED70B8">
        <w:rPr>
          <w:b/>
          <w:bCs/>
          <w:kern w:val="0"/>
          <w:sz w:val="22"/>
          <w:szCs w:val="22"/>
        </w:rPr>
        <w:t>200</w:t>
      </w:r>
      <w:r w:rsidRPr="00ED70B8">
        <w:rPr>
          <w:b/>
          <w:bCs/>
          <w:kern w:val="0"/>
          <w:sz w:val="22"/>
          <w:szCs w:val="22"/>
          <w:lang w:eastAsia="zh-HK"/>
        </w:rPr>
        <w:t>6</w:t>
      </w:r>
      <w:r w:rsidR="00524BDB">
        <w:rPr>
          <w:b/>
          <w:bCs/>
          <w:kern w:val="0"/>
          <w:sz w:val="22"/>
          <w:szCs w:val="22"/>
        </w:rPr>
        <w:tab/>
      </w:r>
      <w:r w:rsidR="00D16FD8">
        <w:rPr>
          <w:b/>
          <w:bCs/>
          <w:kern w:val="0"/>
          <w:sz w:val="22"/>
          <w:szCs w:val="22"/>
        </w:rPr>
        <w:t xml:space="preserve"> </w:t>
      </w:r>
      <w:proofErr w:type="gramStart"/>
      <w:r w:rsidR="00D16FD8">
        <w:rPr>
          <w:b/>
          <w:bCs/>
          <w:kern w:val="0"/>
          <w:sz w:val="22"/>
          <w:szCs w:val="22"/>
        </w:rPr>
        <w:tab/>
        <w:t xml:space="preserve"> </w:t>
      </w:r>
      <w:r w:rsidR="00180A30">
        <w:rPr>
          <w:b/>
          <w:bCs/>
          <w:kern w:val="0"/>
          <w:sz w:val="22"/>
          <w:szCs w:val="22"/>
        </w:rPr>
        <w:t xml:space="preserve"> </w:t>
      </w:r>
      <w:r w:rsidR="00D16FD8">
        <w:rPr>
          <w:b/>
          <w:bCs/>
          <w:kern w:val="0"/>
          <w:sz w:val="22"/>
          <w:szCs w:val="22"/>
        </w:rPr>
        <w:t>The</w:t>
      </w:r>
      <w:proofErr w:type="gramEnd"/>
      <w:r w:rsidRPr="00ED70B8">
        <w:rPr>
          <w:b/>
          <w:bCs/>
          <w:kern w:val="0"/>
          <w:sz w:val="22"/>
          <w:szCs w:val="22"/>
          <w:lang w:eastAsia="zh-HK"/>
        </w:rPr>
        <w:t xml:space="preserve"> Chinese University of Hong Kong</w:t>
      </w:r>
    </w:p>
    <w:p w14:paraId="358597F8" w14:textId="77777777" w:rsidR="0056619F" w:rsidRPr="00524BDB" w:rsidRDefault="009F4F90" w:rsidP="009F4F90">
      <w:pPr>
        <w:autoSpaceDE w:val="0"/>
        <w:autoSpaceDN w:val="0"/>
        <w:adjustRightInd w:val="0"/>
        <w:spacing w:before="120" w:line="320" w:lineRule="exact"/>
        <w:ind w:left="1440" w:hanging="1440"/>
        <w:rPr>
          <w:rFonts w:hint="eastAsia"/>
          <w:b/>
          <w:bCs/>
          <w:kern w:val="0"/>
          <w:sz w:val="22"/>
          <w:szCs w:val="22"/>
          <w:lang w:eastAsia="zh-HK"/>
        </w:rPr>
      </w:pPr>
      <w:r>
        <w:rPr>
          <w:b/>
          <w:bCs/>
          <w:kern w:val="0"/>
          <w:sz w:val="22"/>
          <w:szCs w:val="22"/>
          <w:lang w:eastAsia="zh-HK"/>
        </w:rPr>
        <w:t xml:space="preserve">                    </w:t>
      </w:r>
      <w:r w:rsidR="004B6E81" w:rsidRPr="00ED70B8">
        <w:rPr>
          <w:iCs/>
          <w:sz w:val="22"/>
          <w:szCs w:val="22"/>
        </w:rPr>
        <w:t xml:space="preserve">Integrated Bachelor of Business </w:t>
      </w:r>
      <w:r w:rsidR="004251C6" w:rsidRPr="00ED70B8">
        <w:rPr>
          <w:iCs/>
          <w:sz w:val="22"/>
          <w:szCs w:val="22"/>
        </w:rPr>
        <w:t xml:space="preserve">Administration </w:t>
      </w:r>
      <w:r w:rsidR="004251C6" w:rsidRPr="00ED70B8">
        <w:rPr>
          <w:iCs/>
          <w:sz w:val="22"/>
          <w:szCs w:val="22"/>
          <w:lang w:eastAsia="zh-HK"/>
        </w:rPr>
        <w:t>–</w:t>
      </w:r>
      <w:r w:rsidR="002F181D">
        <w:rPr>
          <w:iCs/>
          <w:sz w:val="22"/>
          <w:szCs w:val="22"/>
          <w:lang w:eastAsia="zh-HK"/>
        </w:rPr>
        <w:t xml:space="preserve"> </w:t>
      </w:r>
      <w:r w:rsidR="004B6E81" w:rsidRPr="00ED70B8">
        <w:rPr>
          <w:iCs/>
          <w:sz w:val="22"/>
          <w:szCs w:val="22"/>
        </w:rPr>
        <w:t>Finance</w:t>
      </w:r>
    </w:p>
    <w:p w14:paraId="6123C89A" w14:textId="77777777" w:rsidR="00F204D9" w:rsidRPr="00D40120" w:rsidRDefault="00F204D9" w:rsidP="00E110BF">
      <w:pPr>
        <w:autoSpaceDE w:val="0"/>
        <w:autoSpaceDN w:val="0"/>
        <w:adjustRightInd w:val="0"/>
        <w:spacing w:beforeLines="50" w:before="180" w:line="320" w:lineRule="exact"/>
        <w:jc w:val="both"/>
        <w:rPr>
          <w:rFonts w:hint="eastAsia"/>
          <w:b/>
          <w:bCs/>
          <w:kern w:val="0"/>
          <w:sz w:val="22"/>
          <w:szCs w:val="22"/>
          <w:lang w:eastAsia="zh-HK"/>
        </w:rPr>
      </w:pPr>
    </w:p>
    <w:p w14:paraId="34D3AF09" w14:textId="77777777" w:rsidR="0056619F" w:rsidRPr="00AC0C13" w:rsidRDefault="0056619F" w:rsidP="007500C8">
      <w:pPr>
        <w:autoSpaceDE w:val="0"/>
        <w:autoSpaceDN w:val="0"/>
        <w:adjustRightInd w:val="0"/>
        <w:spacing w:line="320" w:lineRule="exact"/>
        <w:rPr>
          <w:b/>
          <w:bCs/>
          <w:kern w:val="0"/>
          <w:u w:val="single"/>
        </w:rPr>
      </w:pPr>
      <w:r w:rsidRPr="00AC0C13">
        <w:rPr>
          <w:b/>
          <w:bCs/>
          <w:kern w:val="0"/>
          <w:u w:val="single"/>
        </w:rPr>
        <w:t>Skill Sets</w:t>
      </w:r>
    </w:p>
    <w:p w14:paraId="37EEC61C" w14:textId="77777777" w:rsidR="0056619F" w:rsidRPr="00D40120" w:rsidRDefault="0056619F" w:rsidP="00FA0EC4">
      <w:pPr>
        <w:autoSpaceDE w:val="0"/>
        <w:autoSpaceDN w:val="0"/>
        <w:adjustRightInd w:val="0"/>
        <w:spacing w:before="120" w:line="320" w:lineRule="exact"/>
        <w:rPr>
          <w:rFonts w:hint="eastAsia"/>
          <w:kern w:val="0"/>
          <w:sz w:val="22"/>
          <w:szCs w:val="22"/>
          <w:lang w:eastAsia="zh-HK"/>
        </w:rPr>
      </w:pPr>
      <w:r w:rsidRPr="00D40120">
        <w:rPr>
          <w:b/>
          <w:bCs/>
          <w:kern w:val="0"/>
          <w:sz w:val="22"/>
          <w:szCs w:val="22"/>
        </w:rPr>
        <w:t>Financial Analytics</w:t>
      </w:r>
      <w:r w:rsidR="00E57F23">
        <w:rPr>
          <w:b/>
          <w:bCs/>
          <w:kern w:val="0"/>
          <w:sz w:val="22"/>
          <w:szCs w:val="22"/>
        </w:rPr>
        <w:t xml:space="preserve">:   </w:t>
      </w:r>
      <w:r w:rsidRPr="00D40120">
        <w:rPr>
          <w:kern w:val="0"/>
          <w:sz w:val="22"/>
          <w:szCs w:val="22"/>
        </w:rPr>
        <w:t>Bloomberg,</w:t>
      </w:r>
      <w:r w:rsidRPr="00D40120">
        <w:rPr>
          <w:kern w:val="0"/>
          <w:sz w:val="22"/>
          <w:szCs w:val="22"/>
          <w:lang w:eastAsia="zh-HK"/>
        </w:rPr>
        <w:t xml:space="preserve"> Data</w:t>
      </w:r>
      <w:r w:rsidR="009B6992">
        <w:rPr>
          <w:kern w:val="0"/>
          <w:sz w:val="22"/>
          <w:szCs w:val="22"/>
        </w:rPr>
        <w:t>Stream, CEIC</w:t>
      </w:r>
      <w:r w:rsidR="00102747">
        <w:rPr>
          <w:kern w:val="0"/>
          <w:sz w:val="22"/>
          <w:szCs w:val="22"/>
        </w:rPr>
        <w:t xml:space="preserve">, Capital IQ </w:t>
      </w:r>
      <w:r w:rsidRPr="00D40120">
        <w:rPr>
          <w:kern w:val="0"/>
          <w:sz w:val="22"/>
          <w:szCs w:val="22"/>
        </w:rPr>
        <w:t xml:space="preserve">and </w:t>
      </w:r>
      <w:r w:rsidR="00FA0EC4">
        <w:rPr>
          <w:rFonts w:hint="eastAsia"/>
          <w:kern w:val="0"/>
          <w:sz w:val="22"/>
          <w:szCs w:val="22"/>
          <w:lang w:eastAsia="zh-HK"/>
        </w:rPr>
        <w:t>Wind</w:t>
      </w:r>
    </w:p>
    <w:p w14:paraId="5E32F1D8" w14:textId="77777777" w:rsidR="00ED3536" w:rsidRPr="00D40120" w:rsidRDefault="0056619F" w:rsidP="00FA0EC4">
      <w:pPr>
        <w:spacing w:before="120" w:line="320" w:lineRule="exact"/>
        <w:rPr>
          <w:kern w:val="0"/>
          <w:sz w:val="22"/>
          <w:szCs w:val="22"/>
          <w:lang w:eastAsia="zh-HK"/>
        </w:rPr>
      </w:pPr>
      <w:r w:rsidRPr="00D40120">
        <w:rPr>
          <w:b/>
          <w:bCs/>
          <w:kern w:val="0"/>
          <w:sz w:val="22"/>
          <w:szCs w:val="22"/>
        </w:rPr>
        <w:t xml:space="preserve">Languages: </w:t>
      </w:r>
      <w:r w:rsidR="00E57F23">
        <w:rPr>
          <w:b/>
          <w:bCs/>
          <w:kern w:val="0"/>
          <w:sz w:val="22"/>
          <w:szCs w:val="22"/>
        </w:rPr>
        <w:t xml:space="preserve">  </w:t>
      </w:r>
      <w:r w:rsidR="00FA0EC4">
        <w:rPr>
          <w:b/>
          <w:bCs/>
          <w:kern w:val="0"/>
          <w:sz w:val="22"/>
          <w:szCs w:val="22"/>
        </w:rPr>
        <w:tab/>
      </w:r>
      <w:r w:rsidR="00E57F23">
        <w:rPr>
          <w:b/>
          <w:bCs/>
          <w:kern w:val="0"/>
          <w:sz w:val="22"/>
          <w:szCs w:val="22"/>
        </w:rPr>
        <w:t xml:space="preserve">       </w:t>
      </w:r>
      <w:r w:rsidR="000B6730">
        <w:rPr>
          <w:kern w:val="0"/>
          <w:sz w:val="22"/>
          <w:szCs w:val="22"/>
        </w:rPr>
        <w:t>Native in Mandarin, f</w:t>
      </w:r>
      <w:r w:rsidR="005E7018" w:rsidRPr="00D40120">
        <w:rPr>
          <w:kern w:val="0"/>
          <w:sz w:val="22"/>
          <w:szCs w:val="22"/>
        </w:rPr>
        <w:t xml:space="preserve">luent in </w:t>
      </w:r>
      <w:r w:rsidR="000B6730">
        <w:rPr>
          <w:kern w:val="0"/>
          <w:sz w:val="22"/>
          <w:szCs w:val="22"/>
        </w:rPr>
        <w:t xml:space="preserve">Cantonese and </w:t>
      </w:r>
      <w:r w:rsidR="005E7018" w:rsidRPr="00D40120">
        <w:rPr>
          <w:kern w:val="0"/>
          <w:sz w:val="22"/>
          <w:szCs w:val="22"/>
          <w:lang w:eastAsia="zh-HK"/>
        </w:rPr>
        <w:t>English</w:t>
      </w:r>
      <w:r w:rsidR="005E7018">
        <w:rPr>
          <w:rFonts w:hint="eastAsia"/>
          <w:kern w:val="0"/>
          <w:sz w:val="22"/>
          <w:szCs w:val="22"/>
        </w:rPr>
        <w:t xml:space="preserve"> </w:t>
      </w:r>
    </w:p>
    <w:p w14:paraId="6374C4DB" w14:textId="77777777" w:rsidR="00F204D9" w:rsidRPr="009770CA" w:rsidRDefault="00F204D9" w:rsidP="009F4F90">
      <w:pPr>
        <w:autoSpaceDE w:val="0"/>
        <w:autoSpaceDN w:val="0"/>
        <w:adjustRightInd w:val="0"/>
        <w:spacing w:beforeLines="50" w:before="180" w:line="320" w:lineRule="exact"/>
        <w:rPr>
          <w:rFonts w:hint="eastAsia"/>
          <w:b/>
          <w:bCs/>
          <w:kern w:val="0"/>
          <w:sz w:val="22"/>
          <w:szCs w:val="22"/>
          <w:lang w:eastAsia="zh-HK"/>
        </w:rPr>
      </w:pPr>
    </w:p>
    <w:p w14:paraId="11B0FA26" w14:textId="77777777" w:rsidR="004B6E81" w:rsidRPr="00AC0C13" w:rsidRDefault="004B6E81" w:rsidP="007500C8">
      <w:pPr>
        <w:autoSpaceDE w:val="0"/>
        <w:autoSpaceDN w:val="0"/>
        <w:adjustRightInd w:val="0"/>
        <w:spacing w:line="320" w:lineRule="exact"/>
        <w:rPr>
          <w:b/>
          <w:bCs/>
          <w:kern w:val="0"/>
          <w:u w:val="single"/>
          <w:lang w:eastAsia="zh-HK"/>
        </w:rPr>
      </w:pPr>
      <w:r w:rsidRPr="00AC0C13">
        <w:rPr>
          <w:b/>
          <w:bCs/>
          <w:kern w:val="0"/>
          <w:u w:val="single"/>
        </w:rPr>
        <w:t>Reference</w:t>
      </w:r>
    </w:p>
    <w:p w14:paraId="4D794F8F" w14:textId="77777777" w:rsidR="009A6606" w:rsidRPr="00CD18A1" w:rsidRDefault="00D4402E" w:rsidP="00FA0EC4">
      <w:pPr>
        <w:spacing w:before="120" w:line="320" w:lineRule="exact"/>
        <w:ind w:rightChars="1" w:right="2"/>
        <w:rPr>
          <w:rFonts w:hint="eastAsia"/>
          <w:kern w:val="0"/>
          <w:sz w:val="22"/>
          <w:szCs w:val="22"/>
        </w:rPr>
      </w:pPr>
      <w:r w:rsidRPr="00CD18A1">
        <w:rPr>
          <w:kern w:val="0"/>
          <w:sz w:val="22"/>
          <w:szCs w:val="22"/>
        </w:rPr>
        <w:t>Available on request</w:t>
      </w:r>
      <w:r w:rsidR="004B6E81" w:rsidRPr="00CD18A1">
        <w:rPr>
          <w:kern w:val="0"/>
          <w:sz w:val="22"/>
          <w:szCs w:val="22"/>
        </w:rPr>
        <w:t xml:space="preserve">   </w:t>
      </w:r>
    </w:p>
    <w:sectPr w:rsidR="009A6606" w:rsidRPr="00CD18A1" w:rsidSect="00155055">
      <w:headerReference w:type="default" r:id="rId8"/>
      <w:pgSz w:w="11906" w:h="16838"/>
      <w:pgMar w:top="1440" w:right="1080" w:bottom="1440" w:left="1080" w:header="79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EC332" w14:textId="77777777" w:rsidR="00680ADB" w:rsidRDefault="00680ADB" w:rsidP="00F93179">
      <w:r>
        <w:separator/>
      </w:r>
    </w:p>
  </w:endnote>
  <w:endnote w:type="continuationSeparator" w:id="0">
    <w:p w14:paraId="549A01E9" w14:textId="77777777" w:rsidR="00680ADB" w:rsidRDefault="00680ADB" w:rsidP="00F9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5573E" w14:textId="77777777" w:rsidR="00680ADB" w:rsidRDefault="00680ADB" w:rsidP="00F93179">
      <w:r>
        <w:separator/>
      </w:r>
    </w:p>
  </w:footnote>
  <w:footnote w:type="continuationSeparator" w:id="0">
    <w:p w14:paraId="4C19214C" w14:textId="77777777" w:rsidR="00680ADB" w:rsidRDefault="00680ADB" w:rsidP="00F93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7DCDE" w14:textId="77777777" w:rsidR="00E035C1" w:rsidRPr="0085715F" w:rsidRDefault="00E035C1" w:rsidP="00547AE3">
    <w:pPr>
      <w:autoSpaceDE w:val="0"/>
      <w:autoSpaceDN w:val="0"/>
      <w:adjustRightInd w:val="0"/>
      <w:spacing w:line="320" w:lineRule="exact"/>
      <w:jc w:val="center"/>
      <w:rPr>
        <w:b/>
        <w:bCs/>
        <w:kern w:val="0"/>
        <w:sz w:val="30"/>
        <w:szCs w:val="30"/>
        <w:lang w:eastAsia="zh-HK"/>
      </w:rPr>
    </w:pPr>
    <w:r w:rsidRPr="0085715F">
      <w:rPr>
        <w:b/>
        <w:bCs/>
        <w:kern w:val="0"/>
        <w:sz w:val="30"/>
        <w:szCs w:val="30"/>
        <w:lang w:eastAsia="zh-HK"/>
      </w:rPr>
      <w:t>S</w:t>
    </w:r>
    <w:r w:rsidRPr="0085715F">
      <w:rPr>
        <w:rFonts w:hint="eastAsia"/>
        <w:b/>
        <w:bCs/>
        <w:kern w:val="0"/>
        <w:sz w:val="30"/>
        <w:szCs w:val="30"/>
        <w:lang w:eastAsia="zh-HK"/>
      </w:rPr>
      <w:t>UNNY</w:t>
    </w:r>
    <w:r w:rsidRPr="0085715F">
      <w:rPr>
        <w:b/>
        <w:bCs/>
        <w:kern w:val="0"/>
        <w:sz w:val="30"/>
        <w:szCs w:val="30"/>
        <w:lang w:eastAsia="zh-HK"/>
      </w:rPr>
      <w:t xml:space="preserve"> C</w:t>
    </w:r>
    <w:r w:rsidRPr="0085715F">
      <w:rPr>
        <w:rFonts w:hint="eastAsia"/>
        <w:b/>
        <w:bCs/>
        <w:kern w:val="0"/>
        <w:sz w:val="30"/>
        <w:szCs w:val="30"/>
        <w:lang w:eastAsia="zh-HK"/>
      </w:rPr>
      <w:t>HAN</w:t>
    </w:r>
    <w:r>
      <w:rPr>
        <w:b/>
        <w:bCs/>
        <w:kern w:val="0"/>
        <w:sz w:val="30"/>
        <w:szCs w:val="30"/>
        <w:lang w:eastAsia="zh-HK"/>
      </w:rPr>
      <w:t>, CFA</w:t>
    </w:r>
  </w:p>
  <w:p w14:paraId="1A90F55C" w14:textId="77777777" w:rsidR="00E035C1" w:rsidRPr="00D40120" w:rsidRDefault="00E035C1" w:rsidP="00547AE3">
    <w:pPr>
      <w:pBdr>
        <w:bottom w:val="single" w:sz="4" w:space="8" w:color="auto"/>
      </w:pBdr>
      <w:autoSpaceDE w:val="0"/>
      <w:autoSpaceDN w:val="0"/>
      <w:adjustRightInd w:val="0"/>
      <w:spacing w:line="320" w:lineRule="exact"/>
      <w:jc w:val="center"/>
      <w:rPr>
        <w:b/>
        <w:bCs/>
        <w:kern w:val="0"/>
        <w:sz w:val="22"/>
        <w:szCs w:val="22"/>
        <w:lang w:eastAsia="zh-HK"/>
      </w:rPr>
    </w:pPr>
    <w:r w:rsidRPr="00D40120">
      <w:rPr>
        <w:kern w:val="0"/>
        <w:sz w:val="22"/>
        <w:szCs w:val="22"/>
        <w:lang w:eastAsia="zh-HK"/>
      </w:rPr>
      <w:t xml:space="preserve">Email: </w:t>
    </w:r>
    <w:hyperlink r:id="rId1" w:history="1">
      <w:r w:rsidRPr="00432A86">
        <w:rPr>
          <w:lang w:eastAsia="zh-HK"/>
        </w:rPr>
        <w:t>chansan1230@</w:t>
      </w:r>
      <w:r w:rsidRPr="00432A86">
        <w:rPr>
          <w:rFonts w:hint="eastAsia"/>
          <w:lang w:eastAsia="zh-HK"/>
        </w:rPr>
        <w:t>gmail</w:t>
      </w:r>
      <w:r w:rsidRPr="00432A86">
        <w:rPr>
          <w:lang w:eastAsia="zh-HK"/>
        </w:rPr>
        <w:t>.com</w:t>
      </w:r>
    </w:hyperlink>
    <w:r>
      <w:rPr>
        <w:rFonts w:hint="eastAsia"/>
        <w:kern w:val="0"/>
        <w:sz w:val="22"/>
        <w:szCs w:val="22"/>
        <w:lang w:eastAsia="zh-HK"/>
      </w:rPr>
      <w:t xml:space="preserve"> / Mobile:</w:t>
    </w:r>
    <w:r w:rsidRPr="00D40120">
      <w:rPr>
        <w:kern w:val="0"/>
        <w:sz w:val="22"/>
        <w:szCs w:val="22"/>
        <w:lang w:eastAsia="zh-HK"/>
      </w:rPr>
      <w:t xml:space="preserve"> 6249</w:t>
    </w:r>
    <w:r>
      <w:rPr>
        <w:rFonts w:hint="eastAsia"/>
        <w:kern w:val="0"/>
        <w:sz w:val="22"/>
        <w:szCs w:val="22"/>
        <w:lang w:eastAsia="zh-HK"/>
      </w:rPr>
      <w:t xml:space="preserve"> </w:t>
    </w:r>
    <w:r w:rsidRPr="00D40120">
      <w:rPr>
        <w:kern w:val="0"/>
        <w:sz w:val="22"/>
        <w:szCs w:val="22"/>
        <w:lang w:eastAsia="zh-HK"/>
      </w:rPr>
      <w:t xml:space="preserve">0842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A1421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B77271"/>
    <w:multiLevelType w:val="hybridMultilevel"/>
    <w:tmpl w:val="416EA312"/>
    <w:lvl w:ilvl="0" w:tplc="FE64DA64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9631CFD"/>
    <w:multiLevelType w:val="hybridMultilevel"/>
    <w:tmpl w:val="4608F044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49344AC"/>
    <w:multiLevelType w:val="hybridMultilevel"/>
    <w:tmpl w:val="0830764C"/>
    <w:lvl w:ilvl="0" w:tplc="6A8AC234">
      <w:start w:val="2006"/>
      <w:numFmt w:val="decimal"/>
      <w:lvlText w:val="%1"/>
      <w:lvlJc w:val="left"/>
      <w:pPr>
        <w:tabs>
          <w:tab w:val="num" w:pos="1440"/>
        </w:tabs>
        <w:ind w:left="1440" w:hanging="234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60"/>
        </w:tabs>
        <w:ind w:left="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40"/>
        </w:tabs>
        <w:ind w:left="5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020"/>
        </w:tabs>
        <w:ind w:left="10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1500"/>
        </w:tabs>
        <w:ind w:left="1500" w:hanging="480"/>
      </w:pPr>
    </w:lvl>
    <w:lvl w:ilvl="5" w:tplc="9C747412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  <w:szCs w:val="16"/>
      </w:rPr>
    </w:lvl>
    <w:lvl w:ilvl="6" w:tplc="0409000F">
      <w:start w:val="1"/>
      <w:numFmt w:val="decimal"/>
      <w:lvlText w:val="%7."/>
      <w:lvlJc w:val="left"/>
      <w:pPr>
        <w:tabs>
          <w:tab w:val="num" w:pos="2460"/>
        </w:tabs>
        <w:ind w:left="24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940"/>
        </w:tabs>
        <w:ind w:left="29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80"/>
      </w:pPr>
    </w:lvl>
  </w:abstractNum>
  <w:abstractNum w:abstractNumId="4" w15:restartNumberingAfterBreak="0">
    <w:nsid w:val="5C655828"/>
    <w:multiLevelType w:val="hybridMultilevel"/>
    <w:tmpl w:val="94809E80"/>
    <w:lvl w:ilvl="0" w:tplc="FE64DA64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0BA1A79"/>
    <w:multiLevelType w:val="multilevel"/>
    <w:tmpl w:val="9CD4F9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5490F"/>
    <w:multiLevelType w:val="hybridMultilevel"/>
    <w:tmpl w:val="FFA60D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9B3732"/>
    <w:multiLevelType w:val="hybridMultilevel"/>
    <w:tmpl w:val="951CE0E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9BB55B1"/>
    <w:multiLevelType w:val="hybridMultilevel"/>
    <w:tmpl w:val="08A63742"/>
    <w:lvl w:ilvl="0" w:tplc="BA827C1E">
      <w:start w:val="2009"/>
      <w:numFmt w:val="decimal"/>
      <w:lvlText w:val="%1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131078" w:nlCheck="1" w:checkStyle="0"/>
  <w:activeWritingStyle w:appName="MSWord" w:lang="en-US" w:vendorID="64" w:dllVersion="0" w:nlCheck="1" w:checkStyle="0"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3FF9"/>
    <w:rsid w:val="000077D0"/>
    <w:rsid w:val="0001792B"/>
    <w:rsid w:val="00084428"/>
    <w:rsid w:val="000941D9"/>
    <w:rsid w:val="00096158"/>
    <w:rsid w:val="000A2874"/>
    <w:rsid w:val="000B6730"/>
    <w:rsid w:val="000B78BF"/>
    <w:rsid w:val="000C2F62"/>
    <w:rsid w:val="000D0099"/>
    <w:rsid w:val="000D11F9"/>
    <w:rsid w:val="000D22A4"/>
    <w:rsid w:val="000D7F37"/>
    <w:rsid w:val="000F0E8A"/>
    <w:rsid w:val="000F1312"/>
    <w:rsid w:val="00102747"/>
    <w:rsid w:val="00102DA1"/>
    <w:rsid w:val="00132FCA"/>
    <w:rsid w:val="0014448B"/>
    <w:rsid w:val="00152A6E"/>
    <w:rsid w:val="00155055"/>
    <w:rsid w:val="001550D1"/>
    <w:rsid w:val="00180A30"/>
    <w:rsid w:val="00186143"/>
    <w:rsid w:val="0019040E"/>
    <w:rsid w:val="00192FB8"/>
    <w:rsid w:val="00193E3D"/>
    <w:rsid w:val="001A4AB6"/>
    <w:rsid w:val="001C62FD"/>
    <w:rsid w:val="001E6FD0"/>
    <w:rsid w:val="001F1C18"/>
    <w:rsid w:val="001F3056"/>
    <w:rsid w:val="001F4697"/>
    <w:rsid w:val="001F5BB1"/>
    <w:rsid w:val="00245285"/>
    <w:rsid w:val="002936F0"/>
    <w:rsid w:val="002B03E5"/>
    <w:rsid w:val="002B0595"/>
    <w:rsid w:val="002B5DEB"/>
    <w:rsid w:val="002E66AA"/>
    <w:rsid w:val="002F181D"/>
    <w:rsid w:val="002F4135"/>
    <w:rsid w:val="0034236D"/>
    <w:rsid w:val="00357C6C"/>
    <w:rsid w:val="00371E36"/>
    <w:rsid w:val="003A02A7"/>
    <w:rsid w:val="00420FFB"/>
    <w:rsid w:val="004230B4"/>
    <w:rsid w:val="004251C6"/>
    <w:rsid w:val="00432A86"/>
    <w:rsid w:val="00443D66"/>
    <w:rsid w:val="00443DEC"/>
    <w:rsid w:val="00457927"/>
    <w:rsid w:val="004762B3"/>
    <w:rsid w:val="00486B4B"/>
    <w:rsid w:val="004A151E"/>
    <w:rsid w:val="004A15C0"/>
    <w:rsid w:val="004A1EFA"/>
    <w:rsid w:val="004B2E09"/>
    <w:rsid w:val="004B6E81"/>
    <w:rsid w:val="004C7050"/>
    <w:rsid w:val="004E30DA"/>
    <w:rsid w:val="00503D1B"/>
    <w:rsid w:val="00513AC9"/>
    <w:rsid w:val="005175C0"/>
    <w:rsid w:val="00524BDB"/>
    <w:rsid w:val="0053366A"/>
    <w:rsid w:val="00547AE3"/>
    <w:rsid w:val="0055333D"/>
    <w:rsid w:val="00554E81"/>
    <w:rsid w:val="0056619F"/>
    <w:rsid w:val="00583A2D"/>
    <w:rsid w:val="0059679B"/>
    <w:rsid w:val="005A086B"/>
    <w:rsid w:val="005B0475"/>
    <w:rsid w:val="005B1C90"/>
    <w:rsid w:val="005B58CA"/>
    <w:rsid w:val="005D14BE"/>
    <w:rsid w:val="005D3FEC"/>
    <w:rsid w:val="005D5FF3"/>
    <w:rsid w:val="005E3030"/>
    <w:rsid w:val="005E5C77"/>
    <w:rsid w:val="005E7018"/>
    <w:rsid w:val="006014B2"/>
    <w:rsid w:val="00602F20"/>
    <w:rsid w:val="0061203B"/>
    <w:rsid w:val="006150C9"/>
    <w:rsid w:val="00634E25"/>
    <w:rsid w:val="00636280"/>
    <w:rsid w:val="00640D09"/>
    <w:rsid w:val="00642C94"/>
    <w:rsid w:val="0065393A"/>
    <w:rsid w:val="0066359C"/>
    <w:rsid w:val="0066646E"/>
    <w:rsid w:val="00680ADB"/>
    <w:rsid w:val="006A32CB"/>
    <w:rsid w:val="006B381C"/>
    <w:rsid w:val="006C35E3"/>
    <w:rsid w:val="006D11F2"/>
    <w:rsid w:val="006F7256"/>
    <w:rsid w:val="00711040"/>
    <w:rsid w:val="007500C8"/>
    <w:rsid w:val="0075142A"/>
    <w:rsid w:val="007521CF"/>
    <w:rsid w:val="00755B87"/>
    <w:rsid w:val="00774547"/>
    <w:rsid w:val="00782700"/>
    <w:rsid w:val="007964AF"/>
    <w:rsid w:val="007A5DBE"/>
    <w:rsid w:val="007B02AB"/>
    <w:rsid w:val="007B1E88"/>
    <w:rsid w:val="007E1BC7"/>
    <w:rsid w:val="00816E96"/>
    <w:rsid w:val="0085715F"/>
    <w:rsid w:val="008572DC"/>
    <w:rsid w:val="00877F82"/>
    <w:rsid w:val="008C10E1"/>
    <w:rsid w:val="008E4567"/>
    <w:rsid w:val="00903867"/>
    <w:rsid w:val="00910647"/>
    <w:rsid w:val="00917AC8"/>
    <w:rsid w:val="00926435"/>
    <w:rsid w:val="0094624D"/>
    <w:rsid w:val="00961790"/>
    <w:rsid w:val="009770CA"/>
    <w:rsid w:val="009A1795"/>
    <w:rsid w:val="009A6606"/>
    <w:rsid w:val="009B6992"/>
    <w:rsid w:val="009C4FE4"/>
    <w:rsid w:val="009C71C6"/>
    <w:rsid w:val="009E3F64"/>
    <w:rsid w:val="009F10C1"/>
    <w:rsid w:val="009F4F90"/>
    <w:rsid w:val="00A0674E"/>
    <w:rsid w:val="00A43B47"/>
    <w:rsid w:val="00A521CA"/>
    <w:rsid w:val="00A54E07"/>
    <w:rsid w:val="00A72734"/>
    <w:rsid w:val="00A81CE9"/>
    <w:rsid w:val="00AA000D"/>
    <w:rsid w:val="00AA07C2"/>
    <w:rsid w:val="00AC0C13"/>
    <w:rsid w:val="00AC36A3"/>
    <w:rsid w:val="00AD1789"/>
    <w:rsid w:val="00B00E4F"/>
    <w:rsid w:val="00B0430F"/>
    <w:rsid w:val="00B204DC"/>
    <w:rsid w:val="00B21280"/>
    <w:rsid w:val="00B26549"/>
    <w:rsid w:val="00B3099B"/>
    <w:rsid w:val="00B375DC"/>
    <w:rsid w:val="00B54963"/>
    <w:rsid w:val="00B62C8B"/>
    <w:rsid w:val="00B73A8C"/>
    <w:rsid w:val="00B861F1"/>
    <w:rsid w:val="00B90124"/>
    <w:rsid w:val="00BA4152"/>
    <w:rsid w:val="00BC537E"/>
    <w:rsid w:val="00C07E7E"/>
    <w:rsid w:val="00C319B5"/>
    <w:rsid w:val="00C40134"/>
    <w:rsid w:val="00C626BF"/>
    <w:rsid w:val="00C84F36"/>
    <w:rsid w:val="00C90801"/>
    <w:rsid w:val="00CB4260"/>
    <w:rsid w:val="00CB7520"/>
    <w:rsid w:val="00CB78B2"/>
    <w:rsid w:val="00CC1AC8"/>
    <w:rsid w:val="00CD18A1"/>
    <w:rsid w:val="00CD5A36"/>
    <w:rsid w:val="00CD63EC"/>
    <w:rsid w:val="00D16AE6"/>
    <w:rsid w:val="00D16FD8"/>
    <w:rsid w:val="00D20551"/>
    <w:rsid w:val="00D24845"/>
    <w:rsid w:val="00D40120"/>
    <w:rsid w:val="00D4402E"/>
    <w:rsid w:val="00D5213E"/>
    <w:rsid w:val="00D52B34"/>
    <w:rsid w:val="00D600E2"/>
    <w:rsid w:val="00D7234A"/>
    <w:rsid w:val="00D755D7"/>
    <w:rsid w:val="00D90870"/>
    <w:rsid w:val="00DB6600"/>
    <w:rsid w:val="00DB799C"/>
    <w:rsid w:val="00DC6A3D"/>
    <w:rsid w:val="00DC7681"/>
    <w:rsid w:val="00DE63B8"/>
    <w:rsid w:val="00E035C1"/>
    <w:rsid w:val="00E110BF"/>
    <w:rsid w:val="00E16787"/>
    <w:rsid w:val="00E23240"/>
    <w:rsid w:val="00E23D59"/>
    <w:rsid w:val="00E5131C"/>
    <w:rsid w:val="00E57F23"/>
    <w:rsid w:val="00E75DF0"/>
    <w:rsid w:val="00ED3536"/>
    <w:rsid w:val="00ED70B8"/>
    <w:rsid w:val="00EF6021"/>
    <w:rsid w:val="00F041D4"/>
    <w:rsid w:val="00F07A32"/>
    <w:rsid w:val="00F1187C"/>
    <w:rsid w:val="00F204D9"/>
    <w:rsid w:val="00F8522F"/>
    <w:rsid w:val="00F87B09"/>
    <w:rsid w:val="00F93179"/>
    <w:rsid w:val="00FA0EC4"/>
    <w:rsid w:val="00FA2EC4"/>
    <w:rsid w:val="00FA6C28"/>
    <w:rsid w:val="00FC5D45"/>
    <w:rsid w:val="00FC6207"/>
    <w:rsid w:val="00FD19B5"/>
    <w:rsid w:val="00FE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E8EBB2"/>
  <w15:chartTrackingRefBased/>
  <w15:docId w15:val="{C50451EF-DA55-48BF-9D9E-55BB8C37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2F181D"/>
    <w:pPr>
      <w:keepNext/>
      <w:autoSpaceDE w:val="0"/>
      <w:autoSpaceDN w:val="0"/>
      <w:adjustRightInd w:val="0"/>
      <w:jc w:val="both"/>
      <w:outlineLvl w:val="0"/>
    </w:pPr>
    <w:rPr>
      <w:b/>
      <w:bCs/>
      <w:kern w:val="0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D35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rsid w:val="00ED35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yperlink">
    <w:name w:val="Hyperlink"/>
    <w:rsid w:val="00ED3536"/>
    <w:rPr>
      <w:color w:val="0000FF"/>
      <w:u w:val="single"/>
    </w:rPr>
  </w:style>
  <w:style w:type="paragraph" w:styleId="BodyTextIndent2">
    <w:name w:val="Body Text Indent 2"/>
    <w:basedOn w:val="Normal"/>
    <w:rsid w:val="00102DA1"/>
    <w:pPr>
      <w:spacing w:line="360" w:lineRule="auto"/>
      <w:ind w:left="1920"/>
    </w:pPr>
  </w:style>
  <w:style w:type="character" w:customStyle="1" w:styleId="apple-converted-space">
    <w:name w:val="apple-converted-space"/>
    <w:rsid w:val="00B3099B"/>
  </w:style>
  <w:style w:type="character" w:customStyle="1" w:styleId="Heading1Char">
    <w:name w:val="Heading 1 Char"/>
    <w:link w:val="Heading1"/>
    <w:rsid w:val="002F181D"/>
    <w:rPr>
      <w:b/>
      <w:bCs/>
      <w:sz w:val="24"/>
      <w:szCs w:val="24"/>
      <w:lang w:eastAsia="en-US" w:bidi="ar-SA"/>
    </w:rPr>
  </w:style>
  <w:style w:type="character" w:styleId="Emphasis">
    <w:name w:val="Emphasis"/>
    <w:uiPriority w:val="20"/>
    <w:qFormat/>
    <w:rsid w:val="004A1EFA"/>
    <w:rPr>
      <w:i/>
      <w:iCs/>
    </w:rPr>
  </w:style>
  <w:style w:type="paragraph" w:styleId="ColorfulShading-Accent1">
    <w:name w:val="Colorful Shading Accent 1"/>
    <w:hidden/>
    <w:uiPriority w:val="71"/>
    <w:rsid w:val="009F4F90"/>
    <w:rPr>
      <w:kern w:val="2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F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F4F90"/>
    <w:rPr>
      <w:rFonts w:ascii="Lucida Grande" w:hAnsi="Lucida Grande" w:cs="Lucida Grande"/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ansan12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B472D-255E-4ADE-8018-9388DF8D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Working Experiences</vt:lpstr>
      <vt:lpstr>Working Experiences</vt:lpstr>
    </vt:vector>
  </TitlesOfParts>
  <Company/>
  <LinksUpToDate>false</LinksUpToDate>
  <CharactersWithSpaces>2839</CharactersWithSpaces>
  <SharedDoc>false</SharedDoc>
  <HLinks>
    <vt:vector size="6" baseType="variant">
      <vt:variant>
        <vt:i4>1769514</vt:i4>
      </vt:variant>
      <vt:variant>
        <vt:i4>0</vt:i4>
      </vt:variant>
      <vt:variant>
        <vt:i4>0</vt:i4>
      </vt:variant>
      <vt:variant>
        <vt:i4>5</vt:i4>
      </vt:variant>
      <vt:variant>
        <vt:lpwstr>mailto:chansan1230@gmail.com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Experiences</dc:title>
  <dc:subject/>
  <dc:creator>Sunny Chan</dc:creator>
  <cp:keywords/>
  <cp:lastModifiedBy>Aishwarya Sahani</cp:lastModifiedBy>
  <cp:revision>2</cp:revision>
  <cp:lastPrinted>2016-05-22T01:00:00Z</cp:lastPrinted>
  <dcterms:created xsi:type="dcterms:W3CDTF">2019-12-02T05:55:00Z</dcterms:created>
  <dcterms:modified xsi:type="dcterms:W3CDTF">2019-12-02T05:55:00Z</dcterms:modified>
</cp:coreProperties>
</file>