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Abstract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abstract class Pizza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abstract void prepare();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abstract void bake();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abstract void cut();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abstract void box();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Concrete Products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CheesePizza extends Pizza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prepare()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System.out.println("Preparing Cheese Pizza");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void bake()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System.out.println("Baking Cheese Pizza");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cut()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System.out.println("Cutting Cheese Pizza");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void box()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System.out.println("Boxing Cheese Pizza");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PepperoniPizza extends Pizza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prepare()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System.out.println("Preparing Pepperoni Pizza");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void bake()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System.out.println("Baking Pepperoni Pizza");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cut()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System.out.println("Cutting Pepperoni Pizza");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box()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System.out.println("Boxing Pepperoni Pizza");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Factory interface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 PizzaFactory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Pizza createPizza(String type);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Concrete Factory: New York Pizza Factory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NYPizzaFactory implements PizzaFactory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Pizza createPizza(String type)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(type.equals("cheese"))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new CheesePizza();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else if (type.equals("pepperoni"))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new PepperoniPizza();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Client code to test Factory Method Pattern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PizzaStore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PizzaFactory nyFactory = new NYPizzaFactory();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Pizza pizza = nyFactory.createPizza("cheese");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pizza.prepare();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pizza.bake();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pizza.cut();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pizza.box();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