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Chat;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Rocket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stage;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int fuel;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 altitude;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int speed;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Rocket()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stage = "Pre-Launch";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fuel = 100;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altitude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speed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Getters and setters for the attributes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getStage()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stage;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void setStage(String stage)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this.stage = stage;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int getFuel()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fuel;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setFuel(int fuel)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this.fuel = fuel;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int getAltitude()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altitude;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setAltitude(int altitude)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this.altitude = altitude;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int getSpeed()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speed;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setSpeed(int speed)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this.speed = speed;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public void launchSequence()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... existing code 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Simulate the mission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while (altitude &lt; 200 &amp;&amp; fuel &gt;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Update rocket status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altitude += speed;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fuel -= 10;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speed += 100;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Display real-time updates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System.out.println("Stage: " + stage + ", Fuel: " + fuel + "%, Altitude: " + altitude + " km, Speed: " + speed + " km/h");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 Check for stage separation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(altitude &gt;= 100 &amp;&amp; stage.equals("Stage 1"))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stage = "Stage 2";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System.out.println("Stage 1 complete. Separating stage. Entering Stage 2.");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 Check mission outcome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 (altitude &gt;= 200)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System.out.println("Orbit achieved! Mission Successful.");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System.out.println("Mission Failed due to insufficient fuel.");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