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Human Evaluation Strategy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human evaluation study for our GrocerEase chatbot will involve creating a structured approach to gather qualitative and quantitative feedback from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highlight w:val="yellow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Study I) Comparing GrocerEase Chatbot with Baseline (Amazon or Instacart)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b w:val="1"/>
          <w:i w:val="1"/>
          <w:sz w:val="21"/>
          <w:szCs w:val="21"/>
          <w:highlight w:val="yellow"/>
          <w:rtl w:val="0"/>
        </w:rPr>
        <w:t xml:space="preserve">In-Person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evaluate and compare the efficiency, user satisfaction, and accuracy of grocery shopping tasks between the GrocerEase chatbot interface and the search engine interfaces of Amazon and Whole Foods.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1"/>
          <w:szCs w:val="21"/>
        </w:rPr>
      </w:pPr>
      <w:bookmarkStart w:colFirst="0" w:colLast="0" w:name="_hzx4mt2mrgic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Hypotheses (We can define objectives/pillars eg. accuracy/relevance of response, query understanding, user satisfaction, overall satisfaction)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GrocerEase chatbot will provide a more efficient shopping experience than traditional search query based ecomm/online grocery platforms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Users will report higher satisfaction with the GrocerEase chatbot due to its conversational interface. (Q1)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GrocerEase chatbot will demonstrate higher accuracy in understanding and responding to specific grocery queries. (Q2)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1"/>
          <w:szCs w:val="21"/>
        </w:rPr>
      </w:pPr>
      <w:bookmarkStart w:colFirst="0" w:colLast="0" w:name="_qyve37cj4lbd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Task Design (To simulate real life needs while online shopping)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Find Specific Items for occasion</w:t>
      </w:r>
      <w:r w:rsidDel="00000000" w:rsidR="00000000" w:rsidRPr="00000000">
        <w:rPr>
          <w:sz w:val="21"/>
          <w:szCs w:val="21"/>
          <w:rtl w:val="0"/>
        </w:rPr>
        <w:t xml:space="preserve">: For example: “Make a list of things to carry for a 3 day hike (e.g., organic apples, gluten-free bread)”. (Q: The users will ask for a basket containing 3 items and will rate the basket they prefer - binary decision variable).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Budget-Based Shopping</w:t>
      </w:r>
      <w:r w:rsidDel="00000000" w:rsidR="00000000" w:rsidRPr="00000000">
        <w:rPr>
          <w:sz w:val="21"/>
          <w:szCs w:val="21"/>
          <w:rtl w:val="0"/>
        </w:rPr>
        <w:t xml:space="preserve">: Create a shopping list for a meal under $50.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Dietary Specific Shopping</w:t>
      </w:r>
      <w:r w:rsidDel="00000000" w:rsidR="00000000" w:rsidRPr="00000000">
        <w:rPr>
          <w:sz w:val="21"/>
          <w:szCs w:val="21"/>
          <w:rtl w:val="0"/>
        </w:rPr>
        <w:t xml:space="preserve">: Find items that meet a particular dietary requirement (e.g., vegan, keto or low calorie (&lt;200) (Q2)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Compare Products</w:t>
      </w:r>
      <w:r w:rsidDel="00000000" w:rsidR="00000000" w:rsidRPr="00000000">
        <w:rPr>
          <w:sz w:val="21"/>
          <w:szCs w:val="21"/>
          <w:rtl w:val="0"/>
        </w:rPr>
        <w:t xml:space="preserve">: Compare two similar products based on price, brand, and nutritional value.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New Item Discovery: </w:t>
      </w:r>
      <w:r w:rsidDel="00000000" w:rsidR="00000000" w:rsidRPr="00000000">
        <w:rPr>
          <w:sz w:val="21"/>
          <w:szCs w:val="21"/>
          <w:rtl w:val="0"/>
        </w:rPr>
        <w:t xml:space="preserve">The user asks for 3 items aligned with an occasion and captures the number of items they have never bought/used before. (Q3 -edit)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1"/>
          <w:szCs w:val="21"/>
        </w:rPr>
      </w:pPr>
      <w:bookmarkStart w:colFirst="0" w:colLast="0" w:name="_s97toxwky9lk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The Experiment (In person)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80" w:lineRule="auto"/>
        <w:ind w:left="720" w:hanging="360"/>
        <w:rPr>
          <w:sz w:val="21"/>
          <w:szCs w:val="21"/>
        </w:rPr>
      </w:pPr>
      <w:bookmarkStart w:colFirst="0" w:colLast="0" w:name="_jo9zaml9zvz1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Brief participants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about the study and give a brief demo of how to use GrocerEase (and obviously amazon/wholefoods if they do not know)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1"/>
          <w:szCs w:val="21"/>
        </w:rPr>
      </w:pPr>
      <w:bookmarkStart w:colFirst="0" w:colLast="0" w:name="_am3wgq92q67r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Retrieve a list of items for various tasks on both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bookmarkStart w:colFirst="0" w:colLast="0" w:name="_7g0s56vaqcqe" w:id="5"/>
      <w:bookmarkEnd w:id="5"/>
      <w:r w:rsidDel="00000000" w:rsidR="00000000" w:rsidRPr="00000000">
        <w:rPr>
          <w:color w:val="000000"/>
          <w:sz w:val="21"/>
          <w:szCs w:val="21"/>
          <w:rtl w:val="0"/>
        </w:rPr>
        <w:t xml:space="preserve">Execute task on amazon/wholefoods, participants are free to use any search query on those website multiple times and are free to get a list of those items however they need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1440" w:hanging="360"/>
        <w:rPr>
          <w:sz w:val="21"/>
          <w:szCs w:val="21"/>
        </w:rPr>
      </w:pPr>
      <w:bookmarkStart w:colFirst="0" w:colLast="0" w:name="_76yu91k8suu8" w:id="6"/>
      <w:bookmarkEnd w:id="6"/>
      <w:r w:rsidDel="00000000" w:rsidR="00000000" w:rsidRPr="00000000">
        <w:rPr>
          <w:color w:val="000000"/>
          <w:sz w:val="21"/>
          <w:szCs w:val="21"/>
          <w:rtl w:val="0"/>
        </w:rPr>
        <w:t xml:space="preserve">Now execute same task and prepare a list for specified scenarios using GrocerEase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Time Tracking:</w:t>
      </w:r>
      <w:r w:rsidDel="00000000" w:rsidR="00000000" w:rsidRPr="00000000">
        <w:rPr>
          <w:sz w:val="21"/>
          <w:szCs w:val="21"/>
          <w:rtl w:val="0"/>
        </w:rPr>
        <w:t xml:space="preserve"> Record the time taken to complete each task on both system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/>
      </w:pPr>
      <w:bookmarkStart w:colFirst="0" w:colLast="0" w:name="_a98aehoun6ko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Post Experiment Brief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1"/>
          <w:szCs w:val="21"/>
          <w:rtl w:val="0"/>
        </w:rPr>
        <w:t xml:space="preserve">Post-task surveys with Likert scale questions and open-ended responses to gauge user satisfaction, perceived ease of use, task difficulty , time taken etc. We can do data analysis of this to confirm our hypotheses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(AND/OR)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u w:val="single"/>
          <w:rtl w:val="0"/>
        </w:rPr>
        <w:t xml:space="preserve">Study II) Questionnaire (both Likert Scale &amp; open-ended questions)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Offline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(</w:t>
      </w:r>
      <w:r w:rsidDel="00000000" w:rsidR="00000000" w:rsidRPr="00000000">
        <w:rPr>
          <w:rtl w:val="0"/>
        </w:rPr>
        <w:t xml:space="preserve">in progress, can add more)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To evaluate the GrocerEase chatbot in terms of its :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Responses (e.g. were relevant grocery items retrieved?)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User Queries (e.g. did you think grocerease understood your request?)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satisfaction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 (</w:t>
      </w:r>
      <w:r w:rsidDel="00000000" w:rsidR="00000000" w:rsidRPr="00000000">
        <w:rPr>
          <w:rtl w:val="0"/>
        </w:rPr>
        <w:t xml:space="preserve">in progress, can add more)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Hike Preparation</w:t>
      </w:r>
      <w:r w:rsidDel="00000000" w:rsidR="00000000" w:rsidRPr="00000000">
        <w:rPr>
          <w:rtl w:val="0"/>
        </w:rPr>
        <w:t xml:space="preserve">: Finding suitable snack options and portable foods for a hiking trip.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Halloween Party</w:t>
      </w:r>
      <w:r w:rsidDel="00000000" w:rsidR="00000000" w:rsidRPr="00000000">
        <w:rPr>
          <w:rtl w:val="0"/>
        </w:rPr>
        <w:t xml:space="preserve">: Organizing a Halloween party shopping list, including decorations and themed foods.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Thanksgiving Dinner</w:t>
      </w:r>
      <w:r w:rsidDel="00000000" w:rsidR="00000000" w:rsidRPr="00000000">
        <w:rPr>
          <w:rtl w:val="0"/>
        </w:rPr>
        <w:t xml:space="preserve">: Planning a Thanksgiving dinner grocery list, considering dietary preferences and budget.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Recipe Assistance</w:t>
      </w:r>
      <w:r w:rsidDel="00000000" w:rsidR="00000000" w:rsidRPr="00000000">
        <w:rPr>
          <w:rtl w:val="0"/>
        </w:rPr>
        <w:t xml:space="preserve">: Selecting ingredients for a specific recipe, with substitutions for allergies or preferences.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 Recommendations</w:t>
      </w:r>
      <w:r w:rsidDel="00000000" w:rsidR="00000000" w:rsidRPr="00000000">
        <w:rPr>
          <w:rtl w:val="0"/>
        </w:rPr>
        <w:t xml:space="preserve">: Seeking recommendations for specific products like organic, gluten-free, or dairy-free items.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General Grocery List</w:t>
      </w:r>
      <w:r w:rsidDel="00000000" w:rsidR="00000000" w:rsidRPr="00000000">
        <w:rPr>
          <w:rtl w:val="0"/>
        </w:rPr>
        <w:t xml:space="preserve">: Creating a weekly grocery shopping list based on family size and dietary needs.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Form Link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Brief participants on the purpose of the study and how to interact with the GrocerEase chatbot.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Execution:</w:t>
      </w:r>
      <w:r w:rsidDel="00000000" w:rsidR="00000000" w:rsidRPr="00000000">
        <w:rPr>
          <w:rtl w:val="0"/>
        </w:rPr>
        <w:t xml:space="preserve"> Participants will interact with the chatbot, completing tasks based on the provided scenarios.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Questionnaire: </w:t>
      </w:r>
      <w:r w:rsidDel="00000000" w:rsidR="00000000" w:rsidRPr="00000000">
        <w:rPr>
          <w:rtl w:val="0"/>
        </w:rPr>
        <w:t xml:space="preserve">Subsequently, users will answer questions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Likert Scale Questions: To quantitatively assess aspects like ease of use, accuracy of responses, and understanding of queries (e.g. how relevant were the items retrieved?, how easy was it?)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Open-Ended Questions: To gather qualitative feedback on user experience, likes, dislikes, and suggestions for improvement (e.g. What did you like most about the chatbot?What improvements would you suggest? Any additional comments or feedback)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Quantitative data from Likert-scale questions can be statistically analyzed to identify performance, satisfaction, patterns, strengths, and areas for improvement, while qualitative data from open-ended questions can be reviewed to extract common themes and insights.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35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Todo: Answer this questions for AWS, then compare.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