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7CA18" w14:textId="77777777" w:rsidR="005A12DB" w:rsidRPr="005A12DB" w:rsidRDefault="005A12DB" w:rsidP="005A12D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12DB">
        <w:rPr>
          <w:rFonts w:ascii="Times New Roman" w:hAnsi="Times New Roman" w:cs="Times New Roman"/>
          <w:b/>
          <w:bCs/>
          <w:sz w:val="32"/>
          <w:szCs w:val="32"/>
        </w:rPr>
        <w:t>PROJECT TITLE: OptiCrop: Smart Agricultural Production Optimization Engine</w:t>
      </w:r>
    </w:p>
    <w:p w14:paraId="48F0DE39" w14:textId="77777777" w:rsidR="005A12DB" w:rsidRPr="005A12DB" w:rsidRDefault="005A12DB" w:rsidP="005A12DB">
      <w:pPr>
        <w:rPr>
          <w:rFonts w:ascii="Times New Roman" w:hAnsi="Times New Roman" w:cs="Times New Roman"/>
        </w:rPr>
      </w:pPr>
    </w:p>
    <w:p w14:paraId="5B8A12F0" w14:textId="77777777" w:rsidR="005A12DB" w:rsidRPr="005A12DB" w:rsidRDefault="005A12DB" w:rsidP="005A1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2DB">
        <w:rPr>
          <w:rFonts w:ascii="Times New Roman" w:hAnsi="Times New Roman" w:cs="Times New Roman"/>
          <w:b/>
          <w:bCs/>
          <w:sz w:val="28"/>
          <w:szCs w:val="28"/>
        </w:rPr>
        <w:t>1. RESOURCE MANAGEMENT AND ARCHITECTURAL ROLES DISTRIBUTION</w:t>
      </w:r>
    </w:p>
    <w:p w14:paraId="5B05600C" w14:textId="77777777" w:rsidR="005A12DB" w:rsidRPr="005A12DB" w:rsidRDefault="005A12DB" w:rsidP="005A12DB">
      <w:pPr>
        <w:rPr>
          <w:rFonts w:ascii="Times New Roman" w:hAnsi="Times New Roman" w:cs="Times New Roman"/>
        </w:rPr>
      </w:pPr>
    </w:p>
    <w:p w14:paraId="7842848C" w14:textId="77777777" w:rsidR="005A12DB" w:rsidRPr="005A12DB" w:rsidRDefault="005A12DB" w:rsidP="005A12DB">
      <w:pPr>
        <w:rPr>
          <w:rFonts w:ascii="Times New Roman" w:hAnsi="Times New Roman" w:cs="Times New Roman"/>
        </w:rPr>
      </w:pPr>
      <w:r w:rsidRPr="005A12DB">
        <w:rPr>
          <w:rFonts w:ascii="Times New Roman" w:hAnsi="Times New Roman" w:cs="Times New Roman"/>
        </w:rPr>
        <w:t>The architecture, integration, and delivery validation lifecycles were successfully executed according to engineering roles:</w:t>
      </w:r>
    </w:p>
    <w:p w14:paraId="2AE3E70C" w14:textId="77777777" w:rsidR="005A12DB" w:rsidRPr="005A12DB" w:rsidRDefault="005A12DB" w:rsidP="005A12DB">
      <w:pPr>
        <w:rPr>
          <w:rFonts w:ascii="Times New Roman" w:hAnsi="Times New Roman" w:cs="Times New Roman"/>
        </w:rPr>
      </w:pPr>
    </w:p>
    <w:p w14:paraId="04237854" w14:textId="77777777" w:rsidR="005A12DB" w:rsidRPr="005A12DB" w:rsidRDefault="005A12DB" w:rsidP="005A12DB">
      <w:pPr>
        <w:rPr>
          <w:rFonts w:ascii="Times New Roman" w:hAnsi="Times New Roman" w:cs="Times New Roman"/>
        </w:rPr>
      </w:pPr>
      <w:r w:rsidRPr="005A12DB">
        <w:rPr>
          <w:rFonts w:ascii="Times New Roman" w:hAnsi="Times New Roman" w:cs="Times New Roman"/>
        </w:rPr>
        <w:t>* Core Machine Learning &amp; Data Pipeline Logic: Managed data cleaning routines, train-test splitting metrics, Random Forest ensemble hyperparameter tuning, and model pickle exports.</w:t>
      </w:r>
    </w:p>
    <w:p w14:paraId="5FCBCE22" w14:textId="77777777" w:rsidR="005A12DB" w:rsidRPr="005A12DB" w:rsidRDefault="005A12DB" w:rsidP="005A12DB">
      <w:pPr>
        <w:rPr>
          <w:rFonts w:ascii="Times New Roman" w:hAnsi="Times New Roman" w:cs="Times New Roman"/>
        </w:rPr>
      </w:pPr>
      <w:r w:rsidRPr="005A12DB">
        <w:rPr>
          <w:rFonts w:ascii="Times New Roman" w:hAnsi="Times New Roman" w:cs="Times New Roman"/>
        </w:rPr>
        <w:t>* Web Integration Backend Framework: Designed Flask controller loops, set up POST route handlers, and parsed client string payloads into numerical arrays.</w:t>
      </w:r>
    </w:p>
    <w:p w14:paraId="28AFE138" w14:textId="77777777" w:rsidR="005A12DB" w:rsidRPr="005A12DB" w:rsidRDefault="005A12DB" w:rsidP="005A12DB">
      <w:pPr>
        <w:rPr>
          <w:rFonts w:ascii="Times New Roman" w:hAnsi="Times New Roman" w:cs="Times New Roman"/>
        </w:rPr>
      </w:pPr>
      <w:r w:rsidRPr="005A12DB">
        <w:rPr>
          <w:rFonts w:ascii="Times New Roman" w:hAnsi="Times New Roman" w:cs="Times New Roman"/>
        </w:rPr>
        <w:t>* Frontend Presentation Layouts: Built responsive HTML interfaces using Bootstrap v5 responsive column utilities and stylized alert tags.</w:t>
      </w:r>
    </w:p>
    <w:p w14:paraId="1F230841" w14:textId="7E5FE646" w:rsidR="00984750" w:rsidRPr="005A12DB" w:rsidRDefault="005A12DB" w:rsidP="005A12DB">
      <w:pPr>
        <w:rPr>
          <w:rFonts w:ascii="Times New Roman" w:hAnsi="Times New Roman" w:cs="Times New Roman"/>
        </w:rPr>
      </w:pPr>
      <w:r w:rsidRPr="005A12DB">
        <w:rPr>
          <w:rFonts w:ascii="Times New Roman" w:hAnsi="Times New Roman" w:cs="Times New Roman"/>
        </w:rPr>
        <w:t>* Quality Validation &amp; Compilation: Supervised technical functional analysis testing loops and compiled documentation specifications.</w:t>
      </w:r>
    </w:p>
    <w:sectPr w:rsidR="00984750" w:rsidRPr="005A1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DB"/>
    <w:rsid w:val="005A12DB"/>
    <w:rsid w:val="00984750"/>
    <w:rsid w:val="00C646A1"/>
    <w:rsid w:val="00DC4B4E"/>
    <w:rsid w:val="00F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A6687"/>
  <w15:chartTrackingRefBased/>
  <w15:docId w15:val="{29A3EE4D-CF4E-42CF-8E3E-85245A5C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2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aishwaryabatchu28@gmail.com</dc:creator>
  <cp:keywords/>
  <dc:description/>
  <cp:lastModifiedBy>aishwaryabatchu28@gmail.com</cp:lastModifiedBy>
  <cp:revision>1</cp:revision>
  <cp:lastPrinted>2026-07-05T07:26:00Z</cp:lastPrinted>
  <dcterms:created xsi:type="dcterms:W3CDTF">2026-07-05T07:25:00Z</dcterms:created>
  <dcterms:modified xsi:type="dcterms:W3CDTF">2026-07-05T07:26:00Z</dcterms:modified>
</cp:coreProperties>
</file>