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CA90" w14:textId="77777777" w:rsidR="00C31652" w:rsidRPr="00C31652" w:rsidRDefault="00C31652" w:rsidP="00C31652">
      <w:pPr>
        <w:rPr>
          <w:rFonts w:ascii="Times New Roman" w:hAnsi="Times New Roman" w:cs="Times New Roman"/>
          <w:sz w:val="32"/>
          <w:szCs w:val="32"/>
        </w:rPr>
      </w:pPr>
      <w:r w:rsidRPr="00C31652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</w:t>
      </w:r>
      <w:r w:rsidRPr="00C31652">
        <w:rPr>
          <w:rFonts w:ascii="Times New Roman" w:hAnsi="Times New Roman" w:cs="Times New Roman"/>
          <w:sz w:val="32"/>
          <w:szCs w:val="32"/>
        </w:rPr>
        <w:t xml:space="preserve"> </w:t>
      </w:r>
      <w:r w:rsidRPr="00C31652">
        <w:rPr>
          <w:rFonts w:ascii="Times New Roman" w:hAnsi="Times New Roman" w:cs="Times New Roman"/>
          <w:b/>
          <w:bCs/>
          <w:sz w:val="32"/>
          <w:szCs w:val="32"/>
        </w:rPr>
        <w:t>Optimization Engine</w:t>
      </w:r>
    </w:p>
    <w:p w14:paraId="697CB33A" w14:textId="77777777" w:rsidR="00C31652" w:rsidRPr="00C31652" w:rsidRDefault="00C31652" w:rsidP="00C31652">
      <w:pPr>
        <w:rPr>
          <w:rFonts w:ascii="Times New Roman" w:hAnsi="Times New Roman" w:cs="Times New Roman"/>
        </w:rPr>
      </w:pPr>
    </w:p>
    <w:p w14:paraId="6FF4ABC2" w14:textId="77777777" w:rsidR="00C31652" w:rsidRPr="00C31652" w:rsidRDefault="00C31652" w:rsidP="00C31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652">
        <w:rPr>
          <w:rFonts w:ascii="Times New Roman" w:hAnsi="Times New Roman" w:cs="Times New Roman"/>
          <w:b/>
          <w:bCs/>
          <w:sz w:val="28"/>
          <w:szCs w:val="28"/>
        </w:rPr>
        <w:t>1. DATABASE ENTITY RELATIONSHIP ARCHITECTURE (ERD):</w:t>
      </w:r>
    </w:p>
    <w:p w14:paraId="186E1CB4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>The ER diagram represents the core entities involved in the OptiCrop Smart Agricultural Production Optimization Engine and illustrates how they interact with each other. It provides a structured layout for managing data parameters cleanly.</w:t>
      </w:r>
    </w:p>
    <w:p w14:paraId="534FD62B" w14:textId="77777777" w:rsidR="00C31652" w:rsidRPr="00C31652" w:rsidRDefault="00C31652" w:rsidP="00C31652">
      <w:pPr>
        <w:rPr>
          <w:rFonts w:ascii="Times New Roman" w:hAnsi="Times New Roman" w:cs="Times New Roman"/>
        </w:rPr>
      </w:pPr>
    </w:p>
    <w:p w14:paraId="38D812FA" w14:textId="77777777" w:rsidR="00C31652" w:rsidRPr="00C31652" w:rsidRDefault="00C31652" w:rsidP="00C31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652">
        <w:rPr>
          <w:rFonts w:ascii="Times New Roman" w:hAnsi="Times New Roman" w:cs="Times New Roman"/>
          <w:b/>
          <w:bCs/>
          <w:sz w:val="28"/>
          <w:szCs w:val="28"/>
        </w:rPr>
        <w:t>2. ENTITIES AND PRIMARY KEYS MATRIX:</w:t>
      </w:r>
    </w:p>
    <w:p w14:paraId="545CD51D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User: uniquely identified by </w:t>
      </w:r>
      <w:proofErr w:type="spellStart"/>
      <w:r w:rsidRPr="00C31652">
        <w:rPr>
          <w:rFonts w:ascii="Times New Roman" w:hAnsi="Times New Roman" w:cs="Times New Roman"/>
        </w:rPr>
        <w:t>user_id</w:t>
      </w:r>
      <w:proofErr w:type="spellEnd"/>
    </w:p>
    <w:p w14:paraId="0868A0A4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</w:t>
      </w:r>
      <w:proofErr w:type="spellStart"/>
      <w:r w:rsidRPr="00C31652">
        <w:rPr>
          <w:rFonts w:ascii="Times New Roman" w:hAnsi="Times New Roman" w:cs="Times New Roman"/>
        </w:rPr>
        <w:t>SoilData</w:t>
      </w:r>
      <w:proofErr w:type="spellEnd"/>
      <w:r w:rsidRPr="00C31652">
        <w:rPr>
          <w:rFonts w:ascii="Times New Roman" w:hAnsi="Times New Roman" w:cs="Times New Roman"/>
        </w:rPr>
        <w:t xml:space="preserve">: uniquely identified by </w:t>
      </w:r>
      <w:proofErr w:type="spellStart"/>
      <w:r w:rsidRPr="00C31652">
        <w:rPr>
          <w:rFonts w:ascii="Times New Roman" w:hAnsi="Times New Roman" w:cs="Times New Roman"/>
        </w:rPr>
        <w:t>soil_id</w:t>
      </w:r>
      <w:proofErr w:type="spellEnd"/>
    </w:p>
    <w:p w14:paraId="30E764A8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Crop: uniquely identified by </w:t>
      </w:r>
      <w:proofErr w:type="spellStart"/>
      <w:r w:rsidRPr="00C31652">
        <w:rPr>
          <w:rFonts w:ascii="Times New Roman" w:hAnsi="Times New Roman" w:cs="Times New Roman"/>
        </w:rPr>
        <w:t>crop_id</w:t>
      </w:r>
      <w:proofErr w:type="spellEnd"/>
    </w:p>
    <w:p w14:paraId="380D59E6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Dataset: uniquely identified by </w:t>
      </w:r>
      <w:proofErr w:type="spellStart"/>
      <w:r w:rsidRPr="00C31652">
        <w:rPr>
          <w:rFonts w:ascii="Times New Roman" w:hAnsi="Times New Roman" w:cs="Times New Roman"/>
        </w:rPr>
        <w:t>dataset_id</w:t>
      </w:r>
      <w:proofErr w:type="spellEnd"/>
    </w:p>
    <w:p w14:paraId="733E905D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</w:t>
      </w:r>
      <w:proofErr w:type="spellStart"/>
      <w:r w:rsidRPr="00C31652">
        <w:rPr>
          <w:rFonts w:ascii="Times New Roman" w:hAnsi="Times New Roman" w:cs="Times New Roman"/>
        </w:rPr>
        <w:t>MLModel</w:t>
      </w:r>
      <w:proofErr w:type="spellEnd"/>
      <w:r w:rsidRPr="00C31652">
        <w:rPr>
          <w:rFonts w:ascii="Times New Roman" w:hAnsi="Times New Roman" w:cs="Times New Roman"/>
        </w:rPr>
        <w:t xml:space="preserve">: uniquely identified by </w:t>
      </w:r>
      <w:proofErr w:type="spellStart"/>
      <w:r w:rsidRPr="00C31652">
        <w:rPr>
          <w:rFonts w:ascii="Times New Roman" w:hAnsi="Times New Roman" w:cs="Times New Roman"/>
        </w:rPr>
        <w:t>model_id</w:t>
      </w:r>
      <w:proofErr w:type="spellEnd"/>
    </w:p>
    <w:p w14:paraId="42352863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Prediction: uniquely identified by </w:t>
      </w:r>
      <w:proofErr w:type="spellStart"/>
      <w:r w:rsidRPr="00C31652">
        <w:rPr>
          <w:rFonts w:ascii="Times New Roman" w:hAnsi="Times New Roman" w:cs="Times New Roman"/>
        </w:rPr>
        <w:t>prediction_id</w:t>
      </w:r>
      <w:proofErr w:type="spellEnd"/>
    </w:p>
    <w:p w14:paraId="0C5B2753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Report: uniquely identified by </w:t>
      </w:r>
      <w:proofErr w:type="spellStart"/>
      <w:r w:rsidRPr="00C31652">
        <w:rPr>
          <w:rFonts w:ascii="Times New Roman" w:hAnsi="Times New Roman" w:cs="Times New Roman"/>
        </w:rPr>
        <w:t>report_id</w:t>
      </w:r>
      <w:proofErr w:type="spellEnd"/>
    </w:p>
    <w:p w14:paraId="200047F6" w14:textId="77777777" w:rsidR="00C31652" w:rsidRPr="00C31652" w:rsidRDefault="00C31652" w:rsidP="00C31652">
      <w:pPr>
        <w:rPr>
          <w:rFonts w:ascii="Times New Roman" w:hAnsi="Times New Roman" w:cs="Times New Roman"/>
        </w:rPr>
      </w:pPr>
    </w:p>
    <w:p w14:paraId="45D573AC" w14:textId="77777777" w:rsidR="00C31652" w:rsidRPr="00C31652" w:rsidRDefault="00C31652" w:rsidP="00C31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652">
        <w:rPr>
          <w:rFonts w:ascii="Times New Roman" w:hAnsi="Times New Roman" w:cs="Times New Roman"/>
          <w:b/>
          <w:bCs/>
          <w:sz w:val="28"/>
          <w:szCs w:val="28"/>
        </w:rPr>
        <w:t>3. STRUCTURAL RELATIONSHIPS &amp; CARDINALITY:</w:t>
      </w:r>
    </w:p>
    <w:p w14:paraId="28C35604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User to </w:t>
      </w:r>
      <w:proofErr w:type="spellStart"/>
      <w:r w:rsidRPr="00C31652">
        <w:rPr>
          <w:rFonts w:ascii="Times New Roman" w:hAnsi="Times New Roman" w:cs="Times New Roman"/>
        </w:rPr>
        <w:t>SoilData</w:t>
      </w:r>
      <w:proofErr w:type="spellEnd"/>
      <w:r w:rsidRPr="00C31652">
        <w:rPr>
          <w:rFonts w:ascii="Times New Roman" w:hAnsi="Times New Roman" w:cs="Times New Roman"/>
        </w:rPr>
        <w:t>: One user can submit multiple soil data records for crop analysis (1 to Many).</w:t>
      </w:r>
    </w:p>
    <w:p w14:paraId="68C7AAB2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</w:t>
      </w:r>
      <w:proofErr w:type="spellStart"/>
      <w:r w:rsidRPr="00C31652">
        <w:rPr>
          <w:rFonts w:ascii="Times New Roman" w:hAnsi="Times New Roman" w:cs="Times New Roman"/>
        </w:rPr>
        <w:t>SoilData</w:t>
      </w:r>
      <w:proofErr w:type="spellEnd"/>
      <w:r w:rsidRPr="00C31652">
        <w:rPr>
          <w:rFonts w:ascii="Times New Roman" w:hAnsi="Times New Roman" w:cs="Times New Roman"/>
        </w:rPr>
        <w:t xml:space="preserve"> to Prediction: A single soil data entry can generate one crop prediction result (1 to One).</w:t>
      </w:r>
    </w:p>
    <w:p w14:paraId="4EEC674C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>* Crop to Prediction: One crop can be recommended in multiple prediction results (1 to Many).</w:t>
      </w:r>
    </w:p>
    <w:p w14:paraId="5E43B961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</w:t>
      </w:r>
      <w:proofErr w:type="spellStart"/>
      <w:r w:rsidRPr="00C31652">
        <w:rPr>
          <w:rFonts w:ascii="Times New Roman" w:hAnsi="Times New Roman" w:cs="Times New Roman"/>
        </w:rPr>
        <w:t>MLModel</w:t>
      </w:r>
      <w:proofErr w:type="spellEnd"/>
      <w:r w:rsidRPr="00C31652">
        <w:rPr>
          <w:rFonts w:ascii="Times New Roman" w:hAnsi="Times New Roman" w:cs="Times New Roman"/>
        </w:rPr>
        <w:t xml:space="preserve"> to Prediction: One machine learning model can generate multiple prediction records (1 to Many).</w:t>
      </w:r>
    </w:p>
    <w:p w14:paraId="672BB838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 xml:space="preserve">* Dataset to </w:t>
      </w:r>
      <w:proofErr w:type="spellStart"/>
      <w:r w:rsidRPr="00C31652">
        <w:rPr>
          <w:rFonts w:ascii="Times New Roman" w:hAnsi="Times New Roman" w:cs="Times New Roman"/>
        </w:rPr>
        <w:t>MLModel</w:t>
      </w:r>
      <w:proofErr w:type="spellEnd"/>
      <w:r w:rsidRPr="00C31652">
        <w:rPr>
          <w:rFonts w:ascii="Times New Roman" w:hAnsi="Times New Roman" w:cs="Times New Roman"/>
        </w:rPr>
        <w:t>: A single dataset can be used to train multiple machine learning models (1 to Many).</w:t>
      </w:r>
    </w:p>
    <w:p w14:paraId="13473176" w14:textId="77777777" w:rsidR="00C31652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>* Prediction to Report: One prediction can generate multiple agricultural reports and recommendations (1 to Many).</w:t>
      </w:r>
    </w:p>
    <w:p w14:paraId="2D412BAC" w14:textId="77777777" w:rsidR="00C31652" w:rsidRPr="00C31652" w:rsidRDefault="00C31652" w:rsidP="00C31652">
      <w:pPr>
        <w:rPr>
          <w:rFonts w:ascii="Times New Roman" w:hAnsi="Times New Roman" w:cs="Times New Roman"/>
        </w:rPr>
      </w:pPr>
    </w:p>
    <w:p w14:paraId="38353AFA" w14:textId="77777777" w:rsidR="00C31652" w:rsidRPr="00C31652" w:rsidRDefault="00C31652" w:rsidP="00C31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652">
        <w:rPr>
          <w:rFonts w:ascii="Times New Roman" w:hAnsi="Times New Roman" w:cs="Times New Roman"/>
          <w:b/>
          <w:bCs/>
          <w:sz w:val="28"/>
          <w:szCs w:val="28"/>
        </w:rPr>
        <w:t>4. SYSTEM USE CASE COVERAGE:</w:t>
      </w:r>
    </w:p>
    <w:p w14:paraId="7C9C64A4" w14:textId="6D246C53" w:rsidR="00984750" w:rsidRPr="00C31652" w:rsidRDefault="00C31652" w:rsidP="00C31652">
      <w:pPr>
        <w:rPr>
          <w:rFonts w:ascii="Times New Roman" w:hAnsi="Times New Roman" w:cs="Times New Roman"/>
        </w:rPr>
      </w:pPr>
      <w:r w:rsidRPr="00C31652">
        <w:rPr>
          <w:rFonts w:ascii="Times New Roman" w:hAnsi="Times New Roman" w:cs="Times New Roman"/>
        </w:rPr>
        <w:t>This ER model supports the core functionalities of the OptiCrop system, including collecting soil metrics, processing models using machine learning estimators, and outputting smart analytical optimization recommendation views.</w:t>
      </w:r>
    </w:p>
    <w:sectPr w:rsidR="00984750" w:rsidRPr="00C31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52"/>
    <w:rsid w:val="00984750"/>
    <w:rsid w:val="00C31652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3579"/>
  <w15:chartTrackingRefBased/>
  <w15:docId w15:val="{DD8362EF-5457-4FF1-BF09-4AE6E599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2026-07-05T06:57:00Z</cp:lastPrinted>
  <dcterms:created xsi:type="dcterms:W3CDTF">2026-07-05T06:56:00Z</dcterms:created>
  <dcterms:modified xsi:type="dcterms:W3CDTF">2026-07-05T06:58:00Z</dcterms:modified>
</cp:coreProperties>
</file>