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920" w:rsidRDefault="00F42FE8" w:rsidP="00D471CD">
      <w:pPr>
        <w:pStyle w:val="BodyText"/>
        <w:rPr>
          <w:rFonts w:asciiTheme="minorHAnsi" w:hAnsiTheme="minorHAnsi" w:cstheme="minorHAnsi"/>
          <w:b/>
          <w:bCs/>
          <w:color w:val="000000" w:themeColor="text1"/>
          <w:sz w:val="22"/>
          <w:szCs w:val="22"/>
        </w:rPr>
      </w:pPr>
      <w:r w:rsidRPr="001C697F">
        <w:rPr>
          <w:rFonts w:asciiTheme="minorHAnsi" w:hAnsiTheme="minorHAnsi" w:cstheme="minorHAnsi"/>
          <w:b/>
          <w:bCs/>
          <w:color w:val="000000" w:themeColor="text1"/>
          <w:sz w:val="22"/>
          <w:szCs w:val="22"/>
        </w:rPr>
        <w:t xml:space="preserve">Date: </w:t>
      </w:r>
      <w:r w:rsidR="0019574F" w:rsidRPr="001C697F">
        <w:rPr>
          <w:rFonts w:asciiTheme="minorHAnsi" w:hAnsiTheme="minorHAnsi" w:cstheme="minorHAnsi"/>
          <w:b/>
          <w:bCs/>
          <w:color w:val="000000" w:themeColor="text1"/>
          <w:sz w:val="22"/>
          <w:szCs w:val="22"/>
        </w:rPr>
        <w:t>01</w:t>
      </w:r>
      <w:r w:rsidR="002041A2" w:rsidRPr="001C697F">
        <w:rPr>
          <w:rFonts w:asciiTheme="minorHAnsi" w:hAnsiTheme="minorHAnsi" w:cstheme="minorHAnsi"/>
          <w:b/>
          <w:bCs/>
          <w:color w:val="000000" w:themeColor="text1"/>
          <w:sz w:val="22"/>
          <w:szCs w:val="22"/>
        </w:rPr>
        <w:t>/</w:t>
      </w:r>
      <w:r w:rsidR="0019574F" w:rsidRPr="001C697F">
        <w:rPr>
          <w:rFonts w:asciiTheme="minorHAnsi" w:hAnsiTheme="minorHAnsi" w:cstheme="minorHAnsi"/>
          <w:b/>
          <w:bCs/>
          <w:color w:val="000000" w:themeColor="text1"/>
          <w:sz w:val="22"/>
          <w:szCs w:val="22"/>
        </w:rPr>
        <w:t>14/2021</w:t>
      </w:r>
      <w:r w:rsidR="00D471CD" w:rsidRPr="001C697F">
        <w:rPr>
          <w:rFonts w:asciiTheme="minorHAnsi" w:hAnsiTheme="minorHAnsi" w:cstheme="minorHAnsi"/>
          <w:b/>
          <w:bCs/>
          <w:color w:val="000000" w:themeColor="text1"/>
          <w:sz w:val="22"/>
          <w:szCs w:val="22"/>
        </w:rPr>
        <w:t xml:space="preserve">                                                                                          </w:t>
      </w:r>
    </w:p>
    <w:p w:rsidR="00D471CD" w:rsidRPr="001C697F" w:rsidRDefault="006C5111" w:rsidP="00D471CD">
      <w:pPr>
        <w:pStyle w:val="BodyText"/>
        <w:rPr>
          <w:rFonts w:asciiTheme="minorHAnsi" w:hAnsiTheme="minorHAnsi" w:cstheme="minorHAnsi"/>
          <w:b/>
          <w:bCs/>
          <w:color w:val="000000" w:themeColor="text1"/>
          <w:sz w:val="22"/>
          <w:szCs w:val="22"/>
        </w:rPr>
      </w:pPr>
      <w:proofErr w:type="gramStart"/>
      <w:r w:rsidRPr="001C697F">
        <w:rPr>
          <w:rFonts w:asciiTheme="minorHAnsi" w:hAnsiTheme="minorHAnsi" w:cstheme="minorHAnsi"/>
          <w:b/>
          <w:bCs/>
          <w:color w:val="000000" w:themeColor="text1"/>
          <w:sz w:val="22"/>
          <w:szCs w:val="22"/>
        </w:rPr>
        <w:t xml:space="preserve">Prepared </w:t>
      </w:r>
      <w:r w:rsidR="007C3B8A" w:rsidRPr="001C697F">
        <w:rPr>
          <w:rFonts w:asciiTheme="minorHAnsi" w:hAnsiTheme="minorHAnsi" w:cstheme="minorHAnsi"/>
          <w:b/>
          <w:bCs/>
          <w:color w:val="000000" w:themeColor="text1"/>
          <w:sz w:val="22"/>
          <w:szCs w:val="22"/>
        </w:rPr>
        <w:t xml:space="preserve"> By</w:t>
      </w:r>
      <w:proofErr w:type="gramEnd"/>
      <w:r w:rsidR="007C3B8A" w:rsidRPr="001C697F">
        <w:rPr>
          <w:rFonts w:asciiTheme="minorHAnsi" w:hAnsiTheme="minorHAnsi" w:cstheme="minorHAnsi"/>
          <w:b/>
          <w:bCs/>
          <w:color w:val="000000" w:themeColor="text1"/>
          <w:sz w:val="22"/>
          <w:szCs w:val="22"/>
        </w:rPr>
        <w:t xml:space="preserve"> : Joseph Reddy Y   </w:t>
      </w:r>
    </w:p>
    <w:p w:rsidR="00D471CD" w:rsidRPr="001C697F" w:rsidRDefault="00D471CD" w:rsidP="001309B0">
      <w:pPr>
        <w:pStyle w:val="BodyText"/>
        <w:tabs>
          <w:tab w:val="left" w:pos="3660"/>
        </w:tabs>
        <w:rPr>
          <w:rFonts w:asciiTheme="minorHAnsi" w:hAnsiTheme="minorHAnsi" w:cstheme="minorHAnsi"/>
          <w:b/>
          <w:bCs/>
          <w:color w:val="000000" w:themeColor="text1"/>
          <w:sz w:val="22"/>
          <w:szCs w:val="22"/>
        </w:rPr>
      </w:pPr>
    </w:p>
    <w:p w:rsidR="00D471CD" w:rsidRPr="001C697F" w:rsidRDefault="00D471CD" w:rsidP="00D471CD">
      <w:pPr>
        <w:rPr>
          <w:rFonts w:asciiTheme="minorHAnsi" w:hAnsiTheme="minorHAnsi" w:cstheme="minorHAnsi"/>
          <w:b/>
          <w:color w:val="000000" w:themeColor="text1"/>
          <w:sz w:val="22"/>
          <w:szCs w:val="22"/>
        </w:rPr>
      </w:pPr>
      <w:r w:rsidRPr="001C697F">
        <w:rPr>
          <w:rFonts w:asciiTheme="minorHAnsi" w:hAnsiTheme="minorHAnsi" w:cstheme="minorHAnsi"/>
          <w:b/>
          <w:color w:val="000000" w:themeColor="text1"/>
          <w:sz w:val="22"/>
          <w:szCs w:val="22"/>
        </w:rPr>
        <w:t>Purpose:</w:t>
      </w:r>
    </w:p>
    <w:p w:rsidR="00D471CD" w:rsidRPr="001C697F" w:rsidRDefault="00D471CD" w:rsidP="00D471CD">
      <w:pPr>
        <w:rPr>
          <w:rFonts w:asciiTheme="minorHAnsi" w:hAnsiTheme="minorHAnsi" w:cstheme="minorHAnsi"/>
          <w:b/>
          <w:color w:val="000000" w:themeColor="text1"/>
          <w:sz w:val="22"/>
          <w:szCs w:val="22"/>
        </w:rPr>
      </w:pPr>
    </w:p>
    <w:p w:rsidR="00D471CD" w:rsidRPr="001C697F" w:rsidRDefault="00D471CD" w:rsidP="00D471CD">
      <w:pPr>
        <w:rPr>
          <w:rFonts w:asciiTheme="minorHAnsi" w:hAnsiTheme="minorHAnsi" w:cstheme="minorHAnsi"/>
          <w:color w:val="000000" w:themeColor="text1"/>
          <w:sz w:val="22"/>
          <w:szCs w:val="22"/>
        </w:rPr>
      </w:pPr>
      <w:r w:rsidRPr="001C697F">
        <w:rPr>
          <w:rFonts w:asciiTheme="minorHAnsi" w:hAnsiTheme="minorHAnsi" w:cstheme="minorHAnsi"/>
          <w:color w:val="000000" w:themeColor="text1"/>
          <w:sz w:val="22"/>
          <w:szCs w:val="22"/>
        </w:rPr>
        <w:t xml:space="preserve">Using CDS View based approach to develop the BW Data sources on custom extractors instead of function </w:t>
      </w:r>
      <w:proofErr w:type="gramStart"/>
      <w:r w:rsidRPr="001C697F">
        <w:rPr>
          <w:rFonts w:asciiTheme="minorHAnsi" w:hAnsiTheme="minorHAnsi" w:cstheme="minorHAnsi"/>
          <w:color w:val="000000" w:themeColor="text1"/>
          <w:sz w:val="22"/>
          <w:szCs w:val="22"/>
        </w:rPr>
        <w:t>module based</w:t>
      </w:r>
      <w:proofErr w:type="gramEnd"/>
      <w:r w:rsidRPr="001C697F">
        <w:rPr>
          <w:rFonts w:asciiTheme="minorHAnsi" w:hAnsiTheme="minorHAnsi" w:cstheme="minorHAnsi"/>
          <w:color w:val="000000" w:themeColor="text1"/>
          <w:sz w:val="22"/>
          <w:szCs w:val="22"/>
        </w:rPr>
        <w:t xml:space="preserve"> data sources and make use of ABAP CDS views benefits and features.</w:t>
      </w:r>
    </w:p>
    <w:p w:rsidR="007C3B8A" w:rsidRPr="001C697F" w:rsidRDefault="001309B0" w:rsidP="001309B0">
      <w:pPr>
        <w:pStyle w:val="BodyText"/>
        <w:tabs>
          <w:tab w:val="left" w:pos="3660"/>
        </w:tabs>
        <w:rPr>
          <w:rFonts w:asciiTheme="minorHAnsi" w:hAnsiTheme="minorHAnsi" w:cstheme="minorHAnsi"/>
          <w:b/>
          <w:bCs/>
          <w:color w:val="000000" w:themeColor="text1"/>
          <w:sz w:val="22"/>
          <w:szCs w:val="22"/>
        </w:rPr>
      </w:pPr>
      <w:r w:rsidRPr="001C697F">
        <w:rPr>
          <w:rFonts w:asciiTheme="minorHAnsi" w:hAnsiTheme="minorHAnsi" w:cstheme="minorHAnsi"/>
          <w:b/>
          <w:bCs/>
          <w:color w:val="000000" w:themeColor="text1"/>
          <w:sz w:val="22"/>
          <w:szCs w:val="22"/>
        </w:rPr>
        <w:tab/>
      </w:r>
    </w:p>
    <w:p w:rsidR="00D471CD" w:rsidRPr="001C697F" w:rsidRDefault="00D471CD" w:rsidP="00D471CD">
      <w:pPr>
        <w:rPr>
          <w:rFonts w:asciiTheme="minorHAnsi" w:hAnsiTheme="minorHAnsi" w:cstheme="minorHAnsi"/>
          <w:b/>
          <w:color w:val="000000" w:themeColor="text1"/>
          <w:sz w:val="22"/>
          <w:szCs w:val="22"/>
        </w:rPr>
      </w:pPr>
      <w:r w:rsidRPr="001C697F">
        <w:rPr>
          <w:rFonts w:asciiTheme="minorHAnsi" w:hAnsiTheme="minorHAnsi" w:cstheme="minorHAnsi"/>
          <w:b/>
          <w:color w:val="000000" w:themeColor="text1"/>
          <w:sz w:val="22"/>
          <w:szCs w:val="22"/>
        </w:rPr>
        <w:t>Introduction:</w:t>
      </w:r>
    </w:p>
    <w:p w:rsidR="000B5A61" w:rsidRPr="001C697F" w:rsidRDefault="000B5A61" w:rsidP="000B5A61">
      <w:pPr>
        <w:pStyle w:val="NormalWeb"/>
        <w:shd w:val="clear" w:color="auto" w:fill="FFFFFF"/>
        <w:spacing w:before="0" w:after="0"/>
        <w:rPr>
          <w:rFonts w:asciiTheme="minorHAnsi" w:hAnsiTheme="minorHAnsi" w:cstheme="minorHAnsi"/>
          <w:color w:val="000000" w:themeColor="text1"/>
          <w:sz w:val="22"/>
          <w:szCs w:val="22"/>
        </w:rPr>
      </w:pPr>
      <w:r w:rsidRPr="001C697F">
        <w:rPr>
          <w:rStyle w:val="Strong"/>
          <w:rFonts w:asciiTheme="minorHAnsi" w:hAnsiTheme="minorHAnsi" w:cstheme="minorHAnsi"/>
          <w:color w:val="000000" w:themeColor="text1"/>
          <w:sz w:val="22"/>
          <w:szCs w:val="22"/>
          <w:bdr w:val="none" w:sz="0" w:space="0" w:color="auto" w:frame="1"/>
        </w:rPr>
        <w:t>ABAP Core Data Services</w:t>
      </w:r>
      <w:r w:rsidRPr="001C697F">
        <w:rPr>
          <w:rFonts w:asciiTheme="minorHAnsi" w:hAnsiTheme="minorHAnsi" w:cstheme="minorHAnsi"/>
          <w:color w:val="000000" w:themeColor="text1"/>
          <w:sz w:val="22"/>
          <w:szCs w:val="22"/>
        </w:rPr>
        <w:t> (CDS). The key benefits of the CDS framework are:</w:t>
      </w:r>
    </w:p>
    <w:p w:rsidR="000B5A61" w:rsidRPr="001C697F" w:rsidRDefault="000B5A61" w:rsidP="00594E4B">
      <w:pPr>
        <w:numPr>
          <w:ilvl w:val="0"/>
          <w:numId w:val="5"/>
        </w:numPr>
        <w:shd w:val="clear" w:color="auto" w:fill="FFFFFF"/>
        <w:rPr>
          <w:rFonts w:asciiTheme="minorHAnsi" w:hAnsiTheme="minorHAnsi" w:cstheme="minorHAnsi"/>
          <w:color w:val="000000" w:themeColor="text1"/>
          <w:sz w:val="22"/>
          <w:szCs w:val="22"/>
        </w:rPr>
      </w:pPr>
      <w:r w:rsidRPr="001C697F">
        <w:rPr>
          <w:rStyle w:val="Strong"/>
          <w:rFonts w:asciiTheme="minorHAnsi" w:hAnsiTheme="minorHAnsi" w:cstheme="minorHAnsi"/>
          <w:color w:val="000000" w:themeColor="text1"/>
          <w:sz w:val="22"/>
          <w:szCs w:val="22"/>
          <w:bdr w:val="none" w:sz="0" w:space="0" w:color="auto" w:frame="1"/>
        </w:rPr>
        <w:t>Many new SQL features:</w:t>
      </w:r>
    </w:p>
    <w:p w:rsidR="000B5A61" w:rsidRPr="001C697F" w:rsidRDefault="000B5A61" w:rsidP="00594E4B">
      <w:pPr>
        <w:numPr>
          <w:ilvl w:val="1"/>
          <w:numId w:val="5"/>
        </w:numPr>
        <w:shd w:val="clear" w:color="auto" w:fill="FFFFFF"/>
        <w:rPr>
          <w:rFonts w:asciiTheme="minorHAnsi" w:hAnsiTheme="minorHAnsi" w:cstheme="minorHAnsi"/>
          <w:color w:val="000000" w:themeColor="text1"/>
          <w:sz w:val="22"/>
          <w:szCs w:val="22"/>
        </w:rPr>
      </w:pPr>
      <w:r w:rsidRPr="001C697F">
        <w:rPr>
          <w:rFonts w:asciiTheme="minorHAnsi" w:hAnsiTheme="minorHAnsi" w:cstheme="minorHAnsi"/>
          <w:color w:val="000000" w:themeColor="text1"/>
          <w:sz w:val="22"/>
          <w:szCs w:val="22"/>
        </w:rPr>
        <w:t>SQL joins: INNER JOIN, LEFT OUTER JOIN, …</w:t>
      </w:r>
    </w:p>
    <w:p w:rsidR="000B5A61" w:rsidRPr="001C697F" w:rsidRDefault="000B5A61" w:rsidP="00594E4B">
      <w:pPr>
        <w:numPr>
          <w:ilvl w:val="1"/>
          <w:numId w:val="5"/>
        </w:numPr>
        <w:shd w:val="clear" w:color="auto" w:fill="FFFFFF"/>
        <w:rPr>
          <w:rFonts w:asciiTheme="minorHAnsi" w:hAnsiTheme="minorHAnsi" w:cstheme="minorHAnsi"/>
          <w:color w:val="000000" w:themeColor="text1"/>
          <w:sz w:val="22"/>
          <w:szCs w:val="22"/>
        </w:rPr>
      </w:pPr>
      <w:r w:rsidRPr="001C697F">
        <w:rPr>
          <w:rFonts w:asciiTheme="minorHAnsi" w:hAnsiTheme="minorHAnsi" w:cstheme="minorHAnsi"/>
          <w:color w:val="000000" w:themeColor="text1"/>
          <w:sz w:val="22"/>
          <w:szCs w:val="22"/>
        </w:rPr>
        <w:t>SQL set operations: UNION, UNION ALL</w:t>
      </w:r>
    </w:p>
    <w:p w:rsidR="000B5A61" w:rsidRPr="001C697F" w:rsidRDefault="000B5A61" w:rsidP="00594E4B">
      <w:pPr>
        <w:numPr>
          <w:ilvl w:val="1"/>
          <w:numId w:val="5"/>
        </w:numPr>
        <w:shd w:val="clear" w:color="auto" w:fill="FFFFFF"/>
        <w:rPr>
          <w:rFonts w:asciiTheme="minorHAnsi" w:hAnsiTheme="minorHAnsi" w:cstheme="minorHAnsi"/>
          <w:color w:val="000000" w:themeColor="text1"/>
          <w:sz w:val="22"/>
          <w:szCs w:val="22"/>
        </w:rPr>
      </w:pPr>
      <w:r w:rsidRPr="001C697F">
        <w:rPr>
          <w:rFonts w:asciiTheme="minorHAnsi" w:hAnsiTheme="minorHAnsi" w:cstheme="minorHAnsi"/>
          <w:color w:val="000000" w:themeColor="text1"/>
          <w:sz w:val="22"/>
          <w:szCs w:val="22"/>
        </w:rPr>
        <w:t>SELECT clauses: GROUP BY, HAVING</w:t>
      </w:r>
    </w:p>
    <w:p w:rsidR="000B5A61" w:rsidRPr="001C697F" w:rsidRDefault="000B5A61" w:rsidP="00594E4B">
      <w:pPr>
        <w:numPr>
          <w:ilvl w:val="1"/>
          <w:numId w:val="5"/>
        </w:numPr>
        <w:shd w:val="clear" w:color="auto" w:fill="FFFFFF"/>
        <w:rPr>
          <w:rFonts w:asciiTheme="minorHAnsi" w:hAnsiTheme="minorHAnsi" w:cstheme="minorHAnsi"/>
          <w:color w:val="000000" w:themeColor="text1"/>
          <w:sz w:val="22"/>
          <w:szCs w:val="22"/>
        </w:rPr>
      </w:pPr>
      <w:r w:rsidRPr="001C697F">
        <w:rPr>
          <w:rFonts w:asciiTheme="minorHAnsi" w:hAnsiTheme="minorHAnsi" w:cstheme="minorHAnsi"/>
          <w:color w:val="000000" w:themeColor="text1"/>
          <w:sz w:val="22"/>
          <w:szCs w:val="22"/>
        </w:rPr>
        <w:t>Aggregate functions: AVG, MAX, SUM, …</w:t>
      </w:r>
    </w:p>
    <w:p w:rsidR="000B5A61" w:rsidRPr="001C697F" w:rsidRDefault="000B5A61" w:rsidP="00594E4B">
      <w:pPr>
        <w:numPr>
          <w:ilvl w:val="1"/>
          <w:numId w:val="5"/>
        </w:numPr>
        <w:shd w:val="clear" w:color="auto" w:fill="FFFFFF"/>
        <w:rPr>
          <w:rFonts w:asciiTheme="minorHAnsi" w:hAnsiTheme="minorHAnsi" w:cstheme="minorHAnsi"/>
          <w:color w:val="000000" w:themeColor="text1"/>
          <w:sz w:val="22"/>
          <w:szCs w:val="22"/>
        </w:rPr>
      </w:pPr>
      <w:r w:rsidRPr="001C697F">
        <w:rPr>
          <w:rFonts w:asciiTheme="minorHAnsi" w:hAnsiTheme="minorHAnsi" w:cstheme="minorHAnsi"/>
          <w:color w:val="000000" w:themeColor="text1"/>
          <w:sz w:val="22"/>
          <w:szCs w:val="22"/>
        </w:rPr>
        <w:t>Numeric functions: CEIL, MOD, ABS, …</w:t>
      </w:r>
    </w:p>
    <w:p w:rsidR="000B5A61" w:rsidRPr="001C697F" w:rsidRDefault="000B5A61" w:rsidP="00594E4B">
      <w:pPr>
        <w:numPr>
          <w:ilvl w:val="1"/>
          <w:numId w:val="5"/>
        </w:numPr>
        <w:shd w:val="clear" w:color="auto" w:fill="FFFFFF"/>
        <w:rPr>
          <w:rFonts w:asciiTheme="minorHAnsi" w:hAnsiTheme="minorHAnsi" w:cstheme="minorHAnsi"/>
          <w:color w:val="000000" w:themeColor="text1"/>
          <w:sz w:val="22"/>
          <w:szCs w:val="22"/>
        </w:rPr>
      </w:pPr>
      <w:r w:rsidRPr="001C697F">
        <w:rPr>
          <w:rFonts w:asciiTheme="minorHAnsi" w:hAnsiTheme="minorHAnsi" w:cstheme="minorHAnsi"/>
          <w:color w:val="000000" w:themeColor="text1"/>
          <w:sz w:val="22"/>
          <w:szCs w:val="22"/>
        </w:rPr>
        <w:t>String functions: SUBSTRING, LPAD, CONCAT, …</w:t>
      </w:r>
    </w:p>
    <w:p w:rsidR="000B5A61" w:rsidRPr="001C697F" w:rsidRDefault="000B5A61" w:rsidP="00594E4B">
      <w:pPr>
        <w:numPr>
          <w:ilvl w:val="1"/>
          <w:numId w:val="5"/>
        </w:numPr>
        <w:shd w:val="clear" w:color="auto" w:fill="FFFFFF"/>
        <w:rPr>
          <w:rFonts w:asciiTheme="minorHAnsi" w:hAnsiTheme="minorHAnsi" w:cstheme="minorHAnsi"/>
          <w:color w:val="000000" w:themeColor="text1"/>
          <w:sz w:val="22"/>
          <w:szCs w:val="22"/>
        </w:rPr>
      </w:pPr>
      <w:r w:rsidRPr="001C697F">
        <w:rPr>
          <w:rFonts w:asciiTheme="minorHAnsi" w:hAnsiTheme="minorHAnsi" w:cstheme="minorHAnsi"/>
          <w:color w:val="000000" w:themeColor="text1"/>
          <w:sz w:val="22"/>
          <w:szCs w:val="22"/>
        </w:rPr>
        <w:t>Date and time functions: DATS_DAYS_BETWEEN, DATS_ADD_DAYS, …</w:t>
      </w:r>
    </w:p>
    <w:p w:rsidR="000B5A61" w:rsidRPr="001C697F" w:rsidRDefault="000B5A61" w:rsidP="00594E4B">
      <w:pPr>
        <w:numPr>
          <w:ilvl w:val="0"/>
          <w:numId w:val="5"/>
        </w:numPr>
        <w:shd w:val="clear" w:color="auto" w:fill="FFFFFF"/>
        <w:rPr>
          <w:rFonts w:asciiTheme="minorHAnsi" w:hAnsiTheme="minorHAnsi" w:cstheme="minorHAnsi"/>
          <w:color w:val="000000" w:themeColor="text1"/>
          <w:sz w:val="22"/>
          <w:szCs w:val="22"/>
        </w:rPr>
      </w:pPr>
      <w:r w:rsidRPr="001C697F">
        <w:rPr>
          <w:rStyle w:val="Strong"/>
          <w:rFonts w:asciiTheme="minorHAnsi" w:hAnsiTheme="minorHAnsi" w:cstheme="minorHAnsi"/>
          <w:color w:val="000000" w:themeColor="text1"/>
          <w:sz w:val="22"/>
          <w:szCs w:val="22"/>
          <w:bdr w:val="none" w:sz="0" w:space="0" w:color="auto" w:frame="1"/>
        </w:rPr>
        <w:t>Easy-to-integrate services on-top:</w:t>
      </w:r>
    </w:p>
    <w:p w:rsidR="000B5A61" w:rsidRPr="001C697F" w:rsidRDefault="000B5A61" w:rsidP="00594E4B">
      <w:pPr>
        <w:numPr>
          <w:ilvl w:val="1"/>
          <w:numId w:val="5"/>
        </w:numPr>
        <w:shd w:val="clear" w:color="auto" w:fill="FFFFFF"/>
        <w:rPr>
          <w:rFonts w:asciiTheme="minorHAnsi" w:hAnsiTheme="minorHAnsi" w:cstheme="minorHAnsi"/>
          <w:color w:val="000000" w:themeColor="text1"/>
          <w:sz w:val="22"/>
          <w:szCs w:val="22"/>
        </w:rPr>
      </w:pPr>
      <w:r w:rsidRPr="001C697F">
        <w:rPr>
          <w:rFonts w:asciiTheme="minorHAnsi" w:hAnsiTheme="minorHAnsi" w:cstheme="minorHAnsi"/>
          <w:color w:val="000000" w:themeColor="text1"/>
          <w:sz w:val="22"/>
          <w:szCs w:val="22"/>
        </w:rPr>
        <w:t>OData clients</w:t>
      </w:r>
    </w:p>
    <w:p w:rsidR="000B5A61" w:rsidRPr="001C697F" w:rsidRDefault="000B5A61" w:rsidP="00594E4B">
      <w:pPr>
        <w:numPr>
          <w:ilvl w:val="1"/>
          <w:numId w:val="5"/>
        </w:numPr>
        <w:shd w:val="clear" w:color="auto" w:fill="FFFFFF"/>
        <w:rPr>
          <w:rFonts w:asciiTheme="minorHAnsi" w:hAnsiTheme="minorHAnsi" w:cstheme="minorHAnsi"/>
          <w:color w:val="000000" w:themeColor="text1"/>
          <w:sz w:val="22"/>
          <w:szCs w:val="22"/>
        </w:rPr>
      </w:pPr>
      <w:r w:rsidRPr="001C697F">
        <w:rPr>
          <w:rFonts w:asciiTheme="minorHAnsi" w:hAnsiTheme="minorHAnsi" w:cstheme="minorHAnsi"/>
          <w:color w:val="000000" w:themeColor="text1"/>
          <w:sz w:val="22"/>
          <w:szCs w:val="22"/>
        </w:rPr>
        <w:t>SAP Fiori</w:t>
      </w:r>
    </w:p>
    <w:p w:rsidR="000B5A61" w:rsidRPr="001C697F" w:rsidRDefault="000B5A61" w:rsidP="00594E4B">
      <w:pPr>
        <w:numPr>
          <w:ilvl w:val="1"/>
          <w:numId w:val="5"/>
        </w:numPr>
        <w:shd w:val="clear" w:color="auto" w:fill="FFFFFF"/>
        <w:rPr>
          <w:rFonts w:asciiTheme="minorHAnsi" w:hAnsiTheme="minorHAnsi" w:cstheme="minorHAnsi"/>
          <w:color w:val="000000" w:themeColor="text1"/>
          <w:sz w:val="22"/>
          <w:szCs w:val="22"/>
        </w:rPr>
      </w:pPr>
      <w:r w:rsidRPr="001C697F">
        <w:rPr>
          <w:rFonts w:asciiTheme="minorHAnsi" w:hAnsiTheme="minorHAnsi" w:cstheme="minorHAnsi"/>
          <w:color w:val="000000" w:themeColor="text1"/>
          <w:sz w:val="22"/>
          <w:szCs w:val="22"/>
        </w:rPr>
        <w:t>Analytics</w:t>
      </w:r>
    </w:p>
    <w:p w:rsidR="000B5A61" w:rsidRPr="001C697F" w:rsidRDefault="000B5A61" w:rsidP="00594E4B">
      <w:pPr>
        <w:numPr>
          <w:ilvl w:val="0"/>
          <w:numId w:val="5"/>
        </w:numPr>
        <w:shd w:val="clear" w:color="auto" w:fill="FFFFFF"/>
        <w:rPr>
          <w:rFonts w:asciiTheme="minorHAnsi" w:hAnsiTheme="minorHAnsi" w:cstheme="minorHAnsi"/>
          <w:color w:val="000000" w:themeColor="text1"/>
          <w:sz w:val="22"/>
          <w:szCs w:val="22"/>
        </w:rPr>
      </w:pPr>
      <w:r w:rsidRPr="001C697F">
        <w:rPr>
          <w:rStyle w:val="Strong"/>
          <w:rFonts w:asciiTheme="minorHAnsi" w:hAnsiTheme="minorHAnsi" w:cstheme="minorHAnsi"/>
          <w:color w:val="000000" w:themeColor="text1"/>
          <w:sz w:val="22"/>
          <w:szCs w:val="22"/>
          <w:bdr w:val="none" w:sz="0" w:space="0" w:color="auto" w:frame="1"/>
        </w:rPr>
        <w:t>Simplification of application coding</w:t>
      </w:r>
    </w:p>
    <w:p w:rsidR="000B5A61" w:rsidRPr="001C697F" w:rsidRDefault="000B5A61" w:rsidP="00C921CF">
      <w:pPr>
        <w:rPr>
          <w:rFonts w:asciiTheme="minorHAnsi" w:hAnsiTheme="minorHAnsi" w:cstheme="minorHAnsi"/>
          <w:b/>
          <w:color w:val="000000" w:themeColor="text1"/>
          <w:sz w:val="22"/>
          <w:szCs w:val="22"/>
        </w:rPr>
      </w:pPr>
    </w:p>
    <w:p w:rsidR="00D471CD" w:rsidRPr="001C697F" w:rsidRDefault="00D471CD" w:rsidP="00C921CF">
      <w:pPr>
        <w:rPr>
          <w:rFonts w:asciiTheme="minorHAnsi" w:hAnsiTheme="minorHAnsi" w:cstheme="minorHAnsi"/>
          <w:b/>
          <w:color w:val="000000" w:themeColor="text1"/>
          <w:sz w:val="22"/>
          <w:szCs w:val="22"/>
        </w:rPr>
      </w:pPr>
      <w:r w:rsidRPr="001C697F">
        <w:rPr>
          <w:rFonts w:asciiTheme="minorHAnsi" w:hAnsiTheme="minorHAnsi" w:cstheme="minorHAnsi"/>
          <w:b/>
          <w:noProof/>
          <w:color w:val="000000" w:themeColor="text1"/>
          <w:sz w:val="22"/>
          <w:szCs w:val="22"/>
        </w:rPr>
        <w:drawing>
          <wp:inline distT="0" distB="0" distL="0" distR="0" wp14:anchorId="74A1296E" wp14:editId="7AE82F73">
            <wp:extent cx="6309360" cy="3400425"/>
            <wp:effectExtent l="0" t="0" r="0" b="9525"/>
            <wp:docPr id="8" name="Picture 7">
              <a:extLst xmlns:a="http://schemas.openxmlformats.org/drawingml/2006/main">
                <a:ext uri="{FF2B5EF4-FFF2-40B4-BE49-F238E27FC236}">
                  <a16:creationId xmlns:a16="http://schemas.microsoft.com/office/drawing/2014/main" id="{CEE06C50-B4EB-4694-9F91-8304D49C87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CEE06C50-B4EB-4694-9F91-8304D49C87B9}"/>
                        </a:ext>
                      </a:extLst>
                    </pic:cNvPr>
                    <pic:cNvPicPr>
                      <a:picLocks noChangeAspect="1"/>
                    </pic:cNvPicPr>
                  </pic:nvPicPr>
                  <pic:blipFill>
                    <a:blip r:embed="rId13"/>
                    <a:stretch>
                      <a:fillRect/>
                    </a:stretch>
                  </pic:blipFill>
                  <pic:spPr>
                    <a:xfrm>
                      <a:off x="0" y="0"/>
                      <a:ext cx="6309360" cy="3400425"/>
                    </a:xfrm>
                    <a:prstGeom prst="rect">
                      <a:avLst/>
                    </a:prstGeom>
                  </pic:spPr>
                </pic:pic>
              </a:graphicData>
            </a:graphic>
          </wp:inline>
        </w:drawing>
      </w:r>
    </w:p>
    <w:p w:rsidR="00D471CD" w:rsidRPr="001C697F" w:rsidRDefault="00D471CD" w:rsidP="00C921CF">
      <w:pPr>
        <w:rPr>
          <w:rFonts w:asciiTheme="minorHAnsi" w:hAnsiTheme="minorHAnsi" w:cstheme="minorHAnsi"/>
          <w:b/>
          <w:color w:val="000000" w:themeColor="text1"/>
          <w:sz w:val="22"/>
          <w:szCs w:val="22"/>
        </w:rPr>
      </w:pPr>
    </w:p>
    <w:p w:rsidR="00D471CD" w:rsidRPr="001C697F" w:rsidRDefault="00D471CD" w:rsidP="00C921CF">
      <w:pPr>
        <w:rPr>
          <w:rFonts w:asciiTheme="minorHAnsi" w:hAnsiTheme="minorHAnsi" w:cstheme="minorHAnsi"/>
          <w:b/>
          <w:color w:val="000000" w:themeColor="text1"/>
          <w:sz w:val="22"/>
          <w:szCs w:val="22"/>
        </w:rPr>
      </w:pPr>
    </w:p>
    <w:p w:rsidR="00D471CD" w:rsidRPr="001C697F" w:rsidRDefault="00D471CD" w:rsidP="00C921CF">
      <w:pPr>
        <w:rPr>
          <w:rFonts w:asciiTheme="minorHAnsi" w:hAnsiTheme="minorHAnsi" w:cstheme="minorHAnsi"/>
          <w:b/>
          <w:color w:val="000000" w:themeColor="text1"/>
          <w:sz w:val="22"/>
          <w:szCs w:val="22"/>
        </w:rPr>
      </w:pPr>
      <w:r w:rsidRPr="001C697F">
        <w:rPr>
          <w:rFonts w:asciiTheme="minorHAnsi" w:hAnsiTheme="minorHAnsi" w:cstheme="minorHAnsi"/>
          <w:b/>
          <w:color w:val="000000" w:themeColor="text1"/>
          <w:sz w:val="22"/>
          <w:szCs w:val="22"/>
        </w:rPr>
        <w:lastRenderedPageBreak/>
        <w:t>Value addition / Benefits:</w:t>
      </w:r>
    </w:p>
    <w:p w:rsidR="00D471CD" w:rsidRPr="001C697F" w:rsidRDefault="00D471CD" w:rsidP="00C921CF">
      <w:pPr>
        <w:rPr>
          <w:rFonts w:asciiTheme="minorHAnsi" w:hAnsiTheme="minorHAnsi" w:cstheme="minorHAnsi"/>
          <w:b/>
          <w:color w:val="000000" w:themeColor="text1"/>
          <w:sz w:val="22"/>
          <w:szCs w:val="22"/>
        </w:rPr>
      </w:pPr>
    </w:p>
    <w:p w:rsidR="00767C8B" w:rsidRPr="001C697F" w:rsidRDefault="00234204" w:rsidP="00594E4B">
      <w:pPr>
        <w:numPr>
          <w:ilvl w:val="0"/>
          <w:numId w:val="6"/>
        </w:numPr>
        <w:rPr>
          <w:rFonts w:asciiTheme="minorHAnsi" w:hAnsiTheme="minorHAnsi" w:cstheme="minorHAnsi"/>
          <w:color w:val="000000" w:themeColor="text1"/>
          <w:sz w:val="22"/>
          <w:szCs w:val="22"/>
        </w:rPr>
      </w:pPr>
      <w:r w:rsidRPr="001C697F">
        <w:rPr>
          <w:rFonts w:asciiTheme="minorHAnsi" w:hAnsiTheme="minorHAnsi" w:cstheme="minorHAnsi"/>
          <w:color w:val="000000" w:themeColor="text1"/>
          <w:sz w:val="22"/>
          <w:szCs w:val="22"/>
        </w:rPr>
        <w:t xml:space="preserve">ABAP CDS Views supports all kinds of </w:t>
      </w:r>
      <w:proofErr w:type="gramStart"/>
      <w:r w:rsidRPr="001C697F">
        <w:rPr>
          <w:rFonts w:asciiTheme="minorHAnsi" w:hAnsiTheme="minorHAnsi" w:cstheme="minorHAnsi"/>
          <w:color w:val="000000" w:themeColor="text1"/>
          <w:sz w:val="22"/>
          <w:szCs w:val="22"/>
        </w:rPr>
        <w:t>joins ,</w:t>
      </w:r>
      <w:proofErr w:type="gramEnd"/>
      <w:r w:rsidRPr="001C697F">
        <w:rPr>
          <w:rFonts w:asciiTheme="minorHAnsi" w:hAnsiTheme="minorHAnsi" w:cstheme="minorHAnsi"/>
          <w:color w:val="000000" w:themeColor="text1"/>
          <w:sz w:val="22"/>
          <w:szCs w:val="22"/>
        </w:rPr>
        <w:t xml:space="preserve"> set operations, aggregate functions, string, date time functions, currency unit conversion functions. BW Data sources can be built on top of ABAP CDS Views to pull data into BW.</w:t>
      </w:r>
    </w:p>
    <w:p w:rsidR="00767C8B" w:rsidRPr="001C697F" w:rsidRDefault="00234204" w:rsidP="00594E4B">
      <w:pPr>
        <w:numPr>
          <w:ilvl w:val="0"/>
          <w:numId w:val="6"/>
        </w:numPr>
        <w:rPr>
          <w:rFonts w:asciiTheme="minorHAnsi" w:hAnsiTheme="minorHAnsi" w:cstheme="minorHAnsi"/>
          <w:color w:val="000000" w:themeColor="text1"/>
          <w:sz w:val="22"/>
          <w:szCs w:val="22"/>
        </w:rPr>
      </w:pPr>
      <w:r w:rsidRPr="001C697F">
        <w:rPr>
          <w:rFonts w:asciiTheme="minorHAnsi" w:hAnsiTheme="minorHAnsi" w:cstheme="minorHAnsi"/>
          <w:color w:val="000000" w:themeColor="text1"/>
          <w:sz w:val="22"/>
          <w:szCs w:val="22"/>
        </w:rPr>
        <w:t xml:space="preserve">Easy generation of full-fledged OData Services, </w:t>
      </w:r>
      <w:proofErr w:type="gramStart"/>
      <w:r w:rsidRPr="001C697F">
        <w:rPr>
          <w:rFonts w:asciiTheme="minorHAnsi" w:hAnsiTheme="minorHAnsi" w:cstheme="minorHAnsi"/>
          <w:color w:val="000000" w:themeColor="text1"/>
          <w:sz w:val="22"/>
          <w:szCs w:val="22"/>
        </w:rPr>
        <w:t>Can</w:t>
      </w:r>
      <w:proofErr w:type="gramEnd"/>
      <w:r w:rsidRPr="001C697F">
        <w:rPr>
          <w:rFonts w:asciiTheme="minorHAnsi" w:hAnsiTheme="minorHAnsi" w:cstheme="minorHAnsi"/>
          <w:color w:val="000000" w:themeColor="text1"/>
          <w:sz w:val="22"/>
          <w:szCs w:val="22"/>
        </w:rPr>
        <w:t xml:space="preserve"> be used in many places.</w:t>
      </w:r>
    </w:p>
    <w:p w:rsidR="00767C8B" w:rsidRPr="001C697F" w:rsidRDefault="00234204" w:rsidP="00594E4B">
      <w:pPr>
        <w:numPr>
          <w:ilvl w:val="0"/>
          <w:numId w:val="6"/>
        </w:numPr>
        <w:rPr>
          <w:rFonts w:asciiTheme="minorHAnsi" w:hAnsiTheme="minorHAnsi" w:cstheme="minorHAnsi"/>
          <w:color w:val="000000" w:themeColor="text1"/>
          <w:sz w:val="22"/>
          <w:szCs w:val="22"/>
        </w:rPr>
      </w:pPr>
      <w:r w:rsidRPr="001C697F">
        <w:rPr>
          <w:rFonts w:asciiTheme="minorHAnsi" w:hAnsiTheme="minorHAnsi" w:cstheme="minorHAnsi"/>
          <w:color w:val="000000" w:themeColor="text1"/>
          <w:sz w:val="22"/>
          <w:szCs w:val="22"/>
        </w:rPr>
        <w:t>Easy use of SAP UI5 Smart Controls and Fiori Elements, implicit authorization checks, and</w:t>
      </w:r>
    </w:p>
    <w:p w:rsidR="00767C8B" w:rsidRPr="001C697F" w:rsidRDefault="00234204" w:rsidP="00594E4B">
      <w:pPr>
        <w:numPr>
          <w:ilvl w:val="0"/>
          <w:numId w:val="6"/>
        </w:numPr>
        <w:rPr>
          <w:rFonts w:asciiTheme="minorHAnsi" w:hAnsiTheme="minorHAnsi" w:cstheme="minorHAnsi"/>
          <w:color w:val="000000" w:themeColor="text1"/>
          <w:sz w:val="22"/>
          <w:szCs w:val="22"/>
        </w:rPr>
      </w:pPr>
      <w:r w:rsidRPr="001C697F">
        <w:rPr>
          <w:rFonts w:asciiTheme="minorHAnsi" w:hAnsiTheme="minorHAnsi" w:cstheme="minorHAnsi"/>
          <w:color w:val="000000" w:themeColor="text1"/>
          <w:sz w:val="22"/>
          <w:szCs w:val="22"/>
        </w:rPr>
        <w:t>Performance boost, Rich Set of Built-in Functions and Code Pushdown.</w:t>
      </w:r>
    </w:p>
    <w:p w:rsidR="00767C8B" w:rsidRPr="001C697F" w:rsidRDefault="00234204" w:rsidP="00594E4B">
      <w:pPr>
        <w:numPr>
          <w:ilvl w:val="0"/>
          <w:numId w:val="6"/>
        </w:numPr>
        <w:rPr>
          <w:rFonts w:asciiTheme="minorHAnsi" w:hAnsiTheme="minorHAnsi" w:cstheme="minorHAnsi"/>
          <w:color w:val="000000" w:themeColor="text1"/>
          <w:sz w:val="22"/>
          <w:szCs w:val="22"/>
        </w:rPr>
      </w:pPr>
      <w:r w:rsidRPr="001C697F">
        <w:rPr>
          <w:rFonts w:asciiTheme="minorHAnsi" w:hAnsiTheme="minorHAnsi" w:cstheme="minorHAnsi"/>
          <w:color w:val="000000" w:themeColor="text1"/>
          <w:sz w:val="22"/>
          <w:szCs w:val="22"/>
        </w:rPr>
        <w:t>Saves the development time, increases productivity.</w:t>
      </w:r>
    </w:p>
    <w:p w:rsidR="00767C8B" w:rsidRPr="001C697F" w:rsidRDefault="00234204" w:rsidP="00594E4B">
      <w:pPr>
        <w:numPr>
          <w:ilvl w:val="0"/>
          <w:numId w:val="6"/>
        </w:numPr>
        <w:rPr>
          <w:rFonts w:asciiTheme="minorHAnsi" w:hAnsiTheme="minorHAnsi" w:cstheme="minorHAnsi"/>
          <w:color w:val="000000" w:themeColor="text1"/>
          <w:sz w:val="22"/>
          <w:szCs w:val="22"/>
        </w:rPr>
      </w:pPr>
      <w:r w:rsidRPr="001C697F">
        <w:rPr>
          <w:rFonts w:asciiTheme="minorHAnsi" w:hAnsiTheme="minorHAnsi" w:cstheme="minorHAnsi"/>
          <w:color w:val="000000" w:themeColor="text1"/>
          <w:sz w:val="22"/>
          <w:szCs w:val="22"/>
        </w:rPr>
        <w:t>Upward compatibility to S/4, Ready for future embeded analytics based on CDS Views in S/4 HANA.</w:t>
      </w:r>
    </w:p>
    <w:p w:rsidR="00D471CD" w:rsidRPr="001C697F" w:rsidRDefault="00D471CD" w:rsidP="00C921CF">
      <w:pPr>
        <w:rPr>
          <w:rFonts w:asciiTheme="minorHAnsi" w:hAnsiTheme="minorHAnsi" w:cstheme="minorHAnsi"/>
          <w:b/>
          <w:color w:val="000000" w:themeColor="text1"/>
          <w:sz w:val="22"/>
          <w:szCs w:val="22"/>
        </w:rPr>
      </w:pPr>
      <w:r w:rsidRPr="001C697F">
        <w:rPr>
          <w:rFonts w:asciiTheme="minorHAnsi" w:hAnsiTheme="minorHAnsi" w:cstheme="minorHAnsi"/>
          <w:b/>
          <w:noProof/>
          <w:color w:val="000000" w:themeColor="text1"/>
          <w:sz w:val="22"/>
          <w:szCs w:val="22"/>
        </w:rPr>
        <w:drawing>
          <wp:inline distT="0" distB="0" distL="0" distR="0" wp14:anchorId="7383C099" wp14:editId="20809CA1">
            <wp:extent cx="5562600" cy="3305175"/>
            <wp:effectExtent l="0" t="0" r="0" b="9525"/>
            <wp:docPr id="9" name="Picture 8">
              <a:extLst xmlns:a="http://schemas.openxmlformats.org/drawingml/2006/main">
                <a:ext uri="{FF2B5EF4-FFF2-40B4-BE49-F238E27FC236}">
                  <a16:creationId xmlns:a16="http://schemas.microsoft.com/office/drawing/2014/main" id="{FFC1208D-593C-4D86-A53E-206B3FB94D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FC1208D-593C-4D86-A53E-206B3FB94D35}"/>
                        </a:ext>
                      </a:extLst>
                    </pic:cNvPr>
                    <pic:cNvPicPr>
                      <a:picLocks noChangeAspect="1"/>
                    </pic:cNvPicPr>
                  </pic:nvPicPr>
                  <pic:blipFill>
                    <a:blip r:embed="rId14"/>
                    <a:stretch>
                      <a:fillRect/>
                    </a:stretch>
                  </pic:blipFill>
                  <pic:spPr>
                    <a:xfrm>
                      <a:off x="0" y="0"/>
                      <a:ext cx="5563198" cy="3305530"/>
                    </a:xfrm>
                    <a:prstGeom prst="rect">
                      <a:avLst/>
                    </a:prstGeom>
                  </pic:spPr>
                </pic:pic>
              </a:graphicData>
            </a:graphic>
          </wp:inline>
        </w:drawing>
      </w:r>
    </w:p>
    <w:p w:rsidR="00D471CD" w:rsidRPr="001C697F" w:rsidRDefault="00D471CD" w:rsidP="00C921CF">
      <w:pPr>
        <w:rPr>
          <w:rFonts w:asciiTheme="minorHAnsi" w:hAnsiTheme="minorHAnsi" w:cstheme="minorHAnsi"/>
          <w:b/>
          <w:color w:val="000000" w:themeColor="text1"/>
          <w:sz w:val="22"/>
          <w:szCs w:val="22"/>
        </w:rPr>
      </w:pPr>
    </w:p>
    <w:p w:rsidR="00D471CD" w:rsidRPr="001C697F" w:rsidRDefault="00D471CD" w:rsidP="00C921CF">
      <w:pPr>
        <w:rPr>
          <w:rFonts w:asciiTheme="minorHAnsi" w:hAnsiTheme="minorHAnsi" w:cstheme="minorHAnsi"/>
          <w:b/>
          <w:color w:val="000000" w:themeColor="text1"/>
          <w:sz w:val="22"/>
          <w:szCs w:val="22"/>
        </w:rPr>
      </w:pPr>
    </w:p>
    <w:p w:rsidR="00D471CD" w:rsidRPr="001C697F" w:rsidRDefault="00D471CD" w:rsidP="00C921CF">
      <w:pPr>
        <w:rPr>
          <w:rFonts w:asciiTheme="minorHAnsi" w:hAnsiTheme="minorHAnsi" w:cstheme="minorHAnsi"/>
          <w:b/>
          <w:color w:val="000000" w:themeColor="text1"/>
          <w:sz w:val="22"/>
          <w:szCs w:val="22"/>
        </w:rPr>
      </w:pPr>
      <w:r w:rsidRPr="001C697F">
        <w:rPr>
          <w:rFonts w:asciiTheme="minorHAnsi" w:hAnsiTheme="minorHAnsi" w:cstheme="minorHAnsi"/>
          <w:b/>
          <w:color w:val="000000" w:themeColor="text1"/>
          <w:sz w:val="22"/>
          <w:szCs w:val="22"/>
        </w:rPr>
        <w:t>Project Architecture:</w:t>
      </w:r>
    </w:p>
    <w:p w:rsidR="00D471CD" w:rsidRPr="001C697F" w:rsidRDefault="00D471CD" w:rsidP="00C921CF">
      <w:pPr>
        <w:rPr>
          <w:rFonts w:asciiTheme="minorHAnsi" w:hAnsiTheme="minorHAnsi" w:cstheme="minorHAnsi"/>
          <w:b/>
          <w:color w:val="000000" w:themeColor="text1"/>
          <w:sz w:val="22"/>
          <w:szCs w:val="22"/>
        </w:rPr>
      </w:pPr>
    </w:p>
    <w:p w:rsidR="00D471CD" w:rsidRPr="001C697F" w:rsidRDefault="00D471CD" w:rsidP="00D471CD">
      <w:pPr>
        <w:rPr>
          <w:rFonts w:asciiTheme="minorHAnsi" w:hAnsiTheme="minorHAnsi" w:cstheme="minorHAnsi"/>
          <w:b/>
          <w:color w:val="000000" w:themeColor="text1"/>
          <w:sz w:val="22"/>
          <w:szCs w:val="22"/>
        </w:rPr>
      </w:pPr>
      <w:r w:rsidRPr="001C697F">
        <w:rPr>
          <w:rFonts w:asciiTheme="minorHAnsi" w:hAnsiTheme="minorHAnsi" w:cstheme="minorHAnsi"/>
          <w:b/>
          <w:bCs/>
          <w:color w:val="000000" w:themeColor="text1"/>
          <w:sz w:val="22"/>
          <w:szCs w:val="22"/>
        </w:rPr>
        <w:t>Steps:</w:t>
      </w:r>
    </w:p>
    <w:p w:rsidR="00767C8B" w:rsidRPr="001C697F" w:rsidRDefault="00234204" w:rsidP="00594E4B">
      <w:pPr>
        <w:numPr>
          <w:ilvl w:val="0"/>
          <w:numId w:val="7"/>
        </w:numPr>
        <w:rPr>
          <w:rFonts w:asciiTheme="minorHAnsi" w:hAnsiTheme="minorHAnsi" w:cstheme="minorHAnsi"/>
          <w:color w:val="000000" w:themeColor="text1"/>
          <w:sz w:val="22"/>
          <w:szCs w:val="22"/>
        </w:rPr>
      </w:pPr>
      <w:r w:rsidRPr="001C697F">
        <w:rPr>
          <w:rFonts w:asciiTheme="minorHAnsi" w:hAnsiTheme="minorHAnsi" w:cstheme="minorHAnsi"/>
          <w:color w:val="000000" w:themeColor="text1"/>
          <w:sz w:val="22"/>
          <w:szCs w:val="22"/>
        </w:rPr>
        <w:t>Develop ABAP CDS Views in ECC.</w:t>
      </w:r>
    </w:p>
    <w:p w:rsidR="00767C8B" w:rsidRPr="001C697F" w:rsidRDefault="00234204" w:rsidP="00594E4B">
      <w:pPr>
        <w:numPr>
          <w:ilvl w:val="0"/>
          <w:numId w:val="7"/>
        </w:numPr>
        <w:rPr>
          <w:rFonts w:asciiTheme="minorHAnsi" w:hAnsiTheme="minorHAnsi" w:cstheme="minorHAnsi"/>
          <w:color w:val="000000" w:themeColor="text1"/>
          <w:sz w:val="22"/>
          <w:szCs w:val="22"/>
        </w:rPr>
      </w:pPr>
      <w:r w:rsidRPr="001C697F">
        <w:rPr>
          <w:rFonts w:asciiTheme="minorHAnsi" w:hAnsiTheme="minorHAnsi" w:cstheme="minorHAnsi"/>
          <w:color w:val="000000" w:themeColor="text1"/>
          <w:sz w:val="22"/>
          <w:szCs w:val="22"/>
        </w:rPr>
        <w:t>BW Data sources can be built on top of ABAP CDS Views to pull data into BW.</w:t>
      </w:r>
    </w:p>
    <w:p w:rsidR="00767C8B" w:rsidRPr="001C697F" w:rsidRDefault="00234204" w:rsidP="00594E4B">
      <w:pPr>
        <w:numPr>
          <w:ilvl w:val="0"/>
          <w:numId w:val="7"/>
        </w:numPr>
        <w:rPr>
          <w:rFonts w:asciiTheme="minorHAnsi" w:hAnsiTheme="minorHAnsi" w:cstheme="minorHAnsi"/>
          <w:color w:val="000000" w:themeColor="text1"/>
          <w:sz w:val="22"/>
          <w:szCs w:val="22"/>
        </w:rPr>
      </w:pPr>
      <w:r w:rsidRPr="001C697F">
        <w:rPr>
          <w:rFonts w:asciiTheme="minorHAnsi" w:hAnsiTheme="minorHAnsi" w:cstheme="minorHAnsi"/>
          <w:color w:val="000000" w:themeColor="text1"/>
          <w:sz w:val="22"/>
          <w:szCs w:val="22"/>
        </w:rPr>
        <w:t>Consume them in OPEN ODS for real time reporting.</w:t>
      </w:r>
    </w:p>
    <w:p w:rsidR="00767C8B" w:rsidRPr="001C697F" w:rsidRDefault="00234204" w:rsidP="00594E4B">
      <w:pPr>
        <w:numPr>
          <w:ilvl w:val="0"/>
          <w:numId w:val="7"/>
        </w:numPr>
        <w:rPr>
          <w:rFonts w:asciiTheme="minorHAnsi" w:hAnsiTheme="minorHAnsi" w:cstheme="minorHAnsi"/>
          <w:color w:val="000000" w:themeColor="text1"/>
          <w:sz w:val="22"/>
          <w:szCs w:val="22"/>
        </w:rPr>
      </w:pPr>
      <w:r w:rsidRPr="001C697F">
        <w:rPr>
          <w:rFonts w:asciiTheme="minorHAnsi" w:hAnsiTheme="minorHAnsi" w:cstheme="minorHAnsi"/>
          <w:color w:val="000000" w:themeColor="text1"/>
          <w:sz w:val="22"/>
          <w:szCs w:val="22"/>
        </w:rPr>
        <w:t>Or Load into ADSO for persistency and consume through composite for reporting.</w:t>
      </w:r>
    </w:p>
    <w:p w:rsidR="00767C8B" w:rsidRPr="001C697F" w:rsidRDefault="00234204" w:rsidP="00594E4B">
      <w:pPr>
        <w:numPr>
          <w:ilvl w:val="0"/>
          <w:numId w:val="7"/>
        </w:numPr>
        <w:rPr>
          <w:rFonts w:asciiTheme="minorHAnsi" w:hAnsiTheme="minorHAnsi" w:cstheme="minorHAnsi"/>
          <w:color w:val="000000" w:themeColor="text1"/>
          <w:sz w:val="22"/>
          <w:szCs w:val="22"/>
        </w:rPr>
      </w:pPr>
      <w:r w:rsidRPr="001C697F">
        <w:rPr>
          <w:rFonts w:asciiTheme="minorHAnsi" w:hAnsiTheme="minorHAnsi" w:cstheme="minorHAnsi"/>
          <w:color w:val="000000" w:themeColor="text1"/>
          <w:sz w:val="22"/>
          <w:szCs w:val="22"/>
        </w:rPr>
        <w:t>CDS Views can be developed to Join BW Tables and expose for reporting through Open ODS/Composite.</w:t>
      </w:r>
    </w:p>
    <w:p w:rsidR="00D471CD" w:rsidRPr="001C697F" w:rsidRDefault="00D471CD" w:rsidP="00C921CF">
      <w:pPr>
        <w:rPr>
          <w:rFonts w:asciiTheme="minorHAnsi" w:hAnsiTheme="minorHAnsi" w:cstheme="minorHAnsi"/>
          <w:b/>
          <w:color w:val="000000" w:themeColor="text1"/>
          <w:sz w:val="22"/>
          <w:szCs w:val="22"/>
        </w:rPr>
      </w:pPr>
      <w:r w:rsidRPr="001C697F">
        <w:rPr>
          <w:rFonts w:asciiTheme="minorHAnsi" w:hAnsiTheme="minorHAnsi" w:cstheme="minorHAnsi"/>
          <w:noProof/>
          <w:color w:val="000000" w:themeColor="text1"/>
          <w:sz w:val="22"/>
          <w:szCs w:val="22"/>
        </w:rPr>
        <w:lastRenderedPageBreak/>
        <w:drawing>
          <wp:inline distT="0" distB="0" distL="0" distR="0" wp14:anchorId="45CABFB4" wp14:editId="07C12485">
            <wp:extent cx="5133975" cy="528193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3975" cy="5281930"/>
                    </a:xfrm>
                    <a:prstGeom prst="rect">
                      <a:avLst/>
                    </a:prstGeom>
                  </pic:spPr>
                </pic:pic>
              </a:graphicData>
            </a:graphic>
          </wp:inline>
        </w:drawing>
      </w:r>
    </w:p>
    <w:p w:rsidR="00D471CD" w:rsidRPr="001C697F" w:rsidRDefault="00D471CD" w:rsidP="00C921CF">
      <w:pPr>
        <w:rPr>
          <w:rFonts w:asciiTheme="minorHAnsi" w:hAnsiTheme="minorHAnsi" w:cstheme="minorHAnsi"/>
          <w:b/>
          <w:color w:val="000000" w:themeColor="text1"/>
          <w:sz w:val="22"/>
          <w:szCs w:val="22"/>
        </w:rPr>
      </w:pPr>
    </w:p>
    <w:p w:rsidR="00D471CD" w:rsidRPr="001C697F" w:rsidRDefault="00D471CD" w:rsidP="00C921CF">
      <w:pPr>
        <w:rPr>
          <w:rFonts w:asciiTheme="minorHAnsi" w:hAnsiTheme="minorHAnsi" w:cstheme="minorHAnsi"/>
          <w:b/>
          <w:color w:val="000000" w:themeColor="text1"/>
          <w:sz w:val="22"/>
          <w:szCs w:val="22"/>
        </w:rPr>
      </w:pPr>
    </w:p>
    <w:p w:rsidR="00D471CD" w:rsidRPr="001C697F" w:rsidRDefault="00D471CD" w:rsidP="00C921CF">
      <w:pPr>
        <w:rPr>
          <w:rFonts w:asciiTheme="minorHAnsi" w:hAnsiTheme="minorHAnsi" w:cstheme="minorHAnsi"/>
          <w:b/>
          <w:color w:val="000000" w:themeColor="text1"/>
          <w:sz w:val="22"/>
          <w:szCs w:val="22"/>
        </w:rPr>
      </w:pPr>
    </w:p>
    <w:p w:rsidR="00D471CD" w:rsidRPr="001C697F" w:rsidRDefault="00D471CD" w:rsidP="00C921CF">
      <w:pPr>
        <w:rPr>
          <w:rFonts w:asciiTheme="minorHAnsi" w:hAnsiTheme="minorHAnsi" w:cstheme="minorHAnsi"/>
          <w:b/>
          <w:color w:val="000000" w:themeColor="text1"/>
          <w:sz w:val="22"/>
          <w:szCs w:val="22"/>
        </w:rPr>
      </w:pPr>
    </w:p>
    <w:p w:rsidR="00D471CD" w:rsidRPr="001C697F" w:rsidRDefault="00D471CD" w:rsidP="00C921CF">
      <w:pPr>
        <w:rPr>
          <w:rFonts w:asciiTheme="minorHAnsi" w:hAnsiTheme="minorHAnsi" w:cstheme="minorHAnsi"/>
          <w:b/>
          <w:color w:val="000000" w:themeColor="text1"/>
          <w:sz w:val="22"/>
          <w:szCs w:val="22"/>
        </w:rPr>
      </w:pPr>
    </w:p>
    <w:p w:rsidR="00D471CD" w:rsidRPr="001C697F" w:rsidRDefault="00D471CD" w:rsidP="00C921CF">
      <w:pPr>
        <w:rPr>
          <w:rFonts w:asciiTheme="minorHAnsi" w:hAnsiTheme="minorHAnsi" w:cstheme="minorHAnsi"/>
          <w:b/>
          <w:color w:val="000000" w:themeColor="text1"/>
          <w:sz w:val="22"/>
          <w:szCs w:val="22"/>
        </w:rPr>
      </w:pPr>
    </w:p>
    <w:p w:rsidR="00D471CD" w:rsidRPr="001C697F" w:rsidRDefault="00D471CD" w:rsidP="00C921CF">
      <w:pPr>
        <w:rPr>
          <w:rFonts w:asciiTheme="minorHAnsi" w:hAnsiTheme="minorHAnsi" w:cstheme="minorHAnsi"/>
          <w:b/>
          <w:color w:val="000000" w:themeColor="text1"/>
          <w:sz w:val="22"/>
          <w:szCs w:val="22"/>
        </w:rPr>
      </w:pPr>
    </w:p>
    <w:p w:rsidR="00D471CD" w:rsidRPr="001C697F" w:rsidRDefault="00D471CD" w:rsidP="00C921CF">
      <w:pPr>
        <w:rPr>
          <w:rFonts w:asciiTheme="minorHAnsi" w:hAnsiTheme="minorHAnsi" w:cstheme="minorHAnsi"/>
          <w:b/>
          <w:color w:val="000000" w:themeColor="text1"/>
          <w:sz w:val="22"/>
          <w:szCs w:val="22"/>
        </w:rPr>
      </w:pPr>
    </w:p>
    <w:p w:rsidR="00D471CD" w:rsidRPr="001C697F" w:rsidRDefault="00D471CD" w:rsidP="00C921CF">
      <w:pPr>
        <w:rPr>
          <w:rFonts w:asciiTheme="minorHAnsi" w:hAnsiTheme="minorHAnsi" w:cstheme="minorHAnsi"/>
          <w:b/>
          <w:color w:val="000000" w:themeColor="text1"/>
          <w:sz w:val="22"/>
          <w:szCs w:val="22"/>
        </w:rPr>
      </w:pPr>
    </w:p>
    <w:p w:rsidR="00D471CD" w:rsidRPr="001C697F" w:rsidRDefault="00D471CD" w:rsidP="00C921CF">
      <w:pPr>
        <w:rPr>
          <w:rFonts w:asciiTheme="minorHAnsi" w:hAnsiTheme="minorHAnsi" w:cstheme="minorHAnsi"/>
          <w:b/>
          <w:color w:val="000000" w:themeColor="text1"/>
          <w:sz w:val="22"/>
          <w:szCs w:val="22"/>
        </w:rPr>
      </w:pPr>
    </w:p>
    <w:p w:rsidR="00D471CD" w:rsidRPr="001C697F" w:rsidRDefault="00D471CD" w:rsidP="00C921CF">
      <w:pPr>
        <w:rPr>
          <w:rFonts w:asciiTheme="minorHAnsi" w:hAnsiTheme="minorHAnsi" w:cstheme="minorHAnsi"/>
          <w:b/>
          <w:color w:val="000000" w:themeColor="text1"/>
          <w:sz w:val="22"/>
          <w:szCs w:val="22"/>
        </w:rPr>
      </w:pPr>
    </w:p>
    <w:p w:rsidR="00D471CD" w:rsidRPr="001C697F" w:rsidRDefault="00D471CD" w:rsidP="00C921CF">
      <w:pPr>
        <w:rPr>
          <w:rFonts w:asciiTheme="minorHAnsi" w:hAnsiTheme="minorHAnsi" w:cstheme="minorHAnsi"/>
          <w:b/>
          <w:color w:val="000000" w:themeColor="text1"/>
          <w:sz w:val="22"/>
          <w:szCs w:val="22"/>
        </w:rPr>
      </w:pPr>
    </w:p>
    <w:p w:rsidR="00D471CD" w:rsidRPr="001C697F" w:rsidRDefault="00D471CD" w:rsidP="00C921CF">
      <w:pPr>
        <w:rPr>
          <w:rFonts w:asciiTheme="minorHAnsi" w:hAnsiTheme="minorHAnsi" w:cstheme="minorHAnsi"/>
          <w:b/>
          <w:color w:val="000000" w:themeColor="text1"/>
          <w:sz w:val="22"/>
          <w:szCs w:val="22"/>
        </w:rPr>
      </w:pPr>
    </w:p>
    <w:p w:rsidR="00D471CD" w:rsidRPr="001C697F" w:rsidRDefault="00D471CD" w:rsidP="00C921CF">
      <w:pPr>
        <w:rPr>
          <w:rFonts w:asciiTheme="minorHAnsi" w:hAnsiTheme="minorHAnsi" w:cstheme="minorHAnsi"/>
          <w:b/>
          <w:color w:val="000000" w:themeColor="text1"/>
          <w:sz w:val="22"/>
          <w:szCs w:val="22"/>
        </w:rPr>
      </w:pPr>
    </w:p>
    <w:p w:rsidR="00D471CD" w:rsidRPr="001C697F" w:rsidRDefault="00D471CD" w:rsidP="00C921CF">
      <w:pPr>
        <w:rPr>
          <w:rFonts w:asciiTheme="minorHAnsi" w:hAnsiTheme="minorHAnsi" w:cstheme="minorHAnsi"/>
          <w:b/>
          <w:color w:val="000000" w:themeColor="text1"/>
          <w:sz w:val="22"/>
          <w:szCs w:val="22"/>
        </w:rPr>
      </w:pPr>
    </w:p>
    <w:p w:rsidR="00D471CD" w:rsidRPr="001C697F" w:rsidRDefault="00D471CD" w:rsidP="00C921CF">
      <w:pPr>
        <w:rPr>
          <w:rFonts w:asciiTheme="minorHAnsi" w:hAnsiTheme="minorHAnsi" w:cstheme="minorHAnsi"/>
          <w:b/>
          <w:color w:val="000000" w:themeColor="text1"/>
          <w:sz w:val="22"/>
          <w:szCs w:val="22"/>
        </w:rPr>
      </w:pPr>
    </w:p>
    <w:p w:rsidR="00440920" w:rsidRDefault="00440920" w:rsidP="00C921CF">
      <w:pPr>
        <w:rPr>
          <w:rFonts w:asciiTheme="minorHAnsi" w:hAnsiTheme="minorHAnsi" w:cstheme="minorHAnsi"/>
          <w:b/>
          <w:color w:val="000000" w:themeColor="text1"/>
          <w:sz w:val="22"/>
          <w:szCs w:val="22"/>
        </w:rPr>
      </w:pPr>
    </w:p>
    <w:p w:rsidR="00C22FC8" w:rsidRPr="001C697F" w:rsidRDefault="00D471CD" w:rsidP="00C921CF">
      <w:pPr>
        <w:rPr>
          <w:rFonts w:asciiTheme="minorHAnsi" w:hAnsiTheme="minorHAnsi" w:cstheme="minorHAnsi"/>
          <w:b/>
          <w:color w:val="000000" w:themeColor="text1"/>
          <w:sz w:val="22"/>
          <w:szCs w:val="22"/>
        </w:rPr>
      </w:pPr>
      <w:r w:rsidRPr="001C697F">
        <w:rPr>
          <w:rFonts w:asciiTheme="minorHAnsi" w:hAnsiTheme="minorHAnsi" w:cstheme="minorHAnsi"/>
          <w:b/>
          <w:color w:val="000000" w:themeColor="text1"/>
          <w:sz w:val="22"/>
          <w:szCs w:val="22"/>
        </w:rPr>
        <w:lastRenderedPageBreak/>
        <w:t xml:space="preserve">CDS View </w:t>
      </w:r>
      <w:proofErr w:type="gramStart"/>
      <w:r w:rsidRPr="001C697F">
        <w:rPr>
          <w:rFonts w:asciiTheme="minorHAnsi" w:hAnsiTheme="minorHAnsi" w:cstheme="minorHAnsi"/>
          <w:b/>
          <w:color w:val="000000" w:themeColor="text1"/>
          <w:sz w:val="22"/>
          <w:szCs w:val="22"/>
        </w:rPr>
        <w:t>creation</w:t>
      </w:r>
      <w:proofErr w:type="gramEnd"/>
      <w:r w:rsidRPr="001C697F">
        <w:rPr>
          <w:rFonts w:asciiTheme="minorHAnsi" w:hAnsiTheme="minorHAnsi" w:cstheme="minorHAnsi"/>
          <w:b/>
          <w:color w:val="000000" w:themeColor="text1"/>
          <w:sz w:val="22"/>
          <w:szCs w:val="22"/>
        </w:rPr>
        <w:t xml:space="preserve"> </w:t>
      </w:r>
      <w:r w:rsidR="005628B3">
        <w:rPr>
          <w:rFonts w:asciiTheme="minorHAnsi" w:hAnsiTheme="minorHAnsi" w:cstheme="minorHAnsi"/>
          <w:b/>
          <w:color w:val="000000" w:themeColor="text1"/>
          <w:sz w:val="22"/>
          <w:szCs w:val="22"/>
        </w:rPr>
        <w:t xml:space="preserve">General </w:t>
      </w:r>
      <w:r w:rsidRPr="001C697F">
        <w:rPr>
          <w:rFonts w:asciiTheme="minorHAnsi" w:hAnsiTheme="minorHAnsi" w:cstheme="minorHAnsi"/>
          <w:b/>
          <w:color w:val="000000" w:themeColor="text1"/>
          <w:sz w:val="22"/>
          <w:szCs w:val="22"/>
        </w:rPr>
        <w:t>guide lines</w:t>
      </w:r>
    </w:p>
    <w:p w:rsidR="00D471CD" w:rsidRPr="001C697F" w:rsidRDefault="00D471CD" w:rsidP="00C921CF">
      <w:pPr>
        <w:rPr>
          <w:rFonts w:asciiTheme="minorHAnsi" w:hAnsiTheme="minorHAnsi" w:cstheme="minorHAnsi"/>
          <w:b/>
          <w:color w:val="000000" w:themeColor="text1"/>
          <w:sz w:val="22"/>
          <w:szCs w:val="22"/>
        </w:rPr>
      </w:pPr>
    </w:p>
    <w:p w:rsidR="000B5A61" w:rsidRPr="001C697F" w:rsidRDefault="00D9203F" w:rsidP="00594E4B">
      <w:pPr>
        <w:pStyle w:val="ListParagraph"/>
        <w:numPr>
          <w:ilvl w:val="0"/>
          <w:numId w:val="4"/>
        </w:numPr>
        <w:rPr>
          <w:rFonts w:asciiTheme="minorHAnsi" w:hAnsiTheme="minorHAnsi" w:cstheme="minorHAnsi"/>
          <w:b/>
          <w:color w:val="000000" w:themeColor="text1"/>
          <w:sz w:val="22"/>
          <w:szCs w:val="22"/>
        </w:rPr>
      </w:pPr>
      <w:r w:rsidRPr="001C697F">
        <w:rPr>
          <w:rFonts w:asciiTheme="minorHAnsi" w:hAnsiTheme="minorHAnsi" w:cstheme="minorHAnsi"/>
          <w:color w:val="000000" w:themeColor="text1"/>
          <w:sz w:val="22"/>
          <w:szCs w:val="22"/>
        </w:rPr>
        <w:t xml:space="preserve">Use SQL best practices when using CDS </w:t>
      </w:r>
      <w:proofErr w:type="gramStart"/>
      <w:r w:rsidRPr="001C697F">
        <w:rPr>
          <w:rFonts w:asciiTheme="minorHAnsi" w:hAnsiTheme="minorHAnsi" w:cstheme="minorHAnsi"/>
          <w:color w:val="000000" w:themeColor="text1"/>
          <w:sz w:val="22"/>
          <w:szCs w:val="22"/>
        </w:rPr>
        <w:t>views :</w:t>
      </w:r>
      <w:proofErr w:type="gramEnd"/>
      <w:r w:rsidRPr="001C697F">
        <w:rPr>
          <w:rFonts w:asciiTheme="minorHAnsi" w:hAnsiTheme="minorHAnsi" w:cstheme="minorHAnsi"/>
          <w:color w:val="000000" w:themeColor="text1"/>
          <w:sz w:val="22"/>
          <w:szCs w:val="22"/>
        </w:rPr>
        <w:t xml:space="preserve"> </w:t>
      </w:r>
      <w:r w:rsidR="000B5A61" w:rsidRPr="001C697F">
        <w:rPr>
          <w:rFonts w:asciiTheme="minorHAnsi" w:hAnsiTheme="minorHAnsi" w:cstheme="minorHAnsi"/>
          <w:color w:val="000000" w:themeColor="text1"/>
          <w:sz w:val="22"/>
          <w:szCs w:val="22"/>
          <w:shd w:val="clear" w:color="auto" w:fill="FFFFFF"/>
        </w:rPr>
        <w:t>CDS is about view building. Improve your SQL skills before starting with CDS. Otherwise you will most likely create severe errors. Without SQL knowledge it is possible that you will get bad runtime results.</w:t>
      </w:r>
    </w:p>
    <w:p w:rsidR="00D9203F" w:rsidRPr="001C697F" w:rsidRDefault="00D9203F" w:rsidP="00594E4B">
      <w:pPr>
        <w:pStyle w:val="ListParagraph"/>
        <w:numPr>
          <w:ilvl w:val="0"/>
          <w:numId w:val="4"/>
        </w:numPr>
        <w:rPr>
          <w:rFonts w:asciiTheme="minorHAnsi" w:hAnsiTheme="minorHAnsi" w:cstheme="minorHAnsi"/>
          <w:b/>
          <w:color w:val="000000" w:themeColor="text1"/>
          <w:sz w:val="22"/>
          <w:szCs w:val="22"/>
        </w:rPr>
      </w:pPr>
      <w:r w:rsidRPr="001C697F">
        <w:rPr>
          <w:rFonts w:asciiTheme="minorHAnsi" w:hAnsiTheme="minorHAnsi" w:cstheme="minorHAnsi"/>
          <w:color w:val="000000" w:themeColor="text1"/>
          <w:sz w:val="22"/>
          <w:szCs w:val="22"/>
        </w:rPr>
        <w:t xml:space="preserve">Build entity-relationship models before defining CDS views. Take a careful decision on normalized models vs. redundant storage of data, </w:t>
      </w:r>
      <w:proofErr w:type="gramStart"/>
      <w:r w:rsidRPr="001C697F">
        <w:rPr>
          <w:rFonts w:asciiTheme="minorHAnsi" w:hAnsiTheme="minorHAnsi" w:cstheme="minorHAnsi"/>
          <w:color w:val="000000" w:themeColor="text1"/>
          <w:sz w:val="22"/>
          <w:szCs w:val="22"/>
        </w:rPr>
        <w:t>in particular with</w:t>
      </w:r>
      <w:proofErr w:type="gramEnd"/>
      <w:r w:rsidRPr="001C697F">
        <w:rPr>
          <w:rFonts w:asciiTheme="minorHAnsi" w:hAnsiTheme="minorHAnsi" w:cstheme="minorHAnsi"/>
          <w:color w:val="000000" w:themeColor="text1"/>
          <w:sz w:val="22"/>
          <w:szCs w:val="22"/>
        </w:rPr>
        <w:t xml:space="preserve"> respect to avoiding JOIN operations on huge database tables.</w:t>
      </w:r>
    </w:p>
    <w:p w:rsidR="000B5A61" w:rsidRPr="001C697F" w:rsidRDefault="000B5A61" w:rsidP="00594E4B">
      <w:pPr>
        <w:pStyle w:val="ListParagraph"/>
        <w:numPr>
          <w:ilvl w:val="0"/>
          <w:numId w:val="4"/>
        </w:numPr>
        <w:rPr>
          <w:rFonts w:asciiTheme="minorHAnsi" w:hAnsiTheme="minorHAnsi" w:cstheme="minorHAnsi"/>
          <w:b/>
          <w:color w:val="000000" w:themeColor="text1"/>
          <w:sz w:val="22"/>
          <w:szCs w:val="22"/>
        </w:rPr>
      </w:pPr>
      <w:r w:rsidRPr="001C697F">
        <w:rPr>
          <w:rFonts w:asciiTheme="minorHAnsi" w:hAnsiTheme="minorHAnsi" w:cstheme="minorHAnsi"/>
          <w:color w:val="000000" w:themeColor="text1"/>
          <w:sz w:val="22"/>
          <w:szCs w:val="22"/>
          <w:shd w:val="clear" w:color="auto" w:fill="FFFFFF"/>
        </w:rPr>
        <w:t xml:space="preserve">implement CDS views with different purposes (operational reporting, </w:t>
      </w:r>
      <w:proofErr w:type="gramStart"/>
      <w:r w:rsidRPr="001C697F">
        <w:rPr>
          <w:rFonts w:asciiTheme="minorHAnsi" w:hAnsiTheme="minorHAnsi" w:cstheme="minorHAnsi"/>
          <w:color w:val="000000" w:themeColor="text1"/>
          <w:sz w:val="22"/>
          <w:szCs w:val="22"/>
          <w:shd w:val="clear" w:color="auto" w:fill="FFFFFF"/>
        </w:rPr>
        <w:t>OData..</w:t>
      </w:r>
      <w:proofErr w:type="gramEnd"/>
      <w:r w:rsidRPr="001C697F">
        <w:rPr>
          <w:rFonts w:asciiTheme="minorHAnsi" w:hAnsiTheme="minorHAnsi" w:cstheme="minorHAnsi"/>
          <w:color w:val="000000" w:themeColor="text1"/>
          <w:sz w:val="22"/>
          <w:szCs w:val="22"/>
          <w:shd w:val="clear" w:color="auto" w:fill="FFFFFF"/>
        </w:rPr>
        <w:t>) in different ABAP packages. One reason for it is to control reuse.</w:t>
      </w:r>
    </w:p>
    <w:p w:rsidR="000B5A61" w:rsidRDefault="00BB3AD3" w:rsidP="00594E4B">
      <w:pPr>
        <w:pStyle w:val="ListParagraph"/>
        <w:numPr>
          <w:ilvl w:val="0"/>
          <w:numId w:val="4"/>
        </w:numPr>
        <w:rPr>
          <w:rFonts w:asciiTheme="minorHAnsi" w:hAnsiTheme="minorHAnsi" w:cstheme="minorHAnsi"/>
          <w:color w:val="000000" w:themeColor="text1"/>
          <w:sz w:val="22"/>
          <w:szCs w:val="22"/>
          <w:shd w:val="clear" w:color="auto" w:fill="FFFFFF"/>
        </w:rPr>
      </w:pPr>
      <w:r w:rsidRPr="00BB3AD3">
        <w:rPr>
          <w:rFonts w:asciiTheme="minorHAnsi" w:hAnsiTheme="minorHAnsi" w:cstheme="minorHAnsi"/>
          <w:color w:val="000000" w:themeColor="text1"/>
          <w:sz w:val="22"/>
          <w:szCs w:val="22"/>
          <w:shd w:val="clear" w:color="auto" w:fill="FFFFFF"/>
        </w:rPr>
        <w:t>Never Use cross joins between tables</w:t>
      </w:r>
      <w:r>
        <w:rPr>
          <w:rFonts w:asciiTheme="minorHAnsi" w:hAnsiTheme="minorHAnsi" w:cstheme="minorHAnsi"/>
          <w:color w:val="000000" w:themeColor="text1"/>
          <w:sz w:val="22"/>
          <w:szCs w:val="22"/>
          <w:shd w:val="clear" w:color="auto" w:fill="FFFFFF"/>
        </w:rPr>
        <w:t>.</w:t>
      </w:r>
    </w:p>
    <w:p w:rsidR="00BB3AD3" w:rsidRPr="00D72689" w:rsidRDefault="00D72689" w:rsidP="00594E4B">
      <w:pPr>
        <w:pStyle w:val="ListParagraph"/>
        <w:numPr>
          <w:ilvl w:val="0"/>
          <w:numId w:val="4"/>
        </w:numPr>
        <w:shd w:val="clear" w:color="auto" w:fill="FFFFFF"/>
        <w:rPr>
          <w:rFonts w:cs="Arial"/>
          <w:sz w:val="25"/>
          <w:szCs w:val="25"/>
        </w:rPr>
      </w:pPr>
      <w:r w:rsidRPr="00D72689">
        <w:rPr>
          <w:rFonts w:asciiTheme="minorHAnsi" w:hAnsiTheme="minorHAnsi" w:cstheme="minorHAnsi"/>
          <w:color w:val="000000" w:themeColor="text1"/>
          <w:sz w:val="22"/>
          <w:szCs w:val="22"/>
          <w:shd w:val="clear" w:color="auto" w:fill="FFFFFF"/>
        </w:rPr>
        <w:t>A</w:t>
      </w:r>
      <w:r>
        <w:rPr>
          <w:rFonts w:asciiTheme="minorHAnsi" w:hAnsiTheme="minorHAnsi" w:cstheme="minorHAnsi"/>
          <w:color w:val="000000" w:themeColor="text1"/>
          <w:sz w:val="22"/>
          <w:szCs w:val="22"/>
          <w:shd w:val="clear" w:color="auto" w:fill="FFFFFF"/>
        </w:rPr>
        <w:t>void</w:t>
      </w:r>
      <w:r w:rsidRPr="00D72689">
        <w:rPr>
          <w:rFonts w:asciiTheme="minorHAnsi" w:hAnsiTheme="minorHAnsi" w:cstheme="minorHAnsi"/>
          <w:color w:val="000000" w:themeColor="text1"/>
          <w:sz w:val="22"/>
          <w:szCs w:val="22"/>
          <w:shd w:val="clear" w:color="auto" w:fill="FFFFFF"/>
        </w:rPr>
        <w:t xml:space="preserve"> JOIN operations on huge database tables</w:t>
      </w:r>
      <w:r>
        <w:rPr>
          <w:rFonts w:cs="Arial"/>
          <w:sz w:val="25"/>
          <w:szCs w:val="25"/>
        </w:rPr>
        <w:t>.</w:t>
      </w:r>
      <w:r w:rsidRPr="00D72689">
        <w:rPr>
          <w:rFonts w:asciiTheme="minorHAnsi" w:hAnsiTheme="minorHAnsi" w:cstheme="minorHAnsi"/>
          <w:color w:val="000000" w:themeColor="text1"/>
          <w:sz w:val="22"/>
          <w:szCs w:val="22"/>
          <w:shd w:val="clear" w:color="auto" w:fill="FFFFFF"/>
        </w:rPr>
        <w:t xml:space="preserve"> Analyze</w:t>
      </w:r>
      <w:r w:rsidR="00BB3AD3" w:rsidRPr="00D72689">
        <w:rPr>
          <w:rFonts w:asciiTheme="minorHAnsi" w:hAnsiTheme="minorHAnsi" w:cstheme="minorHAnsi"/>
          <w:color w:val="000000" w:themeColor="text1"/>
          <w:sz w:val="22"/>
          <w:szCs w:val="22"/>
          <w:shd w:val="clear" w:color="auto" w:fill="FFFFFF"/>
        </w:rPr>
        <w:t xml:space="preserve"> the no of records on base tables and final view </w:t>
      </w:r>
      <w:proofErr w:type="gramStart"/>
      <w:r w:rsidR="00BB3AD3" w:rsidRPr="00D72689">
        <w:rPr>
          <w:rFonts w:asciiTheme="minorHAnsi" w:hAnsiTheme="minorHAnsi" w:cstheme="minorHAnsi"/>
          <w:color w:val="000000" w:themeColor="text1"/>
          <w:sz w:val="22"/>
          <w:szCs w:val="22"/>
          <w:shd w:val="clear" w:color="auto" w:fill="FFFFFF"/>
        </w:rPr>
        <w:t xml:space="preserve">output </w:t>
      </w:r>
      <w:r w:rsidRPr="00D72689">
        <w:rPr>
          <w:rFonts w:asciiTheme="minorHAnsi" w:hAnsiTheme="minorHAnsi" w:cstheme="minorHAnsi"/>
          <w:color w:val="000000" w:themeColor="text1"/>
          <w:sz w:val="22"/>
          <w:szCs w:val="22"/>
          <w:shd w:val="clear" w:color="auto" w:fill="FFFFFF"/>
        </w:rPr>
        <w:t>,</w:t>
      </w:r>
      <w:proofErr w:type="gramEnd"/>
      <w:r w:rsidRPr="00D72689">
        <w:rPr>
          <w:rFonts w:asciiTheme="minorHAnsi" w:hAnsiTheme="minorHAnsi" w:cstheme="minorHAnsi"/>
          <w:color w:val="000000" w:themeColor="text1"/>
          <w:sz w:val="22"/>
          <w:szCs w:val="22"/>
          <w:shd w:val="clear" w:color="auto" w:fill="FFFFFF"/>
        </w:rPr>
        <w:t xml:space="preserve"> Large data sets will degrades the performance.</w:t>
      </w:r>
    </w:p>
    <w:p w:rsidR="00D72689" w:rsidRPr="00D72689" w:rsidRDefault="00D72689" w:rsidP="00594E4B">
      <w:pPr>
        <w:pStyle w:val="ListParagraph"/>
        <w:numPr>
          <w:ilvl w:val="0"/>
          <w:numId w:val="4"/>
        </w:numPr>
        <w:rPr>
          <w:rFonts w:asciiTheme="minorHAnsi" w:hAnsiTheme="minorHAnsi" w:cstheme="minorHAnsi"/>
          <w:color w:val="000000" w:themeColor="text1"/>
          <w:sz w:val="22"/>
          <w:szCs w:val="22"/>
          <w:shd w:val="clear" w:color="auto" w:fill="FFFFFF"/>
        </w:rPr>
      </w:pPr>
      <w:r w:rsidRPr="00D72689">
        <w:rPr>
          <w:rFonts w:asciiTheme="minorHAnsi" w:hAnsiTheme="minorHAnsi" w:cstheme="minorHAnsi"/>
          <w:color w:val="000000" w:themeColor="text1"/>
          <w:sz w:val="22"/>
          <w:szCs w:val="22"/>
          <w:shd w:val="clear" w:color="auto" w:fill="FFFFFF"/>
        </w:rPr>
        <w:t>Avoid cyclic</w:t>
      </w:r>
      <w:r>
        <w:rPr>
          <w:rFonts w:asciiTheme="minorHAnsi" w:hAnsiTheme="minorHAnsi" w:cstheme="minorHAnsi"/>
          <w:color w:val="000000" w:themeColor="text1"/>
          <w:sz w:val="22"/>
          <w:szCs w:val="22"/>
          <w:shd w:val="clear" w:color="auto" w:fill="FFFFFF"/>
        </w:rPr>
        <w:t xml:space="preserve"> </w:t>
      </w:r>
      <w:r w:rsidRPr="00D72689">
        <w:rPr>
          <w:rFonts w:asciiTheme="minorHAnsi" w:hAnsiTheme="minorHAnsi" w:cstheme="minorHAnsi"/>
          <w:color w:val="000000" w:themeColor="text1"/>
          <w:sz w:val="22"/>
          <w:szCs w:val="22"/>
          <w:shd w:val="clear" w:color="auto" w:fill="FFFFFF"/>
        </w:rPr>
        <w:t>references</w:t>
      </w:r>
      <w:r>
        <w:rPr>
          <w:rFonts w:asciiTheme="minorHAnsi" w:hAnsiTheme="minorHAnsi" w:cstheme="minorHAnsi"/>
          <w:color w:val="000000" w:themeColor="text1"/>
          <w:sz w:val="22"/>
          <w:szCs w:val="22"/>
          <w:shd w:val="clear" w:color="auto" w:fill="FFFFFF"/>
        </w:rPr>
        <w:t xml:space="preserve"> </w:t>
      </w:r>
      <w:r w:rsidRPr="00D72689">
        <w:rPr>
          <w:rFonts w:asciiTheme="minorHAnsi" w:hAnsiTheme="minorHAnsi" w:cstheme="minorHAnsi"/>
          <w:color w:val="000000" w:themeColor="text1"/>
          <w:sz w:val="22"/>
          <w:szCs w:val="22"/>
          <w:shd w:val="clear" w:color="auto" w:fill="FFFFFF"/>
        </w:rPr>
        <w:t xml:space="preserve">in the definition of CDS </w:t>
      </w:r>
      <w:proofErr w:type="gramStart"/>
      <w:r w:rsidRPr="00D72689">
        <w:rPr>
          <w:rFonts w:asciiTheme="minorHAnsi" w:hAnsiTheme="minorHAnsi" w:cstheme="minorHAnsi"/>
          <w:color w:val="000000" w:themeColor="text1"/>
          <w:sz w:val="22"/>
          <w:szCs w:val="22"/>
          <w:shd w:val="clear" w:color="auto" w:fill="FFFFFF"/>
        </w:rPr>
        <w:t>views(</w:t>
      </w:r>
      <w:proofErr w:type="gramEnd"/>
      <w:r w:rsidRPr="00D72689">
        <w:rPr>
          <w:rFonts w:asciiTheme="minorHAnsi" w:hAnsiTheme="minorHAnsi" w:cstheme="minorHAnsi"/>
          <w:color w:val="000000" w:themeColor="text1"/>
          <w:sz w:val="22"/>
          <w:szCs w:val="22"/>
          <w:shd w:val="clear" w:color="auto" w:fill="FFFFFF"/>
        </w:rPr>
        <w:t>to prevent</w:t>
      </w:r>
      <w:r>
        <w:rPr>
          <w:rFonts w:asciiTheme="minorHAnsi" w:hAnsiTheme="minorHAnsi" w:cstheme="minorHAnsi"/>
          <w:color w:val="000000" w:themeColor="text1"/>
          <w:sz w:val="22"/>
          <w:szCs w:val="22"/>
          <w:shd w:val="clear" w:color="auto" w:fill="FFFFFF"/>
        </w:rPr>
        <w:t xml:space="preserve"> </w:t>
      </w:r>
      <w:r w:rsidRPr="00D72689">
        <w:rPr>
          <w:rFonts w:asciiTheme="minorHAnsi" w:hAnsiTheme="minorHAnsi" w:cstheme="minorHAnsi"/>
          <w:color w:val="000000" w:themeColor="text1"/>
          <w:sz w:val="22"/>
          <w:szCs w:val="22"/>
          <w:shd w:val="clear" w:color="auto" w:fill="FFFFFF"/>
        </w:rPr>
        <w:t>problems during activation).</w:t>
      </w:r>
    </w:p>
    <w:p w:rsidR="00D72689" w:rsidRPr="00D72689" w:rsidRDefault="00D72689" w:rsidP="00594E4B">
      <w:pPr>
        <w:pStyle w:val="ListParagraph"/>
        <w:numPr>
          <w:ilvl w:val="0"/>
          <w:numId w:val="4"/>
        </w:numPr>
        <w:rPr>
          <w:rFonts w:asciiTheme="minorHAnsi" w:hAnsiTheme="minorHAnsi" w:cstheme="minorHAnsi"/>
          <w:color w:val="000000" w:themeColor="text1"/>
          <w:sz w:val="22"/>
          <w:szCs w:val="22"/>
          <w:shd w:val="clear" w:color="auto" w:fill="FFFFFF"/>
        </w:rPr>
      </w:pPr>
      <w:r w:rsidRPr="00D72689">
        <w:rPr>
          <w:rFonts w:asciiTheme="minorHAnsi" w:hAnsiTheme="minorHAnsi" w:cstheme="minorHAnsi"/>
          <w:color w:val="000000" w:themeColor="text1"/>
          <w:sz w:val="22"/>
          <w:szCs w:val="22"/>
          <w:shd w:val="clear" w:color="auto" w:fill="FFFFFF"/>
        </w:rPr>
        <w:t>Avoid access to compatibility views for performance-intensive applications (if runtime is critical or if frequently executed).</w:t>
      </w:r>
    </w:p>
    <w:p w:rsidR="00D72689" w:rsidRPr="00D72689" w:rsidRDefault="00D72689" w:rsidP="00594E4B">
      <w:pPr>
        <w:pStyle w:val="ListParagraph"/>
        <w:numPr>
          <w:ilvl w:val="0"/>
          <w:numId w:val="4"/>
        </w:numPr>
        <w:rPr>
          <w:rFonts w:asciiTheme="minorHAnsi" w:hAnsiTheme="minorHAnsi" w:cstheme="minorHAnsi"/>
          <w:color w:val="000000" w:themeColor="text1"/>
          <w:sz w:val="22"/>
          <w:szCs w:val="22"/>
          <w:shd w:val="clear" w:color="auto" w:fill="FFFFFF"/>
        </w:rPr>
      </w:pPr>
      <w:r w:rsidRPr="00D72689">
        <w:rPr>
          <w:rFonts w:asciiTheme="minorHAnsi" w:hAnsiTheme="minorHAnsi" w:cstheme="minorHAnsi"/>
          <w:color w:val="000000" w:themeColor="text1"/>
          <w:sz w:val="22"/>
          <w:szCs w:val="22"/>
          <w:shd w:val="clear" w:color="auto" w:fill="FFFFFF"/>
        </w:rPr>
        <w:t>Avoid calculated fields in WHERE-clauses and ON-clauses of CDS views, especially when tables with many entries</w:t>
      </w:r>
      <w:r>
        <w:rPr>
          <w:rFonts w:asciiTheme="minorHAnsi" w:hAnsiTheme="minorHAnsi" w:cstheme="minorHAnsi"/>
          <w:color w:val="000000" w:themeColor="text1"/>
          <w:sz w:val="22"/>
          <w:szCs w:val="22"/>
          <w:shd w:val="clear" w:color="auto" w:fill="FFFFFF"/>
        </w:rPr>
        <w:t xml:space="preserve"> </w:t>
      </w:r>
      <w:r w:rsidRPr="00D72689">
        <w:rPr>
          <w:rFonts w:asciiTheme="minorHAnsi" w:hAnsiTheme="minorHAnsi" w:cstheme="minorHAnsi"/>
          <w:color w:val="000000" w:themeColor="text1"/>
          <w:sz w:val="22"/>
          <w:szCs w:val="22"/>
          <w:shd w:val="clear" w:color="auto" w:fill="FFFFFF"/>
        </w:rPr>
        <w:t>are involved.</w:t>
      </w:r>
    </w:p>
    <w:p w:rsidR="00D72689" w:rsidRPr="00D72689" w:rsidRDefault="00D72689" w:rsidP="00594E4B">
      <w:pPr>
        <w:pStyle w:val="ListParagraph"/>
        <w:numPr>
          <w:ilvl w:val="0"/>
          <w:numId w:val="4"/>
        </w:numPr>
        <w:rPr>
          <w:rFonts w:asciiTheme="minorHAnsi" w:hAnsiTheme="minorHAnsi" w:cstheme="minorHAnsi"/>
          <w:color w:val="000000" w:themeColor="text1"/>
          <w:sz w:val="22"/>
          <w:szCs w:val="22"/>
          <w:shd w:val="clear" w:color="auto" w:fill="FFFFFF"/>
        </w:rPr>
      </w:pPr>
      <w:r w:rsidRPr="00D72689">
        <w:rPr>
          <w:rFonts w:asciiTheme="minorHAnsi" w:hAnsiTheme="minorHAnsi" w:cstheme="minorHAnsi"/>
          <w:color w:val="000000" w:themeColor="text1"/>
          <w:sz w:val="22"/>
          <w:szCs w:val="22"/>
          <w:shd w:val="clear" w:color="auto" w:fill="FFFFFF"/>
        </w:rPr>
        <w:t xml:space="preserve">Calculated fields result from functions like string functions (CONCAT, RTRIM, </w:t>
      </w:r>
      <w:proofErr w:type="gramStart"/>
      <w:r w:rsidRPr="00D72689">
        <w:rPr>
          <w:rFonts w:asciiTheme="minorHAnsi" w:hAnsiTheme="minorHAnsi" w:cstheme="minorHAnsi"/>
          <w:color w:val="000000" w:themeColor="text1"/>
          <w:sz w:val="22"/>
          <w:szCs w:val="22"/>
          <w:shd w:val="clear" w:color="auto" w:fill="FFFFFF"/>
        </w:rPr>
        <w:t>...)and</w:t>
      </w:r>
      <w:proofErr w:type="gramEnd"/>
      <w:r w:rsidRPr="00D72689">
        <w:rPr>
          <w:rFonts w:asciiTheme="minorHAnsi" w:hAnsiTheme="minorHAnsi" w:cstheme="minorHAnsi"/>
          <w:color w:val="000000" w:themeColor="text1"/>
          <w:sz w:val="22"/>
          <w:szCs w:val="22"/>
          <w:shd w:val="clear" w:color="auto" w:fill="FFFFFF"/>
        </w:rPr>
        <w:t xml:space="preserve"> CASE expressions</w:t>
      </w:r>
    </w:p>
    <w:p w:rsidR="00D72689" w:rsidRPr="00D72689" w:rsidRDefault="00D72689" w:rsidP="00594E4B">
      <w:pPr>
        <w:pStyle w:val="ListParagraph"/>
        <w:numPr>
          <w:ilvl w:val="0"/>
          <w:numId w:val="4"/>
        </w:numPr>
        <w:rPr>
          <w:rFonts w:asciiTheme="minorHAnsi" w:hAnsiTheme="minorHAnsi" w:cstheme="minorHAnsi"/>
          <w:color w:val="000000" w:themeColor="text1"/>
          <w:sz w:val="22"/>
          <w:szCs w:val="22"/>
          <w:shd w:val="clear" w:color="auto" w:fill="FFFFFF"/>
        </w:rPr>
      </w:pPr>
      <w:r w:rsidRPr="00D72689">
        <w:rPr>
          <w:rFonts w:asciiTheme="minorHAnsi" w:hAnsiTheme="minorHAnsi" w:cstheme="minorHAnsi"/>
          <w:color w:val="000000" w:themeColor="text1"/>
          <w:sz w:val="22"/>
          <w:szCs w:val="22"/>
          <w:shd w:val="clear" w:color="auto" w:fill="FFFFFF"/>
        </w:rPr>
        <w:t>Note that all fields provided by a table function act as calculated.</w:t>
      </w:r>
      <w:r>
        <w:rPr>
          <w:rFonts w:asciiTheme="minorHAnsi" w:hAnsiTheme="minorHAnsi" w:cstheme="minorHAnsi"/>
          <w:color w:val="000000" w:themeColor="text1"/>
          <w:sz w:val="22"/>
          <w:szCs w:val="22"/>
          <w:shd w:val="clear" w:color="auto" w:fill="FFFFFF"/>
        </w:rPr>
        <w:t xml:space="preserve"> </w:t>
      </w:r>
      <w:r w:rsidRPr="00D72689">
        <w:rPr>
          <w:rFonts w:asciiTheme="minorHAnsi" w:hAnsiTheme="minorHAnsi" w:cstheme="minorHAnsi"/>
          <w:color w:val="000000" w:themeColor="text1"/>
          <w:sz w:val="22"/>
          <w:szCs w:val="22"/>
          <w:shd w:val="clear" w:color="auto" w:fill="FFFFFF"/>
        </w:rPr>
        <w:t>For a calculated field to be used (as filter or join condition) the values of this field for every row must be evaluated at this point of processing. That may be very time-consuming.</w:t>
      </w:r>
    </w:p>
    <w:p w:rsidR="00D72689" w:rsidRPr="00D72689" w:rsidRDefault="00D72689" w:rsidP="00594E4B">
      <w:pPr>
        <w:pStyle w:val="ListParagraph"/>
        <w:numPr>
          <w:ilvl w:val="0"/>
          <w:numId w:val="4"/>
        </w:numPr>
        <w:rPr>
          <w:rFonts w:asciiTheme="minorHAnsi" w:hAnsiTheme="minorHAnsi" w:cstheme="minorHAnsi"/>
          <w:color w:val="000000" w:themeColor="text1"/>
          <w:sz w:val="22"/>
          <w:szCs w:val="22"/>
          <w:shd w:val="clear" w:color="auto" w:fill="FFFFFF"/>
        </w:rPr>
      </w:pPr>
      <w:r>
        <w:rPr>
          <w:rFonts w:asciiTheme="minorHAnsi" w:hAnsiTheme="minorHAnsi" w:cstheme="minorHAnsi"/>
          <w:color w:val="000000" w:themeColor="text1"/>
          <w:sz w:val="22"/>
          <w:szCs w:val="22"/>
          <w:shd w:val="clear" w:color="auto" w:fill="FFFFFF"/>
        </w:rPr>
        <w:t xml:space="preserve"> </w:t>
      </w:r>
      <w:r w:rsidRPr="00D72689">
        <w:rPr>
          <w:rFonts w:asciiTheme="minorHAnsi" w:hAnsiTheme="minorHAnsi" w:cstheme="minorHAnsi"/>
          <w:color w:val="000000" w:themeColor="text1"/>
          <w:sz w:val="22"/>
          <w:szCs w:val="22"/>
          <w:shd w:val="clear" w:color="auto" w:fill="FFFFFF"/>
        </w:rPr>
        <w:t>Avoid constants in ELSE</w:t>
      </w:r>
      <w:r>
        <w:rPr>
          <w:rFonts w:asciiTheme="minorHAnsi" w:hAnsiTheme="minorHAnsi" w:cstheme="minorHAnsi"/>
          <w:color w:val="000000" w:themeColor="text1"/>
          <w:sz w:val="22"/>
          <w:szCs w:val="22"/>
          <w:shd w:val="clear" w:color="auto" w:fill="FFFFFF"/>
        </w:rPr>
        <w:t xml:space="preserve"> </w:t>
      </w:r>
      <w:r w:rsidRPr="00D72689">
        <w:rPr>
          <w:rFonts w:asciiTheme="minorHAnsi" w:hAnsiTheme="minorHAnsi" w:cstheme="minorHAnsi"/>
          <w:color w:val="000000" w:themeColor="text1"/>
          <w:sz w:val="22"/>
          <w:szCs w:val="22"/>
          <w:shd w:val="clear" w:color="auto" w:fill="FFFFFF"/>
        </w:rPr>
        <w:t>branches within CASE</w:t>
      </w:r>
      <w:r>
        <w:rPr>
          <w:rFonts w:asciiTheme="minorHAnsi" w:hAnsiTheme="minorHAnsi" w:cstheme="minorHAnsi"/>
          <w:color w:val="000000" w:themeColor="text1"/>
          <w:sz w:val="22"/>
          <w:szCs w:val="22"/>
          <w:shd w:val="clear" w:color="auto" w:fill="FFFFFF"/>
        </w:rPr>
        <w:t xml:space="preserve"> </w:t>
      </w:r>
      <w:r w:rsidRPr="00D72689">
        <w:rPr>
          <w:rFonts w:asciiTheme="minorHAnsi" w:hAnsiTheme="minorHAnsi" w:cstheme="minorHAnsi"/>
          <w:color w:val="000000" w:themeColor="text1"/>
          <w:sz w:val="22"/>
          <w:szCs w:val="22"/>
          <w:shd w:val="clear" w:color="auto" w:fill="FFFFFF"/>
        </w:rPr>
        <w:t>especially for views to be reused in joins as it potentially</w:t>
      </w:r>
      <w:r>
        <w:rPr>
          <w:rFonts w:asciiTheme="minorHAnsi" w:hAnsiTheme="minorHAnsi" w:cstheme="minorHAnsi"/>
          <w:color w:val="000000" w:themeColor="text1"/>
          <w:sz w:val="22"/>
          <w:szCs w:val="22"/>
          <w:shd w:val="clear" w:color="auto" w:fill="FFFFFF"/>
        </w:rPr>
        <w:t xml:space="preserve"> </w:t>
      </w:r>
      <w:r w:rsidRPr="00D72689">
        <w:rPr>
          <w:rFonts w:asciiTheme="minorHAnsi" w:hAnsiTheme="minorHAnsi" w:cstheme="minorHAnsi"/>
          <w:color w:val="000000" w:themeColor="text1"/>
          <w:sz w:val="22"/>
          <w:szCs w:val="22"/>
          <w:shd w:val="clear" w:color="auto" w:fill="FFFFFF"/>
        </w:rPr>
        <w:t>limits</w:t>
      </w:r>
      <w:r>
        <w:rPr>
          <w:rFonts w:asciiTheme="minorHAnsi" w:hAnsiTheme="minorHAnsi" w:cstheme="minorHAnsi"/>
          <w:color w:val="000000" w:themeColor="text1"/>
          <w:sz w:val="22"/>
          <w:szCs w:val="22"/>
          <w:shd w:val="clear" w:color="auto" w:fill="FFFFFF"/>
        </w:rPr>
        <w:t xml:space="preserve"> </w:t>
      </w:r>
      <w:r w:rsidRPr="00D72689">
        <w:rPr>
          <w:rFonts w:asciiTheme="minorHAnsi" w:hAnsiTheme="minorHAnsi" w:cstheme="minorHAnsi"/>
          <w:color w:val="000000" w:themeColor="text1"/>
          <w:sz w:val="22"/>
          <w:szCs w:val="22"/>
          <w:shd w:val="clear" w:color="auto" w:fill="FFFFFF"/>
        </w:rPr>
        <w:t xml:space="preserve">DB </w:t>
      </w:r>
    </w:p>
    <w:p w:rsidR="00D72689" w:rsidRPr="00D72689" w:rsidRDefault="00D72689" w:rsidP="00594E4B">
      <w:pPr>
        <w:pStyle w:val="ListParagraph"/>
        <w:numPr>
          <w:ilvl w:val="0"/>
          <w:numId w:val="4"/>
        </w:numPr>
        <w:rPr>
          <w:rFonts w:asciiTheme="minorHAnsi" w:hAnsiTheme="minorHAnsi" w:cstheme="minorHAnsi"/>
          <w:color w:val="000000" w:themeColor="text1"/>
          <w:sz w:val="22"/>
          <w:szCs w:val="22"/>
          <w:shd w:val="clear" w:color="auto" w:fill="FFFFFF"/>
        </w:rPr>
      </w:pPr>
      <w:r w:rsidRPr="00D72689">
        <w:rPr>
          <w:rFonts w:asciiTheme="minorHAnsi" w:hAnsiTheme="minorHAnsi" w:cstheme="minorHAnsi"/>
          <w:color w:val="000000" w:themeColor="text1"/>
          <w:sz w:val="22"/>
          <w:szCs w:val="22"/>
          <w:shd w:val="clear" w:color="auto" w:fill="FFFFFF"/>
        </w:rPr>
        <w:t>optimization due to not preserving the null value.</w:t>
      </w:r>
      <w:r>
        <w:rPr>
          <w:rFonts w:asciiTheme="minorHAnsi" w:hAnsiTheme="minorHAnsi" w:cstheme="minorHAnsi"/>
          <w:color w:val="000000" w:themeColor="text1"/>
          <w:sz w:val="22"/>
          <w:szCs w:val="22"/>
          <w:shd w:val="clear" w:color="auto" w:fill="FFFFFF"/>
        </w:rPr>
        <w:t xml:space="preserve"> </w:t>
      </w:r>
      <w:r w:rsidRPr="00D72689">
        <w:rPr>
          <w:rFonts w:asciiTheme="minorHAnsi" w:hAnsiTheme="minorHAnsi" w:cstheme="minorHAnsi"/>
          <w:color w:val="000000" w:themeColor="text1"/>
          <w:sz w:val="22"/>
          <w:szCs w:val="22"/>
          <w:shd w:val="clear" w:color="auto" w:fill="FFFFFF"/>
        </w:rPr>
        <w:t>The same limitation applies to fields defined as constant if the view in which</w:t>
      </w:r>
      <w:r>
        <w:rPr>
          <w:rFonts w:asciiTheme="minorHAnsi" w:hAnsiTheme="minorHAnsi" w:cstheme="minorHAnsi"/>
          <w:color w:val="000000" w:themeColor="text1"/>
          <w:sz w:val="22"/>
          <w:szCs w:val="22"/>
          <w:shd w:val="clear" w:color="auto" w:fill="FFFFFF"/>
        </w:rPr>
        <w:t xml:space="preserve"> </w:t>
      </w:r>
      <w:r w:rsidRPr="00D72689">
        <w:rPr>
          <w:rFonts w:asciiTheme="minorHAnsi" w:hAnsiTheme="minorHAnsi" w:cstheme="minorHAnsi"/>
          <w:color w:val="000000" w:themeColor="text1"/>
          <w:sz w:val="22"/>
          <w:szCs w:val="22"/>
          <w:shd w:val="clear" w:color="auto" w:fill="FFFFFF"/>
        </w:rPr>
        <w:t>they are defined is on the right side of a LEFT OUTER JOIN.</w:t>
      </w:r>
      <w:r>
        <w:rPr>
          <w:rFonts w:asciiTheme="minorHAnsi" w:hAnsiTheme="minorHAnsi" w:cstheme="minorHAnsi"/>
          <w:color w:val="000000" w:themeColor="text1"/>
          <w:sz w:val="22"/>
          <w:szCs w:val="22"/>
          <w:shd w:val="clear" w:color="auto" w:fill="FFFFFF"/>
        </w:rPr>
        <w:t xml:space="preserve"> </w:t>
      </w:r>
      <w:r w:rsidRPr="00D72689">
        <w:rPr>
          <w:rFonts w:asciiTheme="minorHAnsi" w:hAnsiTheme="minorHAnsi" w:cstheme="minorHAnsi"/>
          <w:color w:val="000000" w:themeColor="text1"/>
          <w:sz w:val="22"/>
          <w:szCs w:val="22"/>
          <w:shd w:val="clear" w:color="auto" w:fill="FFFFFF"/>
        </w:rPr>
        <w:t>Avoid cyclic associations or</w:t>
      </w:r>
      <w:r>
        <w:rPr>
          <w:rFonts w:asciiTheme="minorHAnsi" w:hAnsiTheme="minorHAnsi" w:cstheme="minorHAnsi"/>
          <w:color w:val="000000" w:themeColor="text1"/>
          <w:sz w:val="22"/>
          <w:szCs w:val="22"/>
          <w:shd w:val="clear" w:color="auto" w:fill="FFFFFF"/>
        </w:rPr>
        <w:t xml:space="preserve"> </w:t>
      </w:r>
      <w:r w:rsidRPr="00D72689">
        <w:rPr>
          <w:rFonts w:asciiTheme="minorHAnsi" w:hAnsiTheme="minorHAnsi" w:cstheme="minorHAnsi"/>
          <w:color w:val="000000" w:themeColor="text1"/>
          <w:sz w:val="22"/>
          <w:szCs w:val="22"/>
          <w:shd w:val="clear" w:color="auto" w:fill="FFFFFF"/>
        </w:rPr>
        <w:t>cyclic</w:t>
      </w:r>
      <w:r>
        <w:rPr>
          <w:rFonts w:asciiTheme="minorHAnsi" w:hAnsiTheme="minorHAnsi" w:cstheme="minorHAnsi"/>
          <w:color w:val="000000" w:themeColor="text1"/>
          <w:sz w:val="22"/>
          <w:szCs w:val="22"/>
          <w:shd w:val="clear" w:color="auto" w:fill="FFFFFF"/>
        </w:rPr>
        <w:t xml:space="preserve"> </w:t>
      </w:r>
      <w:r w:rsidRPr="00D72689">
        <w:rPr>
          <w:rFonts w:asciiTheme="minorHAnsi" w:hAnsiTheme="minorHAnsi" w:cstheme="minorHAnsi"/>
          <w:color w:val="000000" w:themeColor="text1"/>
          <w:sz w:val="22"/>
          <w:szCs w:val="22"/>
          <w:shd w:val="clear" w:color="auto" w:fill="FFFFFF"/>
        </w:rPr>
        <w:t>joins with involvement of left outer join, especially when tables with many entries are involved.</w:t>
      </w:r>
    </w:p>
    <w:p w:rsidR="00D72689" w:rsidRPr="00D72689" w:rsidRDefault="00D72689" w:rsidP="00594E4B">
      <w:pPr>
        <w:pStyle w:val="ListParagraph"/>
        <w:numPr>
          <w:ilvl w:val="0"/>
          <w:numId w:val="4"/>
        </w:numPr>
        <w:rPr>
          <w:rFonts w:asciiTheme="minorHAnsi" w:hAnsiTheme="minorHAnsi" w:cstheme="minorHAnsi"/>
          <w:color w:val="000000" w:themeColor="text1"/>
          <w:sz w:val="22"/>
          <w:szCs w:val="22"/>
          <w:shd w:val="clear" w:color="auto" w:fill="FFFFFF"/>
        </w:rPr>
      </w:pPr>
      <w:r>
        <w:rPr>
          <w:rFonts w:asciiTheme="minorHAnsi" w:hAnsiTheme="minorHAnsi" w:cstheme="minorHAnsi"/>
          <w:color w:val="000000" w:themeColor="text1"/>
          <w:sz w:val="22"/>
          <w:szCs w:val="22"/>
          <w:shd w:val="clear" w:color="auto" w:fill="FFFFFF"/>
        </w:rPr>
        <w:t xml:space="preserve"> </w:t>
      </w:r>
      <w:r w:rsidRPr="00D72689">
        <w:rPr>
          <w:rFonts w:asciiTheme="minorHAnsi" w:hAnsiTheme="minorHAnsi" w:cstheme="minorHAnsi"/>
          <w:color w:val="000000" w:themeColor="text1"/>
          <w:sz w:val="22"/>
          <w:szCs w:val="22"/>
          <w:shd w:val="clear" w:color="auto" w:fill="FFFFFF"/>
        </w:rPr>
        <w:t>To achieve a certain business purpose, choose the simplest CDS view possible.</w:t>
      </w:r>
      <w:r>
        <w:rPr>
          <w:rFonts w:asciiTheme="minorHAnsi" w:hAnsiTheme="minorHAnsi" w:cstheme="minorHAnsi"/>
          <w:color w:val="000000" w:themeColor="text1"/>
          <w:sz w:val="22"/>
          <w:szCs w:val="22"/>
          <w:shd w:val="clear" w:color="auto" w:fill="FFFFFF"/>
        </w:rPr>
        <w:t xml:space="preserve"> </w:t>
      </w:r>
      <w:r w:rsidRPr="00D72689">
        <w:rPr>
          <w:rFonts w:asciiTheme="minorHAnsi" w:hAnsiTheme="minorHAnsi" w:cstheme="minorHAnsi"/>
          <w:color w:val="000000" w:themeColor="text1"/>
          <w:sz w:val="22"/>
          <w:szCs w:val="22"/>
          <w:shd w:val="clear" w:color="auto" w:fill="FFFFFF"/>
        </w:rPr>
        <w:t>Do not create the all-in-one complex view covering all demands.</w:t>
      </w:r>
    </w:p>
    <w:p w:rsidR="00D72689" w:rsidRPr="00D72689" w:rsidRDefault="00D72689" w:rsidP="00594E4B">
      <w:pPr>
        <w:pStyle w:val="ListParagraph"/>
        <w:numPr>
          <w:ilvl w:val="0"/>
          <w:numId w:val="4"/>
        </w:numPr>
        <w:rPr>
          <w:rFonts w:asciiTheme="minorHAnsi" w:hAnsiTheme="minorHAnsi" w:cstheme="minorHAnsi"/>
          <w:color w:val="000000" w:themeColor="text1"/>
          <w:sz w:val="22"/>
          <w:szCs w:val="22"/>
          <w:shd w:val="clear" w:color="auto" w:fill="FFFFFF"/>
        </w:rPr>
      </w:pPr>
      <w:r w:rsidRPr="00D72689">
        <w:rPr>
          <w:rFonts w:asciiTheme="minorHAnsi" w:hAnsiTheme="minorHAnsi" w:cstheme="minorHAnsi"/>
          <w:color w:val="000000" w:themeColor="text1"/>
          <w:sz w:val="22"/>
          <w:szCs w:val="22"/>
          <w:shd w:val="clear" w:color="auto" w:fill="FFFFFF"/>
        </w:rPr>
        <w:t>Use associations to</w:t>
      </w:r>
      <w:r>
        <w:rPr>
          <w:rFonts w:asciiTheme="minorHAnsi" w:hAnsiTheme="minorHAnsi" w:cstheme="minorHAnsi"/>
          <w:color w:val="000000" w:themeColor="text1"/>
          <w:sz w:val="22"/>
          <w:szCs w:val="22"/>
          <w:shd w:val="clear" w:color="auto" w:fill="FFFFFF"/>
        </w:rPr>
        <w:t xml:space="preserve"> </w:t>
      </w:r>
      <w:r w:rsidRPr="00D72689">
        <w:rPr>
          <w:rFonts w:asciiTheme="minorHAnsi" w:hAnsiTheme="minorHAnsi" w:cstheme="minorHAnsi"/>
          <w:color w:val="000000" w:themeColor="text1"/>
          <w:sz w:val="22"/>
          <w:szCs w:val="22"/>
          <w:shd w:val="clear" w:color="auto" w:fill="FFFFFF"/>
        </w:rPr>
        <w:t>improve</w:t>
      </w:r>
      <w:r>
        <w:rPr>
          <w:rFonts w:asciiTheme="minorHAnsi" w:hAnsiTheme="minorHAnsi" w:cstheme="minorHAnsi"/>
          <w:color w:val="000000" w:themeColor="text1"/>
          <w:sz w:val="22"/>
          <w:szCs w:val="22"/>
          <w:shd w:val="clear" w:color="auto" w:fill="FFFFFF"/>
        </w:rPr>
        <w:t xml:space="preserve"> </w:t>
      </w:r>
      <w:r w:rsidRPr="00D72689">
        <w:rPr>
          <w:rFonts w:asciiTheme="minorHAnsi" w:hAnsiTheme="minorHAnsi" w:cstheme="minorHAnsi"/>
          <w:color w:val="000000" w:themeColor="text1"/>
          <w:sz w:val="22"/>
          <w:szCs w:val="22"/>
          <w:shd w:val="clear" w:color="auto" w:fill="FFFFFF"/>
        </w:rPr>
        <w:t>performance: If they are just defined and exposed within the projection</w:t>
      </w:r>
      <w:r>
        <w:rPr>
          <w:rFonts w:asciiTheme="minorHAnsi" w:hAnsiTheme="minorHAnsi" w:cstheme="minorHAnsi"/>
          <w:color w:val="000000" w:themeColor="text1"/>
          <w:sz w:val="22"/>
          <w:szCs w:val="22"/>
          <w:shd w:val="clear" w:color="auto" w:fill="FFFFFF"/>
        </w:rPr>
        <w:t xml:space="preserve"> </w:t>
      </w:r>
      <w:r w:rsidRPr="00D72689">
        <w:rPr>
          <w:rFonts w:asciiTheme="minorHAnsi" w:hAnsiTheme="minorHAnsi" w:cstheme="minorHAnsi"/>
          <w:color w:val="000000" w:themeColor="text1"/>
          <w:sz w:val="22"/>
          <w:szCs w:val="22"/>
          <w:shd w:val="clear" w:color="auto" w:fill="FFFFFF"/>
        </w:rPr>
        <w:t>list</w:t>
      </w:r>
      <w:r>
        <w:rPr>
          <w:rFonts w:asciiTheme="minorHAnsi" w:hAnsiTheme="minorHAnsi" w:cstheme="minorHAnsi"/>
          <w:color w:val="000000" w:themeColor="text1"/>
          <w:sz w:val="22"/>
          <w:szCs w:val="22"/>
          <w:shd w:val="clear" w:color="auto" w:fill="FFFFFF"/>
        </w:rPr>
        <w:t xml:space="preserve"> </w:t>
      </w:r>
      <w:r w:rsidRPr="00D72689">
        <w:rPr>
          <w:rFonts w:asciiTheme="minorHAnsi" w:hAnsiTheme="minorHAnsi" w:cstheme="minorHAnsi"/>
          <w:color w:val="000000" w:themeColor="text1"/>
          <w:sz w:val="22"/>
          <w:szCs w:val="22"/>
          <w:shd w:val="clear" w:color="auto" w:fill="FFFFFF"/>
        </w:rPr>
        <w:t>without direct exposition of fields, they are pure metadata; only if used in a path expression they become standard joins.</w:t>
      </w:r>
    </w:p>
    <w:p w:rsidR="00D72689" w:rsidRPr="00D72689" w:rsidRDefault="00D72689" w:rsidP="00594E4B">
      <w:pPr>
        <w:pStyle w:val="ListParagraph"/>
        <w:numPr>
          <w:ilvl w:val="0"/>
          <w:numId w:val="4"/>
        </w:numPr>
        <w:rPr>
          <w:rFonts w:asciiTheme="minorHAnsi" w:hAnsiTheme="minorHAnsi" w:cstheme="minorHAnsi"/>
          <w:color w:val="000000" w:themeColor="text1"/>
          <w:sz w:val="22"/>
          <w:szCs w:val="22"/>
          <w:shd w:val="clear" w:color="auto" w:fill="FFFFFF"/>
        </w:rPr>
      </w:pPr>
      <w:r>
        <w:rPr>
          <w:rFonts w:asciiTheme="minorHAnsi" w:hAnsiTheme="minorHAnsi" w:cstheme="minorHAnsi"/>
          <w:color w:val="000000" w:themeColor="text1"/>
          <w:sz w:val="22"/>
          <w:szCs w:val="22"/>
          <w:shd w:val="clear" w:color="auto" w:fill="FFFFFF"/>
        </w:rPr>
        <w:t xml:space="preserve"> </w:t>
      </w:r>
      <w:r w:rsidRPr="00D72689">
        <w:rPr>
          <w:rFonts w:asciiTheme="minorHAnsi" w:hAnsiTheme="minorHAnsi" w:cstheme="minorHAnsi"/>
          <w:color w:val="000000" w:themeColor="text1"/>
          <w:sz w:val="22"/>
          <w:szCs w:val="22"/>
          <w:shd w:val="clear" w:color="auto" w:fill="FFFFFF"/>
        </w:rPr>
        <w:t>If CDS views contain LEFT OUTER JOIN</w:t>
      </w:r>
      <w:r>
        <w:rPr>
          <w:rFonts w:asciiTheme="minorHAnsi" w:hAnsiTheme="minorHAnsi" w:cstheme="minorHAnsi"/>
          <w:color w:val="000000" w:themeColor="text1"/>
          <w:sz w:val="22"/>
          <w:szCs w:val="22"/>
          <w:shd w:val="clear" w:color="auto" w:fill="FFFFFF"/>
        </w:rPr>
        <w:t xml:space="preserve"> </w:t>
      </w:r>
      <w:r w:rsidRPr="00D72689">
        <w:rPr>
          <w:rFonts w:asciiTheme="minorHAnsi" w:hAnsiTheme="minorHAnsi" w:cstheme="minorHAnsi"/>
          <w:color w:val="000000" w:themeColor="text1"/>
          <w:sz w:val="22"/>
          <w:szCs w:val="22"/>
          <w:shd w:val="clear" w:color="auto" w:fill="FFFFFF"/>
        </w:rPr>
        <w:t>relationships between tables, use the MANY TO ONE</w:t>
      </w:r>
      <w:r>
        <w:rPr>
          <w:rFonts w:asciiTheme="minorHAnsi" w:hAnsiTheme="minorHAnsi" w:cstheme="minorHAnsi"/>
          <w:color w:val="000000" w:themeColor="text1"/>
          <w:sz w:val="22"/>
          <w:szCs w:val="22"/>
          <w:shd w:val="clear" w:color="auto" w:fill="FFFFFF"/>
        </w:rPr>
        <w:t xml:space="preserve"> </w:t>
      </w:r>
      <w:r w:rsidRPr="00D72689">
        <w:rPr>
          <w:rFonts w:asciiTheme="minorHAnsi" w:hAnsiTheme="minorHAnsi" w:cstheme="minorHAnsi"/>
          <w:color w:val="000000" w:themeColor="text1"/>
          <w:sz w:val="22"/>
          <w:szCs w:val="22"/>
          <w:shd w:val="clear" w:color="auto" w:fill="FFFFFF"/>
        </w:rPr>
        <w:t>clause if possible.</w:t>
      </w:r>
    </w:p>
    <w:p w:rsidR="00D72689" w:rsidRPr="00D72689" w:rsidRDefault="00D72689" w:rsidP="00594E4B">
      <w:pPr>
        <w:pStyle w:val="ListParagraph"/>
        <w:numPr>
          <w:ilvl w:val="0"/>
          <w:numId w:val="4"/>
        </w:numPr>
        <w:rPr>
          <w:rFonts w:asciiTheme="minorHAnsi" w:hAnsiTheme="minorHAnsi" w:cstheme="minorHAnsi"/>
          <w:color w:val="000000" w:themeColor="text1"/>
          <w:sz w:val="22"/>
          <w:szCs w:val="22"/>
          <w:shd w:val="clear" w:color="auto" w:fill="FFFFFF"/>
        </w:rPr>
      </w:pPr>
      <w:r w:rsidRPr="00D72689">
        <w:rPr>
          <w:rFonts w:asciiTheme="minorHAnsi" w:hAnsiTheme="minorHAnsi" w:cstheme="minorHAnsi"/>
          <w:color w:val="000000" w:themeColor="text1"/>
          <w:sz w:val="22"/>
          <w:szCs w:val="22"/>
          <w:shd w:val="clear" w:color="auto" w:fill="FFFFFF"/>
        </w:rPr>
        <w:t xml:space="preserve"> Check if UNION</w:t>
      </w:r>
      <w:r>
        <w:rPr>
          <w:rFonts w:asciiTheme="minorHAnsi" w:hAnsiTheme="minorHAnsi" w:cstheme="minorHAnsi"/>
          <w:color w:val="000000" w:themeColor="text1"/>
          <w:sz w:val="22"/>
          <w:szCs w:val="22"/>
          <w:shd w:val="clear" w:color="auto" w:fill="FFFFFF"/>
        </w:rPr>
        <w:t xml:space="preserve"> </w:t>
      </w:r>
      <w:r w:rsidRPr="00D72689">
        <w:rPr>
          <w:rFonts w:asciiTheme="minorHAnsi" w:hAnsiTheme="minorHAnsi" w:cstheme="minorHAnsi"/>
          <w:color w:val="000000" w:themeColor="text1"/>
          <w:sz w:val="22"/>
          <w:szCs w:val="22"/>
          <w:shd w:val="clear" w:color="auto" w:fill="FFFFFF"/>
        </w:rPr>
        <w:t>clauses could be safely replaced by UNION ALL</w:t>
      </w:r>
      <w:r>
        <w:rPr>
          <w:rFonts w:asciiTheme="minorHAnsi" w:hAnsiTheme="minorHAnsi" w:cstheme="minorHAnsi"/>
          <w:color w:val="000000" w:themeColor="text1"/>
          <w:sz w:val="22"/>
          <w:szCs w:val="22"/>
          <w:shd w:val="clear" w:color="auto" w:fill="FFFFFF"/>
        </w:rPr>
        <w:t xml:space="preserve"> </w:t>
      </w:r>
      <w:r w:rsidRPr="00D72689">
        <w:rPr>
          <w:rFonts w:asciiTheme="minorHAnsi" w:hAnsiTheme="minorHAnsi" w:cstheme="minorHAnsi"/>
          <w:color w:val="000000" w:themeColor="text1"/>
          <w:sz w:val="22"/>
          <w:szCs w:val="22"/>
          <w:shd w:val="clear" w:color="auto" w:fill="FFFFFF"/>
        </w:rPr>
        <w:t>without changing the semantics.</w:t>
      </w:r>
    </w:p>
    <w:p w:rsidR="00D72689" w:rsidRPr="00BB3AD3" w:rsidRDefault="00D72689" w:rsidP="00594E4B">
      <w:pPr>
        <w:pStyle w:val="ListParagraph"/>
        <w:numPr>
          <w:ilvl w:val="0"/>
          <w:numId w:val="4"/>
        </w:numPr>
        <w:rPr>
          <w:rFonts w:asciiTheme="minorHAnsi" w:hAnsiTheme="minorHAnsi" w:cstheme="minorHAnsi"/>
          <w:color w:val="000000" w:themeColor="text1"/>
          <w:sz w:val="22"/>
          <w:szCs w:val="22"/>
          <w:shd w:val="clear" w:color="auto" w:fill="FFFFFF"/>
        </w:rPr>
      </w:pPr>
      <w:r>
        <w:rPr>
          <w:rFonts w:asciiTheme="minorHAnsi" w:hAnsiTheme="minorHAnsi" w:cstheme="minorHAnsi"/>
          <w:color w:val="000000" w:themeColor="text1"/>
          <w:sz w:val="22"/>
          <w:szCs w:val="22"/>
          <w:shd w:val="clear" w:color="auto" w:fill="FFFFFF"/>
        </w:rPr>
        <w:t xml:space="preserve"> </w:t>
      </w:r>
      <w:r w:rsidRPr="00D72689">
        <w:rPr>
          <w:rFonts w:asciiTheme="minorHAnsi" w:hAnsiTheme="minorHAnsi" w:cstheme="minorHAnsi"/>
          <w:color w:val="000000" w:themeColor="text1"/>
          <w:sz w:val="22"/>
          <w:szCs w:val="22"/>
          <w:shd w:val="clear" w:color="auto" w:fill="FFFFFF"/>
        </w:rPr>
        <w:t>Prefer UNION [ALL]over CASE</w:t>
      </w:r>
      <w:r>
        <w:rPr>
          <w:rFonts w:asciiTheme="minorHAnsi" w:hAnsiTheme="minorHAnsi" w:cstheme="minorHAnsi"/>
          <w:color w:val="000000" w:themeColor="text1"/>
          <w:sz w:val="22"/>
          <w:szCs w:val="22"/>
          <w:shd w:val="clear" w:color="auto" w:fill="FFFFFF"/>
        </w:rPr>
        <w:t xml:space="preserve"> </w:t>
      </w:r>
      <w:r w:rsidRPr="00D72689">
        <w:rPr>
          <w:rFonts w:asciiTheme="minorHAnsi" w:hAnsiTheme="minorHAnsi" w:cstheme="minorHAnsi"/>
          <w:color w:val="000000" w:themeColor="text1"/>
          <w:sz w:val="22"/>
          <w:szCs w:val="22"/>
          <w:shd w:val="clear" w:color="auto" w:fill="FFFFFF"/>
        </w:rPr>
        <w:t>expressions in the models as they allow more room for preferable choices for the database optimizer.</w:t>
      </w:r>
    </w:p>
    <w:p w:rsidR="000B5A61" w:rsidRPr="001C697F" w:rsidRDefault="000B5A61" w:rsidP="000B5A61">
      <w:pPr>
        <w:rPr>
          <w:rFonts w:asciiTheme="minorHAnsi" w:hAnsiTheme="minorHAnsi" w:cstheme="minorHAnsi"/>
          <w:b/>
          <w:color w:val="000000" w:themeColor="text1"/>
          <w:sz w:val="22"/>
          <w:szCs w:val="22"/>
        </w:rPr>
      </w:pPr>
    </w:p>
    <w:p w:rsidR="000B5A61" w:rsidRPr="001C697F" w:rsidRDefault="000B5A61" w:rsidP="000B5A61">
      <w:pPr>
        <w:rPr>
          <w:rFonts w:asciiTheme="minorHAnsi" w:hAnsiTheme="minorHAnsi" w:cstheme="minorHAnsi"/>
          <w:b/>
          <w:color w:val="000000" w:themeColor="text1"/>
          <w:sz w:val="22"/>
          <w:szCs w:val="22"/>
        </w:rPr>
      </w:pPr>
    </w:p>
    <w:p w:rsidR="002E6AFC" w:rsidRDefault="002E6AFC" w:rsidP="001C697F">
      <w:pPr>
        <w:shd w:val="clear" w:color="auto" w:fill="FFFFFF"/>
        <w:rPr>
          <w:rFonts w:asciiTheme="minorHAnsi" w:hAnsiTheme="minorHAnsi" w:cstheme="minorHAnsi"/>
          <w:b/>
          <w:color w:val="000000" w:themeColor="text1"/>
          <w:szCs w:val="22"/>
        </w:rPr>
      </w:pPr>
    </w:p>
    <w:p w:rsidR="002E6AFC" w:rsidRDefault="002E6AFC" w:rsidP="001C697F">
      <w:pPr>
        <w:shd w:val="clear" w:color="auto" w:fill="FFFFFF"/>
        <w:rPr>
          <w:rFonts w:asciiTheme="minorHAnsi" w:hAnsiTheme="minorHAnsi" w:cstheme="minorHAnsi"/>
          <w:b/>
          <w:color w:val="000000" w:themeColor="text1"/>
          <w:szCs w:val="22"/>
        </w:rPr>
      </w:pPr>
    </w:p>
    <w:p w:rsidR="002E6AFC" w:rsidRDefault="002E6AFC" w:rsidP="001C697F">
      <w:pPr>
        <w:shd w:val="clear" w:color="auto" w:fill="FFFFFF"/>
        <w:rPr>
          <w:rFonts w:asciiTheme="minorHAnsi" w:hAnsiTheme="minorHAnsi" w:cstheme="minorHAnsi"/>
          <w:b/>
          <w:color w:val="000000" w:themeColor="text1"/>
          <w:szCs w:val="22"/>
        </w:rPr>
      </w:pPr>
    </w:p>
    <w:p w:rsidR="002E6AFC" w:rsidRDefault="002E6AFC" w:rsidP="001C697F">
      <w:pPr>
        <w:shd w:val="clear" w:color="auto" w:fill="FFFFFF"/>
        <w:rPr>
          <w:rFonts w:asciiTheme="minorHAnsi" w:hAnsiTheme="minorHAnsi" w:cstheme="minorHAnsi"/>
          <w:b/>
          <w:color w:val="000000" w:themeColor="text1"/>
          <w:szCs w:val="22"/>
        </w:rPr>
      </w:pPr>
    </w:p>
    <w:p w:rsidR="002E6AFC" w:rsidRDefault="002E6AFC" w:rsidP="001C697F">
      <w:pPr>
        <w:shd w:val="clear" w:color="auto" w:fill="FFFFFF"/>
        <w:rPr>
          <w:rFonts w:asciiTheme="minorHAnsi" w:hAnsiTheme="minorHAnsi" w:cstheme="minorHAnsi"/>
          <w:b/>
          <w:color w:val="000000" w:themeColor="text1"/>
          <w:szCs w:val="22"/>
        </w:rPr>
      </w:pPr>
    </w:p>
    <w:p w:rsidR="002E6AFC" w:rsidRDefault="002E6AFC" w:rsidP="001C697F">
      <w:pPr>
        <w:shd w:val="clear" w:color="auto" w:fill="FFFFFF"/>
        <w:rPr>
          <w:rFonts w:asciiTheme="minorHAnsi" w:hAnsiTheme="minorHAnsi" w:cstheme="minorHAnsi"/>
          <w:b/>
          <w:color w:val="000000" w:themeColor="text1"/>
          <w:szCs w:val="22"/>
        </w:rPr>
      </w:pPr>
    </w:p>
    <w:p w:rsidR="002E6AFC" w:rsidRDefault="002E6AFC" w:rsidP="001C697F">
      <w:pPr>
        <w:shd w:val="clear" w:color="auto" w:fill="FFFFFF"/>
        <w:rPr>
          <w:rFonts w:asciiTheme="minorHAnsi" w:hAnsiTheme="minorHAnsi" w:cstheme="minorHAnsi"/>
          <w:b/>
          <w:color w:val="000000" w:themeColor="text1"/>
          <w:szCs w:val="22"/>
        </w:rPr>
      </w:pPr>
    </w:p>
    <w:p w:rsidR="00C22FC8" w:rsidRDefault="000B5A61" w:rsidP="001C697F">
      <w:pPr>
        <w:shd w:val="clear" w:color="auto" w:fill="FFFFFF"/>
        <w:rPr>
          <w:rFonts w:asciiTheme="minorHAnsi" w:hAnsiTheme="minorHAnsi" w:cstheme="minorHAnsi"/>
          <w:b/>
          <w:color w:val="000000" w:themeColor="text1"/>
          <w:szCs w:val="22"/>
        </w:rPr>
      </w:pPr>
      <w:r w:rsidRPr="001C697F">
        <w:rPr>
          <w:rFonts w:asciiTheme="minorHAnsi" w:hAnsiTheme="minorHAnsi" w:cstheme="minorHAnsi"/>
          <w:b/>
          <w:color w:val="000000" w:themeColor="text1"/>
          <w:szCs w:val="22"/>
        </w:rPr>
        <w:lastRenderedPageBreak/>
        <w:t xml:space="preserve">Naming Conventions: </w:t>
      </w:r>
    </w:p>
    <w:p w:rsidR="005628B3" w:rsidRDefault="005628B3" w:rsidP="001C697F">
      <w:pPr>
        <w:shd w:val="clear" w:color="auto" w:fill="FFFFFF"/>
        <w:rPr>
          <w:rFonts w:asciiTheme="minorHAnsi" w:hAnsiTheme="minorHAnsi" w:cstheme="minorHAnsi"/>
          <w:b/>
          <w:color w:val="000000" w:themeColor="text1"/>
          <w:szCs w:val="22"/>
        </w:rPr>
      </w:pPr>
    </w:p>
    <w:p w:rsidR="005628B3" w:rsidRPr="00C86882" w:rsidRDefault="005628B3" w:rsidP="005628B3">
      <w:pPr>
        <w:rPr>
          <w:rFonts w:ascii="Segoe UI" w:hAnsi="Segoe UI" w:cs="Segoe UI"/>
          <w:sz w:val="20"/>
          <w:szCs w:val="21"/>
        </w:rPr>
      </w:pPr>
      <w:r w:rsidRPr="00C86882">
        <w:rPr>
          <w:rFonts w:asciiTheme="minorHAnsi" w:hAnsiTheme="minorHAnsi" w:cstheme="minorHAnsi"/>
          <w:color w:val="000000" w:themeColor="text1"/>
          <w:sz w:val="22"/>
          <w:szCs w:val="22"/>
          <w:highlight w:val="yellow"/>
        </w:rPr>
        <w:t xml:space="preserve">All the BW relevant CDS views need to be created in the </w:t>
      </w:r>
      <w:r w:rsidRPr="00C86882">
        <w:rPr>
          <w:rFonts w:ascii="Segoe UI" w:hAnsi="Segoe UI" w:cs="Segoe UI"/>
          <w:sz w:val="20"/>
          <w:szCs w:val="21"/>
          <w:highlight w:val="yellow"/>
        </w:rPr>
        <w:t>package = Z_BW_CDS</w:t>
      </w:r>
      <w:r w:rsidR="003E0462" w:rsidRPr="00C86882">
        <w:rPr>
          <w:rFonts w:ascii="Segoe UI" w:hAnsi="Segoe UI" w:cs="Segoe UI"/>
          <w:sz w:val="20"/>
          <w:szCs w:val="21"/>
          <w:highlight w:val="yellow"/>
        </w:rPr>
        <w:t xml:space="preserve"> using ABAP Perspective in eclipse</w:t>
      </w:r>
      <w:r w:rsidRPr="00C86882">
        <w:rPr>
          <w:rFonts w:ascii="Segoe UI" w:hAnsi="Segoe UI" w:cs="Segoe UI"/>
          <w:sz w:val="20"/>
          <w:szCs w:val="21"/>
          <w:highlight w:val="yellow"/>
        </w:rPr>
        <w:t>.</w:t>
      </w:r>
    </w:p>
    <w:p w:rsidR="000456C6" w:rsidRDefault="000456C6" w:rsidP="002E6AFC">
      <w:pPr>
        <w:shd w:val="clear" w:color="auto" w:fill="FFFFFF"/>
        <w:rPr>
          <w:rFonts w:asciiTheme="minorHAnsi" w:hAnsiTheme="minorHAnsi" w:cstheme="minorHAnsi"/>
          <w:b/>
          <w:color w:val="000000" w:themeColor="text1"/>
          <w:sz w:val="22"/>
          <w:szCs w:val="22"/>
          <w:u w:val="single"/>
        </w:rPr>
      </w:pPr>
    </w:p>
    <w:p w:rsidR="00534CB8" w:rsidRDefault="000B5A61" w:rsidP="00534CB8">
      <w:pPr>
        <w:shd w:val="clear" w:color="auto" w:fill="FFFFFF"/>
        <w:rPr>
          <w:rFonts w:asciiTheme="minorHAnsi" w:hAnsiTheme="minorHAnsi" w:cstheme="minorHAnsi"/>
          <w:b/>
          <w:color w:val="000000" w:themeColor="text1"/>
          <w:sz w:val="22"/>
          <w:szCs w:val="22"/>
          <w:u w:val="single"/>
        </w:rPr>
      </w:pPr>
      <w:r w:rsidRPr="002E6AFC">
        <w:rPr>
          <w:rFonts w:asciiTheme="minorHAnsi" w:hAnsiTheme="minorHAnsi" w:cstheme="minorHAnsi"/>
          <w:b/>
          <w:color w:val="000000" w:themeColor="text1"/>
          <w:sz w:val="22"/>
          <w:szCs w:val="22"/>
          <w:u w:val="single"/>
        </w:rPr>
        <w:t>CDS View Name</w:t>
      </w:r>
      <w:r w:rsidR="002E6AFC">
        <w:rPr>
          <w:rFonts w:asciiTheme="minorHAnsi" w:hAnsiTheme="minorHAnsi" w:cstheme="minorHAnsi"/>
          <w:b/>
          <w:color w:val="000000" w:themeColor="text1"/>
          <w:sz w:val="22"/>
          <w:szCs w:val="22"/>
          <w:u w:val="single"/>
        </w:rPr>
        <w:t xml:space="preserve"> </w:t>
      </w:r>
    </w:p>
    <w:p w:rsidR="002E6AFC" w:rsidRPr="00534CB8" w:rsidRDefault="002E6AFC" w:rsidP="00534CB8">
      <w:pPr>
        <w:shd w:val="clear" w:color="auto" w:fill="FFFFFF"/>
        <w:rPr>
          <w:rStyle w:val="Strong"/>
          <w:rFonts w:asciiTheme="minorHAnsi" w:hAnsiTheme="minorHAnsi" w:cstheme="minorHAnsi"/>
          <w:bCs w:val="0"/>
          <w:color w:val="000000" w:themeColor="text1"/>
          <w:sz w:val="22"/>
          <w:szCs w:val="22"/>
          <w:u w:val="single"/>
        </w:rPr>
      </w:pPr>
      <w:bookmarkStart w:id="0" w:name="_GoBack"/>
      <w:bookmarkEnd w:id="0"/>
      <w:r>
        <w:rPr>
          <w:rStyle w:val="Strong"/>
          <w:rFonts w:asciiTheme="minorHAnsi" w:hAnsiTheme="minorHAnsi" w:cstheme="minorHAnsi"/>
          <w:color w:val="000000" w:themeColor="text1"/>
          <w:sz w:val="22"/>
          <w:szCs w:val="22"/>
        </w:rPr>
        <w:t>Max 30</w:t>
      </w:r>
      <w:r w:rsidRPr="001C697F">
        <w:rPr>
          <w:rStyle w:val="Strong"/>
          <w:rFonts w:asciiTheme="minorHAnsi" w:hAnsiTheme="minorHAnsi" w:cstheme="minorHAnsi"/>
          <w:color w:val="000000" w:themeColor="text1"/>
          <w:sz w:val="22"/>
          <w:szCs w:val="22"/>
        </w:rPr>
        <w:t xml:space="preserve"> characters</w:t>
      </w:r>
    </w:p>
    <w:p w:rsidR="000B5A61" w:rsidRPr="001C697F" w:rsidRDefault="002E6AFC" w:rsidP="000B5A61">
      <w:pPr>
        <w:pStyle w:val="NormalWeb"/>
        <w:shd w:val="clear" w:color="auto" w:fill="FFFFFF"/>
        <w:rPr>
          <w:rFonts w:asciiTheme="minorHAnsi" w:hAnsiTheme="minorHAnsi" w:cstheme="minorHAnsi"/>
          <w:color w:val="000000" w:themeColor="text1"/>
          <w:sz w:val="22"/>
          <w:szCs w:val="22"/>
        </w:rPr>
      </w:pPr>
      <w:r>
        <w:rPr>
          <w:rStyle w:val="Strong"/>
          <w:rFonts w:asciiTheme="minorHAnsi" w:hAnsiTheme="minorHAnsi" w:cstheme="minorHAnsi"/>
          <w:color w:val="000000" w:themeColor="text1"/>
          <w:sz w:val="22"/>
          <w:szCs w:val="22"/>
        </w:rPr>
        <w:t>ZCDS</w:t>
      </w:r>
      <w:r w:rsidR="000B5A61" w:rsidRPr="001C697F">
        <w:rPr>
          <w:rStyle w:val="Strong"/>
          <w:rFonts w:asciiTheme="minorHAnsi" w:hAnsiTheme="minorHAnsi" w:cstheme="minorHAnsi"/>
          <w:color w:val="000000" w:themeColor="text1"/>
          <w:sz w:val="22"/>
          <w:szCs w:val="22"/>
        </w:rPr>
        <w:t>&lt;PREFIX&gt;</w:t>
      </w:r>
      <w:r>
        <w:rPr>
          <w:rStyle w:val="Strong"/>
          <w:rFonts w:asciiTheme="minorHAnsi" w:hAnsiTheme="minorHAnsi" w:cstheme="minorHAnsi"/>
          <w:color w:val="000000" w:themeColor="text1"/>
          <w:sz w:val="22"/>
          <w:szCs w:val="22"/>
        </w:rPr>
        <w:t>_</w:t>
      </w:r>
      <w:r w:rsidR="000B5A61" w:rsidRPr="001C697F">
        <w:rPr>
          <w:rStyle w:val="Strong"/>
          <w:rFonts w:asciiTheme="minorHAnsi" w:hAnsiTheme="minorHAnsi" w:cstheme="minorHAnsi"/>
          <w:color w:val="000000" w:themeColor="text1"/>
          <w:sz w:val="22"/>
          <w:szCs w:val="22"/>
        </w:rPr>
        <w:t>&lt;Description&gt;</w:t>
      </w:r>
      <w:r>
        <w:rPr>
          <w:rStyle w:val="Strong"/>
          <w:rFonts w:asciiTheme="minorHAnsi" w:hAnsiTheme="minorHAnsi" w:cstheme="minorHAnsi"/>
          <w:color w:val="000000" w:themeColor="text1"/>
          <w:sz w:val="22"/>
          <w:szCs w:val="22"/>
        </w:rPr>
        <w:t xml:space="preserve">&lt;Type&gt; </w:t>
      </w:r>
      <w:r w:rsidR="000B5A61" w:rsidRPr="001C697F">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 xml:space="preserve"> </w:t>
      </w:r>
      <w:r w:rsidR="000B5A61" w:rsidRPr="001C697F">
        <w:rPr>
          <w:rFonts w:asciiTheme="minorHAnsi" w:hAnsiTheme="minorHAnsi" w:cstheme="minorHAnsi"/>
          <w:color w:val="000000" w:themeColor="text1"/>
          <w:sz w:val="22"/>
          <w:szCs w:val="22"/>
        </w:rPr>
        <w:t>for example, </w:t>
      </w:r>
      <w:proofErr w:type="spellStart"/>
      <w:r w:rsidRPr="000456C6">
        <w:rPr>
          <w:rStyle w:val="Strong"/>
          <w:rFonts w:asciiTheme="minorHAnsi" w:hAnsiTheme="minorHAnsi" w:cstheme="minorHAnsi"/>
          <w:color w:val="000000" w:themeColor="text1"/>
          <w:sz w:val="22"/>
          <w:szCs w:val="22"/>
        </w:rPr>
        <w:t>ZCDSX_DolphinInvoicesTP</w:t>
      </w:r>
      <w:proofErr w:type="spellEnd"/>
      <w:r w:rsidR="000B5A61" w:rsidRPr="000456C6">
        <w:rPr>
          <w:rFonts w:asciiTheme="minorHAnsi" w:hAnsiTheme="minorHAnsi" w:cstheme="minorHAnsi"/>
          <w:color w:val="000000" w:themeColor="text1"/>
          <w:sz w:val="22"/>
          <w:szCs w:val="22"/>
        </w:rPr>
        <w:t>.</w:t>
      </w:r>
    </w:p>
    <w:p w:rsidR="000B5A61" w:rsidRPr="001C697F" w:rsidRDefault="002E6AFC" w:rsidP="000B5A61">
      <w:pPr>
        <w:pStyle w:val="NormalWeb"/>
        <w:shd w:val="clear" w:color="auto" w:fill="FFFFFF"/>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Naming rules:</w:t>
      </w:r>
    </w:p>
    <w:p w:rsidR="005628B3" w:rsidRDefault="000B5A61" w:rsidP="00594E4B">
      <w:pPr>
        <w:numPr>
          <w:ilvl w:val="0"/>
          <w:numId w:val="3"/>
        </w:numPr>
        <w:shd w:val="clear" w:color="auto" w:fill="FFFFFF"/>
        <w:spacing w:before="100" w:beforeAutospacing="1" w:after="100" w:afterAutospacing="1"/>
        <w:rPr>
          <w:rFonts w:asciiTheme="minorHAnsi" w:hAnsiTheme="minorHAnsi" w:cstheme="minorHAnsi"/>
          <w:color w:val="000000" w:themeColor="text1"/>
          <w:sz w:val="22"/>
          <w:szCs w:val="22"/>
        </w:rPr>
      </w:pPr>
      <w:r w:rsidRPr="001C697F">
        <w:rPr>
          <w:rStyle w:val="Strong"/>
          <w:rFonts w:asciiTheme="minorHAnsi" w:hAnsiTheme="minorHAnsi" w:cstheme="minorHAnsi"/>
          <w:color w:val="000000" w:themeColor="text1"/>
          <w:sz w:val="22"/>
          <w:szCs w:val="22"/>
        </w:rPr>
        <w:t>Z</w:t>
      </w:r>
      <w:r w:rsidR="005628B3">
        <w:rPr>
          <w:rStyle w:val="Strong"/>
          <w:rFonts w:asciiTheme="minorHAnsi" w:hAnsiTheme="minorHAnsi" w:cstheme="minorHAnsi"/>
          <w:color w:val="000000" w:themeColor="text1"/>
          <w:sz w:val="22"/>
          <w:szCs w:val="22"/>
        </w:rPr>
        <w:t>CDS</w:t>
      </w:r>
      <w:r w:rsidRPr="001C697F">
        <w:rPr>
          <w:rFonts w:asciiTheme="minorHAnsi" w:hAnsiTheme="minorHAnsi" w:cstheme="minorHAnsi"/>
          <w:color w:val="000000" w:themeColor="text1"/>
          <w:sz w:val="22"/>
          <w:szCs w:val="22"/>
        </w:rPr>
        <w:t> </w:t>
      </w:r>
      <w:r w:rsidR="00C47E86">
        <w:rPr>
          <w:rFonts w:asciiTheme="minorHAnsi" w:hAnsiTheme="minorHAnsi" w:cstheme="minorHAnsi"/>
          <w:color w:val="000000" w:themeColor="text1"/>
          <w:sz w:val="22"/>
          <w:szCs w:val="22"/>
        </w:rPr>
        <w:t>– first</w:t>
      </w:r>
      <w:r w:rsidR="005628B3">
        <w:rPr>
          <w:rFonts w:asciiTheme="minorHAnsi" w:hAnsiTheme="minorHAnsi" w:cstheme="minorHAnsi"/>
          <w:color w:val="000000" w:themeColor="text1"/>
          <w:sz w:val="22"/>
          <w:szCs w:val="22"/>
        </w:rPr>
        <w:t xml:space="preserve"> 4</w:t>
      </w:r>
      <w:r w:rsidR="00C47E86">
        <w:rPr>
          <w:rFonts w:asciiTheme="minorHAnsi" w:hAnsiTheme="minorHAnsi" w:cstheme="minorHAnsi"/>
          <w:color w:val="000000" w:themeColor="text1"/>
          <w:sz w:val="22"/>
          <w:szCs w:val="22"/>
        </w:rPr>
        <w:t xml:space="preserve"> letter</w:t>
      </w:r>
      <w:r w:rsidR="005628B3">
        <w:rPr>
          <w:rFonts w:asciiTheme="minorHAnsi" w:hAnsiTheme="minorHAnsi" w:cstheme="minorHAnsi"/>
          <w:color w:val="000000" w:themeColor="text1"/>
          <w:sz w:val="22"/>
          <w:szCs w:val="22"/>
        </w:rPr>
        <w:t>s</w:t>
      </w:r>
      <w:r w:rsidRPr="001C697F">
        <w:rPr>
          <w:rFonts w:asciiTheme="minorHAnsi" w:hAnsiTheme="minorHAnsi" w:cstheme="minorHAnsi"/>
          <w:color w:val="000000" w:themeColor="text1"/>
          <w:sz w:val="22"/>
          <w:szCs w:val="22"/>
        </w:rPr>
        <w:t> </w:t>
      </w:r>
      <w:r w:rsidRPr="001C697F">
        <w:rPr>
          <w:rStyle w:val="Strong"/>
          <w:rFonts w:asciiTheme="minorHAnsi" w:hAnsiTheme="minorHAnsi" w:cstheme="minorHAnsi"/>
          <w:color w:val="000000" w:themeColor="text1"/>
          <w:sz w:val="22"/>
          <w:szCs w:val="22"/>
        </w:rPr>
        <w:t>registered namespace</w:t>
      </w:r>
      <w:r w:rsidRPr="001C697F">
        <w:rPr>
          <w:rFonts w:asciiTheme="minorHAnsi" w:hAnsiTheme="minorHAnsi" w:cstheme="minorHAnsi"/>
          <w:color w:val="000000" w:themeColor="text1"/>
          <w:sz w:val="22"/>
          <w:szCs w:val="22"/>
        </w:rPr>
        <w:t> of the company</w:t>
      </w:r>
    </w:p>
    <w:p w:rsidR="000B5A61" w:rsidRPr="005628B3" w:rsidRDefault="005628B3" w:rsidP="00594E4B">
      <w:pPr>
        <w:numPr>
          <w:ilvl w:val="0"/>
          <w:numId w:val="3"/>
        </w:numPr>
        <w:shd w:val="clear" w:color="auto" w:fill="FFFFFF"/>
        <w:spacing w:before="100" w:beforeAutospacing="1" w:after="100" w:afterAutospacing="1"/>
        <w:rPr>
          <w:rFonts w:asciiTheme="minorHAnsi" w:hAnsiTheme="minorHAnsi" w:cstheme="minorHAnsi"/>
          <w:color w:val="000000" w:themeColor="text1"/>
          <w:sz w:val="22"/>
          <w:szCs w:val="22"/>
        </w:rPr>
      </w:pPr>
      <w:r>
        <w:rPr>
          <w:rStyle w:val="Strong"/>
          <w:rFonts w:asciiTheme="minorHAnsi" w:hAnsiTheme="minorHAnsi" w:cstheme="minorHAnsi"/>
          <w:color w:val="000000" w:themeColor="text1"/>
          <w:sz w:val="22"/>
          <w:szCs w:val="22"/>
        </w:rPr>
        <w:t>5&amp;6</w:t>
      </w:r>
      <w:r w:rsidR="002E6AFC" w:rsidRPr="005628B3">
        <w:rPr>
          <w:rStyle w:val="Strong"/>
          <w:rFonts w:asciiTheme="minorHAnsi" w:hAnsiTheme="minorHAnsi" w:cstheme="minorHAnsi"/>
          <w:color w:val="000000" w:themeColor="text1"/>
          <w:sz w:val="22"/>
          <w:szCs w:val="22"/>
          <w:vertAlign w:val="superscript"/>
        </w:rPr>
        <w:t>th</w:t>
      </w:r>
      <w:r w:rsidR="002E6AFC" w:rsidRPr="005628B3">
        <w:rPr>
          <w:rStyle w:val="Strong"/>
          <w:rFonts w:asciiTheme="minorHAnsi" w:hAnsiTheme="minorHAnsi" w:cstheme="minorHAnsi"/>
          <w:color w:val="000000" w:themeColor="text1"/>
          <w:sz w:val="22"/>
          <w:szCs w:val="22"/>
        </w:rPr>
        <w:t xml:space="preserve"> letter - </w:t>
      </w:r>
      <w:r w:rsidR="000B5A61" w:rsidRPr="005628B3">
        <w:rPr>
          <w:rStyle w:val="Strong"/>
          <w:rFonts w:asciiTheme="minorHAnsi" w:hAnsiTheme="minorHAnsi" w:cstheme="minorHAnsi"/>
          <w:color w:val="000000" w:themeColor="text1"/>
          <w:sz w:val="22"/>
          <w:szCs w:val="22"/>
        </w:rPr>
        <w:t>I (interface view—basic &amp; composite views)</w:t>
      </w:r>
      <w:r w:rsidR="000B5A61" w:rsidRPr="005628B3">
        <w:rPr>
          <w:rFonts w:asciiTheme="minorHAnsi" w:hAnsiTheme="minorHAnsi" w:cstheme="minorHAnsi"/>
          <w:color w:val="000000" w:themeColor="text1"/>
          <w:sz w:val="22"/>
          <w:szCs w:val="22"/>
        </w:rPr>
        <w:t>, </w:t>
      </w:r>
      <w:r w:rsidR="000B5A61" w:rsidRPr="005628B3">
        <w:rPr>
          <w:rStyle w:val="Strong"/>
          <w:rFonts w:asciiTheme="minorHAnsi" w:hAnsiTheme="minorHAnsi" w:cstheme="minorHAnsi"/>
          <w:color w:val="000000" w:themeColor="text1"/>
          <w:sz w:val="22"/>
          <w:szCs w:val="22"/>
        </w:rPr>
        <w:t>C (consumption view)</w:t>
      </w:r>
      <w:r w:rsidR="000B5A61" w:rsidRPr="005628B3">
        <w:rPr>
          <w:rFonts w:asciiTheme="minorHAnsi" w:hAnsiTheme="minorHAnsi" w:cstheme="minorHAnsi"/>
          <w:color w:val="000000" w:themeColor="text1"/>
          <w:sz w:val="22"/>
          <w:szCs w:val="22"/>
        </w:rPr>
        <w:t>, </w:t>
      </w:r>
      <w:r w:rsidR="000B5A61" w:rsidRPr="005628B3">
        <w:rPr>
          <w:rStyle w:val="Strong"/>
          <w:rFonts w:asciiTheme="minorHAnsi" w:hAnsiTheme="minorHAnsi" w:cstheme="minorHAnsi"/>
          <w:color w:val="000000" w:themeColor="text1"/>
          <w:sz w:val="22"/>
          <w:szCs w:val="22"/>
        </w:rPr>
        <w:t>A (remote API view)</w:t>
      </w:r>
      <w:r w:rsidR="000B5A61" w:rsidRPr="005628B3">
        <w:rPr>
          <w:rFonts w:asciiTheme="minorHAnsi" w:hAnsiTheme="minorHAnsi" w:cstheme="minorHAnsi"/>
          <w:color w:val="000000" w:themeColor="text1"/>
          <w:sz w:val="22"/>
          <w:szCs w:val="22"/>
        </w:rPr>
        <w:t>,</w:t>
      </w:r>
      <w:r w:rsidR="000B5A61" w:rsidRPr="005628B3">
        <w:rPr>
          <w:rStyle w:val="Strong"/>
          <w:rFonts w:asciiTheme="minorHAnsi" w:hAnsiTheme="minorHAnsi" w:cstheme="minorHAnsi"/>
          <w:color w:val="000000" w:themeColor="text1"/>
          <w:sz w:val="22"/>
          <w:szCs w:val="22"/>
        </w:rPr>
        <w:t> P (private VDM view)</w:t>
      </w:r>
      <w:r w:rsidR="000B5A61" w:rsidRPr="005628B3">
        <w:rPr>
          <w:rFonts w:asciiTheme="minorHAnsi" w:hAnsiTheme="minorHAnsi" w:cstheme="minorHAnsi"/>
          <w:color w:val="000000" w:themeColor="text1"/>
          <w:sz w:val="22"/>
          <w:szCs w:val="22"/>
        </w:rPr>
        <w:t>, </w:t>
      </w:r>
      <w:r w:rsidR="000B5A61" w:rsidRPr="005628B3">
        <w:rPr>
          <w:rStyle w:val="Strong"/>
          <w:rFonts w:asciiTheme="minorHAnsi" w:hAnsiTheme="minorHAnsi" w:cstheme="minorHAnsi"/>
          <w:color w:val="000000" w:themeColor="text1"/>
          <w:sz w:val="22"/>
          <w:szCs w:val="22"/>
        </w:rPr>
        <w:t>E (extension include view)</w:t>
      </w:r>
      <w:r w:rsidR="000B5A61" w:rsidRPr="005628B3">
        <w:rPr>
          <w:rFonts w:asciiTheme="minorHAnsi" w:hAnsiTheme="minorHAnsi" w:cstheme="minorHAnsi"/>
          <w:color w:val="000000" w:themeColor="text1"/>
          <w:sz w:val="22"/>
          <w:szCs w:val="22"/>
        </w:rPr>
        <w:t>, </w:t>
      </w:r>
      <w:r w:rsidR="000B5A61" w:rsidRPr="005628B3">
        <w:rPr>
          <w:rStyle w:val="Strong"/>
          <w:rFonts w:asciiTheme="minorHAnsi" w:hAnsiTheme="minorHAnsi" w:cstheme="minorHAnsi"/>
          <w:color w:val="000000" w:themeColor="text1"/>
          <w:sz w:val="22"/>
          <w:szCs w:val="22"/>
        </w:rPr>
        <w:t>X (VDM view extension)</w:t>
      </w:r>
      <w:r w:rsidR="003D61D5" w:rsidRPr="005628B3">
        <w:rPr>
          <w:rStyle w:val="Strong"/>
          <w:rFonts w:asciiTheme="minorHAnsi" w:hAnsiTheme="minorHAnsi" w:cstheme="minorHAnsi"/>
          <w:color w:val="000000" w:themeColor="text1"/>
          <w:sz w:val="22"/>
          <w:szCs w:val="22"/>
        </w:rPr>
        <w:t>, B</w:t>
      </w:r>
      <w:r w:rsidR="000456C6" w:rsidRPr="005628B3">
        <w:rPr>
          <w:rStyle w:val="Strong"/>
          <w:rFonts w:asciiTheme="minorHAnsi" w:hAnsiTheme="minorHAnsi" w:cstheme="minorHAnsi"/>
          <w:color w:val="000000" w:themeColor="text1"/>
          <w:sz w:val="22"/>
          <w:szCs w:val="22"/>
        </w:rPr>
        <w:t>W</w:t>
      </w:r>
      <w:r w:rsidR="003D61D5" w:rsidRPr="005628B3">
        <w:rPr>
          <w:rStyle w:val="Strong"/>
          <w:rFonts w:asciiTheme="minorHAnsi" w:hAnsiTheme="minorHAnsi" w:cstheme="minorHAnsi"/>
          <w:color w:val="000000" w:themeColor="text1"/>
          <w:sz w:val="22"/>
          <w:szCs w:val="22"/>
        </w:rPr>
        <w:t xml:space="preserve"> – for BW</w:t>
      </w:r>
    </w:p>
    <w:p w:rsidR="000B5A61" w:rsidRPr="002E6AFC" w:rsidRDefault="005628B3" w:rsidP="00594E4B">
      <w:pPr>
        <w:numPr>
          <w:ilvl w:val="0"/>
          <w:numId w:val="3"/>
        </w:numPr>
        <w:shd w:val="clear" w:color="auto" w:fill="FFFFFF"/>
        <w:rPr>
          <w:rStyle w:val="Strong"/>
          <w:rFonts w:asciiTheme="minorHAnsi" w:hAnsiTheme="minorHAnsi" w:cstheme="minorHAnsi"/>
          <w:b w:val="0"/>
          <w:bCs w:val="0"/>
          <w:color w:val="000000" w:themeColor="text1"/>
          <w:sz w:val="22"/>
          <w:szCs w:val="22"/>
        </w:rPr>
      </w:pPr>
      <w:r>
        <w:rPr>
          <w:rFonts w:asciiTheme="minorHAnsi" w:hAnsiTheme="minorHAnsi" w:cstheme="minorHAnsi"/>
          <w:color w:val="000000" w:themeColor="text1"/>
          <w:sz w:val="22"/>
          <w:szCs w:val="22"/>
        </w:rPr>
        <w:t xml:space="preserve">Then </w:t>
      </w:r>
      <w:r w:rsidR="000B5A61" w:rsidRPr="001C697F">
        <w:rPr>
          <w:rFonts w:asciiTheme="minorHAnsi" w:hAnsiTheme="minorHAnsi" w:cstheme="minorHAnsi"/>
          <w:color w:val="000000" w:themeColor="text1"/>
          <w:sz w:val="22"/>
          <w:szCs w:val="22"/>
        </w:rPr>
        <w:t>Underscore </w:t>
      </w:r>
      <w:r w:rsidR="000B5A61" w:rsidRPr="001C697F">
        <w:rPr>
          <w:rStyle w:val="Strong"/>
          <w:rFonts w:asciiTheme="minorHAnsi" w:hAnsiTheme="minorHAnsi" w:cstheme="minorHAnsi"/>
          <w:color w:val="000000" w:themeColor="text1"/>
          <w:sz w:val="22"/>
          <w:szCs w:val="22"/>
        </w:rPr>
        <w:t>_</w:t>
      </w:r>
    </w:p>
    <w:p w:rsidR="002E6AFC" w:rsidRPr="002E6AFC" w:rsidRDefault="002E6AFC" w:rsidP="00594E4B">
      <w:pPr>
        <w:numPr>
          <w:ilvl w:val="0"/>
          <w:numId w:val="3"/>
        </w:numPr>
        <w:shd w:val="clear" w:color="auto" w:fill="FFFFFF"/>
        <w:rPr>
          <w:rStyle w:val="Strong"/>
          <w:rFonts w:asciiTheme="minorHAnsi" w:hAnsiTheme="minorHAnsi" w:cstheme="minorHAnsi"/>
          <w:b w:val="0"/>
          <w:bCs w:val="0"/>
          <w:color w:val="000000" w:themeColor="text1"/>
          <w:sz w:val="22"/>
          <w:szCs w:val="22"/>
        </w:rPr>
      </w:pPr>
      <w:r>
        <w:rPr>
          <w:rStyle w:val="Strong"/>
          <w:rFonts w:asciiTheme="minorHAnsi" w:hAnsiTheme="minorHAnsi" w:cstheme="minorHAnsi"/>
          <w:color w:val="000000" w:themeColor="text1"/>
          <w:sz w:val="22"/>
          <w:szCs w:val="22"/>
        </w:rPr>
        <w:t xml:space="preserve">Name of object – </w:t>
      </w:r>
      <w:r w:rsidRPr="001C697F">
        <w:rPr>
          <w:rStyle w:val="Strong"/>
          <w:rFonts w:asciiTheme="minorHAnsi" w:hAnsiTheme="minorHAnsi" w:cstheme="minorHAnsi"/>
          <w:color w:val="000000" w:themeColor="text1"/>
          <w:sz w:val="22"/>
          <w:szCs w:val="22"/>
        </w:rPr>
        <w:t>Description</w:t>
      </w:r>
      <w:r>
        <w:rPr>
          <w:rStyle w:val="Strong"/>
          <w:rFonts w:asciiTheme="minorHAnsi" w:hAnsiTheme="minorHAnsi" w:cstheme="minorHAnsi"/>
          <w:color w:val="000000" w:themeColor="text1"/>
          <w:sz w:val="22"/>
          <w:szCs w:val="22"/>
        </w:rPr>
        <w:t xml:space="preserve"> first letter in each word Upper case</w:t>
      </w:r>
    </w:p>
    <w:p w:rsidR="002E6AFC" w:rsidRPr="002E6AFC" w:rsidRDefault="002E6AFC" w:rsidP="00594E4B">
      <w:pPr>
        <w:numPr>
          <w:ilvl w:val="0"/>
          <w:numId w:val="3"/>
        </w:numPr>
        <w:shd w:val="clear" w:color="auto" w:fill="FFFFFF"/>
        <w:rPr>
          <w:rFonts w:asciiTheme="minorHAnsi" w:hAnsiTheme="minorHAnsi" w:cstheme="minorHAnsi"/>
          <w:color w:val="000000" w:themeColor="text1"/>
          <w:sz w:val="22"/>
          <w:szCs w:val="22"/>
        </w:rPr>
      </w:pPr>
      <w:r>
        <w:rPr>
          <w:rStyle w:val="Strong"/>
          <w:rFonts w:asciiTheme="minorHAnsi" w:hAnsiTheme="minorHAnsi" w:cstheme="minorHAnsi"/>
          <w:color w:val="000000" w:themeColor="text1"/>
          <w:sz w:val="22"/>
          <w:szCs w:val="22"/>
        </w:rPr>
        <w:t xml:space="preserve">Type </w:t>
      </w:r>
      <w:r w:rsidRPr="002E6AFC">
        <w:rPr>
          <w:rStyle w:val="Strong"/>
          <w:rFonts w:asciiTheme="minorHAnsi" w:hAnsiTheme="minorHAnsi" w:cstheme="minorHAnsi"/>
          <w:color w:val="000000" w:themeColor="text1"/>
          <w:sz w:val="22"/>
          <w:szCs w:val="22"/>
        </w:rPr>
        <w:sym w:font="Wingdings" w:char="F0E0"/>
      </w:r>
      <w:r>
        <w:rPr>
          <w:rStyle w:val="Strong"/>
          <w:rFonts w:asciiTheme="minorHAnsi" w:hAnsiTheme="minorHAnsi" w:cstheme="minorHAnsi"/>
          <w:color w:val="000000" w:themeColor="text1"/>
          <w:sz w:val="22"/>
          <w:szCs w:val="22"/>
        </w:rPr>
        <w:t xml:space="preserve"> Last letters </w:t>
      </w:r>
      <w:proofErr w:type="spellStart"/>
      <w:r w:rsidR="005C61EF">
        <w:rPr>
          <w:rStyle w:val="Strong"/>
          <w:rFonts w:asciiTheme="minorHAnsi" w:hAnsiTheme="minorHAnsi" w:cstheme="minorHAnsi"/>
          <w:color w:val="000000" w:themeColor="text1"/>
          <w:sz w:val="22"/>
          <w:szCs w:val="22"/>
        </w:rPr>
        <w:t>Vh</w:t>
      </w:r>
      <w:proofErr w:type="spellEnd"/>
      <w:proofErr w:type="gramStart"/>
      <w:r>
        <w:rPr>
          <w:rStyle w:val="Strong"/>
          <w:rFonts w:asciiTheme="minorHAnsi" w:hAnsiTheme="minorHAnsi" w:cstheme="minorHAnsi"/>
          <w:color w:val="000000" w:themeColor="text1"/>
          <w:sz w:val="22"/>
          <w:szCs w:val="22"/>
        </w:rPr>
        <w:t>-</w:t>
      </w:r>
      <w:r w:rsidR="005C61EF">
        <w:rPr>
          <w:rStyle w:val="Strong"/>
          <w:rFonts w:asciiTheme="minorHAnsi" w:hAnsiTheme="minorHAnsi" w:cstheme="minorHAnsi"/>
          <w:color w:val="000000" w:themeColor="text1"/>
          <w:sz w:val="22"/>
          <w:szCs w:val="22"/>
        </w:rPr>
        <w:t>(</w:t>
      </w:r>
      <w:proofErr w:type="gramEnd"/>
      <w:r w:rsidR="005C61EF">
        <w:rPr>
          <w:rStyle w:val="Strong"/>
          <w:rFonts w:asciiTheme="minorHAnsi" w:hAnsiTheme="minorHAnsi" w:cstheme="minorHAnsi"/>
          <w:color w:val="000000" w:themeColor="text1"/>
          <w:sz w:val="22"/>
          <w:szCs w:val="22"/>
        </w:rPr>
        <w:t>Value Help), Text</w:t>
      </w:r>
      <w:r>
        <w:rPr>
          <w:rStyle w:val="Strong"/>
          <w:rFonts w:asciiTheme="minorHAnsi" w:hAnsiTheme="minorHAnsi" w:cstheme="minorHAnsi"/>
          <w:color w:val="000000" w:themeColor="text1"/>
          <w:sz w:val="22"/>
          <w:szCs w:val="22"/>
        </w:rPr>
        <w:t xml:space="preserve"> (Text)</w:t>
      </w:r>
      <w:r w:rsidR="005C61EF">
        <w:rPr>
          <w:rStyle w:val="Strong"/>
          <w:rFonts w:asciiTheme="minorHAnsi" w:hAnsiTheme="minorHAnsi" w:cstheme="minorHAnsi"/>
          <w:color w:val="000000" w:themeColor="text1"/>
          <w:sz w:val="22"/>
          <w:szCs w:val="22"/>
        </w:rPr>
        <w:t xml:space="preserve"> ,</w:t>
      </w:r>
      <w:proofErr w:type="spellStart"/>
      <w:r w:rsidR="005C61EF">
        <w:rPr>
          <w:rStyle w:val="Strong"/>
          <w:rFonts w:asciiTheme="minorHAnsi" w:hAnsiTheme="minorHAnsi" w:cstheme="minorHAnsi"/>
          <w:color w:val="000000" w:themeColor="text1"/>
          <w:sz w:val="22"/>
          <w:szCs w:val="22"/>
        </w:rPr>
        <w:t>Hier</w:t>
      </w:r>
      <w:proofErr w:type="spellEnd"/>
      <w:r>
        <w:rPr>
          <w:rStyle w:val="Strong"/>
          <w:rFonts w:asciiTheme="minorHAnsi" w:hAnsiTheme="minorHAnsi" w:cstheme="minorHAnsi"/>
          <w:color w:val="000000" w:themeColor="text1"/>
          <w:sz w:val="22"/>
          <w:szCs w:val="22"/>
        </w:rPr>
        <w:t>(Hierarchy),</w:t>
      </w:r>
      <w:proofErr w:type="spellStart"/>
      <w:r>
        <w:rPr>
          <w:rStyle w:val="Strong"/>
          <w:rFonts w:asciiTheme="minorHAnsi" w:hAnsiTheme="minorHAnsi" w:cstheme="minorHAnsi"/>
          <w:color w:val="000000" w:themeColor="text1"/>
          <w:sz w:val="22"/>
          <w:szCs w:val="22"/>
        </w:rPr>
        <w:t>T</w:t>
      </w:r>
      <w:r w:rsidR="005C61EF">
        <w:rPr>
          <w:rStyle w:val="Strong"/>
          <w:rFonts w:asciiTheme="minorHAnsi" w:hAnsiTheme="minorHAnsi" w:cstheme="minorHAnsi"/>
          <w:color w:val="000000" w:themeColor="text1"/>
          <w:sz w:val="22"/>
          <w:szCs w:val="22"/>
        </w:rPr>
        <w:t>p</w:t>
      </w:r>
      <w:proofErr w:type="spellEnd"/>
      <w:r>
        <w:rPr>
          <w:rStyle w:val="Strong"/>
          <w:rFonts w:asciiTheme="minorHAnsi" w:hAnsiTheme="minorHAnsi" w:cstheme="minorHAnsi"/>
          <w:color w:val="000000" w:themeColor="text1"/>
          <w:sz w:val="22"/>
          <w:szCs w:val="22"/>
        </w:rPr>
        <w:t>(Transactional),</w:t>
      </w:r>
      <w:proofErr w:type="spellStart"/>
      <w:r w:rsidR="005C61EF">
        <w:rPr>
          <w:rStyle w:val="Strong"/>
          <w:rFonts w:asciiTheme="minorHAnsi" w:hAnsiTheme="minorHAnsi" w:cstheme="minorHAnsi"/>
          <w:color w:val="000000" w:themeColor="text1"/>
          <w:sz w:val="22"/>
          <w:szCs w:val="22"/>
        </w:rPr>
        <w:t>Func</w:t>
      </w:r>
      <w:proofErr w:type="spellEnd"/>
      <w:r>
        <w:rPr>
          <w:rStyle w:val="Strong"/>
          <w:rFonts w:asciiTheme="minorHAnsi" w:hAnsiTheme="minorHAnsi" w:cstheme="minorHAnsi"/>
          <w:color w:val="000000" w:themeColor="text1"/>
          <w:sz w:val="22"/>
          <w:szCs w:val="22"/>
        </w:rPr>
        <w:t>(table function),</w:t>
      </w:r>
      <w:r w:rsidR="005C61EF">
        <w:rPr>
          <w:rStyle w:val="Strong"/>
          <w:rFonts w:asciiTheme="minorHAnsi" w:hAnsiTheme="minorHAnsi" w:cstheme="minorHAnsi"/>
          <w:color w:val="000000" w:themeColor="text1"/>
          <w:sz w:val="22"/>
          <w:szCs w:val="22"/>
        </w:rPr>
        <w:t>Cube(Cube),Q(Query)</w:t>
      </w:r>
      <w:r w:rsidRPr="002E6AFC">
        <w:rPr>
          <w:rStyle w:val="Strong"/>
          <w:rFonts w:asciiTheme="minorHAnsi" w:hAnsiTheme="minorHAnsi" w:cstheme="minorHAnsi"/>
          <w:color w:val="000000" w:themeColor="text1"/>
          <w:sz w:val="22"/>
          <w:szCs w:val="22"/>
        </w:rPr>
        <w:t>,AUTH(Access control)</w:t>
      </w:r>
    </w:p>
    <w:p w:rsidR="000B5A61" w:rsidRDefault="000B5A61" w:rsidP="002E6AFC">
      <w:pPr>
        <w:pStyle w:val="Heading4"/>
        <w:numPr>
          <w:ilvl w:val="0"/>
          <w:numId w:val="0"/>
        </w:numPr>
        <w:shd w:val="clear" w:color="auto" w:fill="FFFFFF"/>
        <w:rPr>
          <w:rFonts w:asciiTheme="minorHAnsi" w:hAnsiTheme="minorHAnsi" w:cstheme="minorHAnsi"/>
          <w:bCs/>
          <w:color w:val="000000" w:themeColor="text1"/>
          <w:sz w:val="22"/>
          <w:szCs w:val="22"/>
        </w:rPr>
      </w:pPr>
      <w:r w:rsidRPr="001C697F">
        <w:rPr>
          <w:rFonts w:asciiTheme="minorHAnsi" w:hAnsiTheme="minorHAnsi" w:cstheme="minorHAnsi"/>
          <w:bCs/>
          <w:color w:val="000000" w:themeColor="text1"/>
          <w:sz w:val="22"/>
          <w:szCs w:val="22"/>
        </w:rPr>
        <w:t>SQL View Name</w:t>
      </w:r>
    </w:p>
    <w:p w:rsidR="002E6AFC" w:rsidRPr="002E6AFC" w:rsidRDefault="002E6AFC" w:rsidP="002E6AFC">
      <w:pPr>
        <w:pStyle w:val="BodyTextIndent2"/>
        <w:ind w:left="0"/>
      </w:pPr>
      <w:r>
        <w:rPr>
          <w:rStyle w:val="Strong"/>
          <w:rFonts w:asciiTheme="minorHAnsi" w:hAnsiTheme="minorHAnsi" w:cstheme="minorHAnsi"/>
          <w:color w:val="000000" w:themeColor="text1"/>
          <w:sz w:val="22"/>
          <w:szCs w:val="22"/>
        </w:rPr>
        <w:t xml:space="preserve">Max - </w:t>
      </w:r>
      <w:r w:rsidRPr="001C697F">
        <w:rPr>
          <w:rStyle w:val="Strong"/>
          <w:rFonts w:asciiTheme="minorHAnsi" w:hAnsiTheme="minorHAnsi" w:cstheme="minorHAnsi"/>
          <w:color w:val="000000" w:themeColor="text1"/>
          <w:sz w:val="22"/>
          <w:szCs w:val="22"/>
        </w:rPr>
        <w:t>16 characters</w:t>
      </w:r>
    </w:p>
    <w:p w:rsidR="000B5A61" w:rsidRPr="001C697F" w:rsidRDefault="000456C6" w:rsidP="000B5A61">
      <w:pPr>
        <w:pStyle w:val="NormalWeb"/>
        <w:shd w:val="clear" w:color="auto" w:fill="FFFFFF"/>
        <w:rPr>
          <w:rFonts w:asciiTheme="minorHAnsi" w:hAnsiTheme="minorHAnsi" w:cstheme="minorHAnsi"/>
          <w:color w:val="000000" w:themeColor="text1"/>
          <w:sz w:val="22"/>
          <w:szCs w:val="22"/>
        </w:rPr>
      </w:pPr>
      <w:r>
        <w:rPr>
          <w:rStyle w:val="Strong"/>
          <w:rFonts w:asciiTheme="minorHAnsi" w:hAnsiTheme="minorHAnsi" w:cstheme="minorHAnsi"/>
          <w:color w:val="000000" w:themeColor="text1"/>
          <w:sz w:val="22"/>
          <w:szCs w:val="22"/>
        </w:rPr>
        <w:t>ZC</w:t>
      </w:r>
      <w:r w:rsidR="000B5A61" w:rsidRPr="001C697F">
        <w:rPr>
          <w:rStyle w:val="Strong"/>
          <w:rFonts w:asciiTheme="minorHAnsi" w:hAnsiTheme="minorHAnsi" w:cstheme="minorHAnsi"/>
          <w:color w:val="000000" w:themeColor="text1"/>
          <w:sz w:val="22"/>
          <w:szCs w:val="22"/>
        </w:rPr>
        <w:t>&lt;PREFIX&gt;</w:t>
      </w:r>
      <w:r w:rsidR="002E6AFC">
        <w:rPr>
          <w:rStyle w:val="Strong"/>
          <w:rFonts w:asciiTheme="minorHAnsi" w:hAnsiTheme="minorHAnsi" w:cstheme="minorHAnsi"/>
          <w:color w:val="000000" w:themeColor="text1"/>
          <w:sz w:val="22"/>
          <w:szCs w:val="22"/>
        </w:rPr>
        <w:t>_</w:t>
      </w:r>
      <w:r w:rsidR="000B5A61" w:rsidRPr="001C697F">
        <w:rPr>
          <w:rStyle w:val="Strong"/>
          <w:rFonts w:asciiTheme="minorHAnsi" w:hAnsiTheme="minorHAnsi" w:cstheme="minorHAnsi"/>
          <w:color w:val="000000" w:themeColor="text1"/>
          <w:sz w:val="22"/>
          <w:szCs w:val="22"/>
        </w:rPr>
        <w:t>&lt;DESCRIPTION&gt;</w:t>
      </w:r>
      <w:r>
        <w:rPr>
          <w:rStyle w:val="Strong"/>
          <w:rFonts w:asciiTheme="minorHAnsi" w:hAnsiTheme="minorHAnsi" w:cstheme="minorHAnsi"/>
          <w:color w:val="000000" w:themeColor="text1"/>
          <w:sz w:val="22"/>
          <w:szCs w:val="22"/>
        </w:rPr>
        <w:t xml:space="preserve">&lt;Type&gt; </w:t>
      </w:r>
      <w:r w:rsidRPr="001C697F">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 xml:space="preserve"> </w:t>
      </w:r>
      <w:r w:rsidRPr="001C697F">
        <w:rPr>
          <w:rFonts w:asciiTheme="minorHAnsi" w:hAnsiTheme="minorHAnsi" w:cstheme="minorHAnsi"/>
          <w:color w:val="000000" w:themeColor="text1"/>
          <w:sz w:val="22"/>
          <w:szCs w:val="22"/>
        </w:rPr>
        <w:t>for example, </w:t>
      </w:r>
      <w:proofErr w:type="spellStart"/>
      <w:r w:rsidRPr="000456C6">
        <w:rPr>
          <w:rStyle w:val="Strong"/>
          <w:rFonts w:asciiTheme="minorHAnsi" w:hAnsiTheme="minorHAnsi" w:cstheme="minorHAnsi"/>
          <w:color w:val="000000" w:themeColor="text1"/>
          <w:sz w:val="22"/>
          <w:szCs w:val="22"/>
        </w:rPr>
        <w:t>ZCBW_InvoicesTp</w:t>
      </w:r>
      <w:proofErr w:type="spellEnd"/>
    </w:p>
    <w:p w:rsidR="000456C6" w:rsidRPr="001C697F" w:rsidRDefault="000456C6" w:rsidP="000456C6">
      <w:pPr>
        <w:pStyle w:val="NormalWeb"/>
        <w:shd w:val="clear" w:color="auto" w:fill="FFFFFF"/>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Naming rules:</w:t>
      </w:r>
    </w:p>
    <w:p w:rsidR="005628B3" w:rsidRDefault="000456C6" w:rsidP="00594E4B">
      <w:pPr>
        <w:numPr>
          <w:ilvl w:val="0"/>
          <w:numId w:val="8"/>
        </w:numPr>
        <w:shd w:val="clear" w:color="auto" w:fill="FFFFFF"/>
        <w:spacing w:before="100" w:beforeAutospacing="1" w:after="100" w:afterAutospacing="1"/>
        <w:rPr>
          <w:rFonts w:asciiTheme="minorHAnsi" w:hAnsiTheme="minorHAnsi" w:cstheme="minorHAnsi"/>
          <w:color w:val="000000" w:themeColor="text1"/>
          <w:sz w:val="22"/>
          <w:szCs w:val="22"/>
        </w:rPr>
      </w:pPr>
      <w:r w:rsidRPr="001C697F">
        <w:rPr>
          <w:rStyle w:val="Strong"/>
          <w:rFonts w:asciiTheme="minorHAnsi" w:hAnsiTheme="minorHAnsi" w:cstheme="minorHAnsi"/>
          <w:color w:val="000000" w:themeColor="text1"/>
          <w:sz w:val="22"/>
          <w:szCs w:val="22"/>
        </w:rPr>
        <w:t>Z</w:t>
      </w:r>
      <w:r w:rsidR="005628B3">
        <w:rPr>
          <w:rStyle w:val="Strong"/>
          <w:rFonts w:asciiTheme="minorHAnsi" w:hAnsiTheme="minorHAnsi" w:cstheme="minorHAnsi"/>
          <w:color w:val="000000" w:themeColor="text1"/>
          <w:sz w:val="22"/>
          <w:szCs w:val="22"/>
        </w:rPr>
        <w:t>C</w:t>
      </w:r>
      <w:r w:rsidRPr="001C697F">
        <w:rPr>
          <w:rFonts w:asciiTheme="minorHAnsi" w:hAnsiTheme="minorHAnsi" w:cstheme="minorHAnsi"/>
          <w:color w:val="000000" w:themeColor="text1"/>
          <w:sz w:val="22"/>
          <w:szCs w:val="22"/>
        </w:rPr>
        <w:t> </w:t>
      </w:r>
      <w:r>
        <w:rPr>
          <w:rFonts w:asciiTheme="minorHAnsi" w:hAnsiTheme="minorHAnsi" w:cstheme="minorHAnsi"/>
          <w:color w:val="000000" w:themeColor="text1"/>
          <w:sz w:val="22"/>
          <w:szCs w:val="22"/>
        </w:rPr>
        <w:t xml:space="preserve">– first </w:t>
      </w:r>
      <w:r w:rsidR="005628B3">
        <w:rPr>
          <w:rFonts w:asciiTheme="minorHAnsi" w:hAnsiTheme="minorHAnsi" w:cstheme="minorHAnsi"/>
          <w:color w:val="000000" w:themeColor="text1"/>
          <w:sz w:val="22"/>
          <w:szCs w:val="22"/>
        </w:rPr>
        <w:t xml:space="preserve">two </w:t>
      </w:r>
      <w:r>
        <w:rPr>
          <w:rFonts w:asciiTheme="minorHAnsi" w:hAnsiTheme="minorHAnsi" w:cstheme="minorHAnsi"/>
          <w:color w:val="000000" w:themeColor="text1"/>
          <w:sz w:val="22"/>
          <w:szCs w:val="22"/>
        </w:rPr>
        <w:t>letter</w:t>
      </w:r>
      <w:r w:rsidR="005628B3">
        <w:rPr>
          <w:rFonts w:asciiTheme="minorHAnsi" w:hAnsiTheme="minorHAnsi" w:cstheme="minorHAnsi"/>
          <w:color w:val="000000" w:themeColor="text1"/>
          <w:sz w:val="22"/>
          <w:szCs w:val="22"/>
        </w:rPr>
        <w:t>s</w:t>
      </w:r>
      <w:r w:rsidRPr="001C697F">
        <w:rPr>
          <w:rFonts w:asciiTheme="minorHAnsi" w:hAnsiTheme="minorHAnsi" w:cstheme="minorHAnsi"/>
          <w:color w:val="000000" w:themeColor="text1"/>
          <w:sz w:val="22"/>
          <w:szCs w:val="22"/>
        </w:rPr>
        <w:t> </w:t>
      </w:r>
      <w:r w:rsidRPr="001C697F">
        <w:rPr>
          <w:rStyle w:val="Strong"/>
          <w:rFonts w:asciiTheme="minorHAnsi" w:hAnsiTheme="minorHAnsi" w:cstheme="minorHAnsi"/>
          <w:color w:val="000000" w:themeColor="text1"/>
          <w:sz w:val="22"/>
          <w:szCs w:val="22"/>
        </w:rPr>
        <w:t>registered namespace</w:t>
      </w:r>
      <w:r w:rsidRPr="001C697F">
        <w:rPr>
          <w:rFonts w:asciiTheme="minorHAnsi" w:hAnsiTheme="minorHAnsi" w:cstheme="minorHAnsi"/>
          <w:color w:val="000000" w:themeColor="text1"/>
          <w:sz w:val="22"/>
          <w:szCs w:val="22"/>
        </w:rPr>
        <w:t> of the company</w:t>
      </w:r>
    </w:p>
    <w:p w:rsidR="000456C6" w:rsidRPr="005628B3" w:rsidRDefault="005628B3" w:rsidP="00594E4B">
      <w:pPr>
        <w:numPr>
          <w:ilvl w:val="0"/>
          <w:numId w:val="8"/>
        </w:numPr>
        <w:shd w:val="clear" w:color="auto" w:fill="FFFFFF"/>
        <w:spacing w:before="100" w:beforeAutospacing="1" w:after="100" w:afterAutospacing="1"/>
        <w:rPr>
          <w:rFonts w:asciiTheme="minorHAnsi" w:hAnsiTheme="minorHAnsi" w:cstheme="minorHAnsi"/>
          <w:color w:val="000000" w:themeColor="text1"/>
          <w:sz w:val="22"/>
          <w:szCs w:val="22"/>
        </w:rPr>
      </w:pPr>
      <w:r>
        <w:rPr>
          <w:rStyle w:val="Strong"/>
          <w:rFonts w:asciiTheme="minorHAnsi" w:hAnsiTheme="minorHAnsi" w:cstheme="minorHAnsi"/>
          <w:color w:val="000000" w:themeColor="text1"/>
          <w:sz w:val="22"/>
          <w:szCs w:val="22"/>
        </w:rPr>
        <w:t>5&amp;</w:t>
      </w:r>
      <w:r>
        <w:rPr>
          <w:rStyle w:val="Strong"/>
          <w:rFonts w:asciiTheme="minorHAnsi" w:hAnsiTheme="minorHAnsi" w:cstheme="minorHAnsi"/>
          <w:color w:val="000000" w:themeColor="text1"/>
          <w:sz w:val="22"/>
          <w:szCs w:val="22"/>
        </w:rPr>
        <w:t>6</w:t>
      </w:r>
      <w:r w:rsidRPr="005628B3">
        <w:rPr>
          <w:rStyle w:val="Strong"/>
          <w:rFonts w:asciiTheme="minorHAnsi" w:hAnsiTheme="minorHAnsi" w:cstheme="minorHAnsi"/>
          <w:color w:val="000000" w:themeColor="text1"/>
          <w:sz w:val="22"/>
          <w:szCs w:val="22"/>
          <w:vertAlign w:val="superscript"/>
        </w:rPr>
        <w:t>th</w:t>
      </w:r>
      <w:r w:rsidRPr="005628B3">
        <w:rPr>
          <w:rStyle w:val="Strong"/>
          <w:rFonts w:asciiTheme="minorHAnsi" w:hAnsiTheme="minorHAnsi" w:cstheme="minorHAnsi"/>
          <w:color w:val="000000" w:themeColor="text1"/>
          <w:sz w:val="22"/>
          <w:szCs w:val="22"/>
        </w:rPr>
        <w:t xml:space="preserve"> letter - </w:t>
      </w:r>
      <w:r w:rsidR="000456C6" w:rsidRPr="005628B3">
        <w:rPr>
          <w:rStyle w:val="Strong"/>
          <w:rFonts w:asciiTheme="minorHAnsi" w:hAnsiTheme="minorHAnsi" w:cstheme="minorHAnsi"/>
          <w:color w:val="000000" w:themeColor="text1"/>
          <w:sz w:val="22"/>
          <w:szCs w:val="22"/>
        </w:rPr>
        <w:t>- I (interface view—basic &amp; composite views)</w:t>
      </w:r>
      <w:r w:rsidR="000456C6" w:rsidRPr="005628B3">
        <w:rPr>
          <w:rFonts w:asciiTheme="minorHAnsi" w:hAnsiTheme="minorHAnsi" w:cstheme="minorHAnsi"/>
          <w:color w:val="000000" w:themeColor="text1"/>
          <w:sz w:val="22"/>
          <w:szCs w:val="22"/>
        </w:rPr>
        <w:t>, </w:t>
      </w:r>
      <w:r w:rsidR="000456C6" w:rsidRPr="005628B3">
        <w:rPr>
          <w:rStyle w:val="Strong"/>
          <w:rFonts w:asciiTheme="minorHAnsi" w:hAnsiTheme="minorHAnsi" w:cstheme="minorHAnsi"/>
          <w:color w:val="000000" w:themeColor="text1"/>
          <w:sz w:val="22"/>
          <w:szCs w:val="22"/>
        </w:rPr>
        <w:t>C (consumption view)</w:t>
      </w:r>
      <w:r w:rsidR="000456C6" w:rsidRPr="005628B3">
        <w:rPr>
          <w:rFonts w:asciiTheme="minorHAnsi" w:hAnsiTheme="minorHAnsi" w:cstheme="minorHAnsi"/>
          <w:color w:val="000000" w:themeColor="text1"/>
          <w:sz w:val="22"/>
          <w:szCs w:val="22"/>
        </w:rPr>
        <w:t>, </w:t>
      </w:r>
      <w:r w:rsidR="000456C6" w:rsidRPr="005628B3">
        <w:rPr>
          <w:rStyle w:val="Strong"/>
          <w:rFonts w:asciiTheme="minorHAnsi" w:hAnsiTheme="minorHAnsi" w:cstheme="minorHAnsi"/>
          <w:color w:val="000000" w:themeColor="text1"/>
          <w:sz w:val="22"/>
          <w:szCs w:val="22"/>
        </w:rPr>
        <w:t>A (remote API view)</w:t>
      </w:r>
      <w:r w:rsidR="000456C6" w:rsidRPr="005628B3">
        <w:rPr>
          <w:rFonts w:asciiTheme="minorHAnsi" w:hAnsiTheme="minorHAnsi" w:cstheme="minorHAnsi"/>
          <w:color w:val="000000" w:themeColor="text1"/>
          <w:sz w:val="22"/>
          <w:szCs w:val="22"/>
        </w:rPr>
        <w:t>,</w:t>
      </w:r>
      <w:r w:rsidR="000456C6" w:rsidRPr="005628B3">
        <w:rPr>
          <w:rStyle w:val="Strong"/>
          <w:rFonts w:asciiTheme="minorHAnsi" w:hAnsiTheme="minorHAnsi" w:cstheme="minorHAnsi"/>
          <w:color w:val="000000" w:themeColor="text1"/>
          <w:sz w:val="22"/>
          <w:szCs w:val="22"/>
        </w:rPr>
        <w:t> P (private VDM view)</w:t>
      </w:r>
      <w:r w:rsidR="000456C6" w:rsidRPr="005628B3">
        <w:rPr>
          <w:rFonts w:asciiTheme="minorHAnsi" w:hAnsiTheme="minorHAnsi" w:cstheme="minorHAnsi"/>
          <w:color w:val="000000" w:themeColor="text1"/>
          <w:sz w:val="22"/>
          <w:szCs w:val="22"/>
        </w:rPr>
        <w:t>, </w:t>
      </w:r>
      <w:r w:rsidR="000456C6" w:rsidRPr="005628B3">
        <w:rPr>
          <w:rStyle w:val="Strong"/>
          <w:rFonts w:asciiTheme="minorHAnsi" w:hAnsiTheme="minorHAnsi" w:cstheme="minorHAnsi"/>
          <w:color w:val="000000" w:themeColor="text1"/>
          <w:sz w:val="22"/>
          <w:szCs w:val="22"/>
        </w:rPr>
        <w:t>E (extension include view)</w:t>
      </w:r>
      <w:r w:rsidR="000456C6" w:rsidRPr="005628B3">
        <w:rPr>
          <w:rFonts w:asciiTheme="minorHAnsi" w:hAnsiTheme="minorHAnsi" w:cstheme="minorHAnsi"/>
          <w:color w:val="000000" w:themeColor="text1"/>
          <w:sz w:val="22"/>
          <w:szCs w:val="22"/>
        </w:rPr>
        <w:t>, </w:t>
      </w:r>
      <w:r w:rsidR="000456C6" w:rsidRPr="005628B3">
        <w:rPr>
          <w:rStyle w:val="Strong"/>
          <w:rFonts w:asciiTheme="minorHAnsi" w:hAnsiTheme="minorHAnsi" w:cstheme="minorHAnsi"/>
          <w:color w:val="000000" w:themeColor="text1"/>
          <w:sz w:val="22"/>
          <w:szCs w:val="22"/>
        </w:rPr>
        <w:t>X (VDM view extension), BW – for BW</w:t>
      </w:r>
    </w:p>
    <w:p w:rsidR="000456C6" w:rsidRPr="002E6AFC" w:rsidRDefault="005628B3" w:rsidP="00594E4B">
      <w:pPr>
        <w:numPr>
          <w:ilvl w:val="0"/>
          <w:numId w:val="8"/>
        </w:numPr>
        <w:shd w:val="clear" w:color="auto" w:fill="FFFFFF"/>
        <w:rPr>
          <w:rStyle w:val="Strong"/>
          <w:rFonts w:asciiTheme="minorHAnsi" w:hAnsiTheme="minorHAnsi" w:cstheme="minorHAnsi"/>
          <w:b w:val="0"/>
          <w:bCs w:val="0"/>
          <w:color w:val="000000" w:themeColor="text1"/>
          <w:sz w:val="22"/>
          <w:szCs w:val="22"/>
        </w:rPr>
      </w:pPr>
      <w:r>
        <w:rPr>
          <w:rFonts w:asciiTheme="minorHAnsi" w:hAnsiTheme="minorHAnsi" w:cstheme="minorHAnsi"/>
          <w:color w:val="000000" w:themeColor="text1"/>
          <w:sz w:val="22"/>
          <w:szCs w:val="22"/>
        </w:rPr>
        <w:t xml:space="preserve">Then </w:t>
      </w:r>
      <w:r w:rsidR="000456C6" w:rsidRPr="001C697F">
        <w:rPr>
          <w:rFonts w:asciiTheme="minorHAnsi" w:hAnsiTheme="minorHAnsi" w:cstheme="minorHAnsi"/>
          <w:color w:val="000000" w:themeColor="text1"/>
          <w:sz w:val="22"/>
          <w:szCs w:val="22"/>
        </w:rPr>
        <w:t>Underscore </w:t>
      </w:r>
      <w:r w:rsidR="000456C6" w:rsidRPr="001C697F">
        <w:rPr>
          <w:rStyle w:val="Strong"/>
          <w:rFonts w:asciiTheme="minorHAnsi" w:hAnsiTheme="minorHAnsi" w:cstheme="minorHAnsi"/>
          <w:color w:val="000000" w:themeColor="text1"/>
          <w:sz w:val="22"/>
          <w:szCs w:val="22"/>
        </w:rPr>
        <w:t>_</w:t>
      </w:r>
    </w:p>
    <w:p w:rsidR="000456C6" w:rsidRPr="002E6AFC" w:rsidRDefault="000456C6" w:rsidP="00594E4B">
      <w:pPr>
        <w:numPr>
          <w:ilvl w:val="0"/>
          <w:numId w:val="8"/>
        </w:numPr>
        <w:shd w:val="clear" w:color="auto" w:fill="FFFFFF"/>
        <w:rPr>
          <w:rStyle w:val="Strong"/>
          <w:rFonts w:asciiTheme="minorHAnsi" w:hAnsiTheme="minorHAnsi" w:cstheme="minorHAnsi"/>
          <w:b w:val="0"/>
          <w:bCs w:val="0"/>
          <w:color w:val="000000" w:themeColor="text1"/>
          <w:sz w:val="22"/>
          <w:szCs w:val="22"/>
        </w:rPr>
      </w:pPr>
      <w:r>
        <w:rPr>
          <w:rStyle w:val="Strong"/>
          <w:rFonts w:asciiTheme="minorHAnsi" w:hAnsiTheme="minorHAnsi" w:cstheme="minorHAnsi"/>
          <w:color w:val="000000" w:themeColor="text1"/>
          <w:sz w:val="22"/>
          <w:szCs w:val="22"/>
        </w:rPr>
        <w:t xml:space="preserve">Name of object – </w:t>
      </w:r>
      <w:r w:rsidRPr="001C697F">
        <w:rPr>
          <w:rStyle w:val="Strong"/>
          <w:rFonts w:asciiTheme="minorHAnsi" w:hAnsiTheme="minorHAnsi" w:cstheme="minorHAnsi"/>
          <w:color w:val="000000" w:themeColor="text1"/>
          <w:sz w:val="22"/>
          <w:szCs w:val="22"/>
        </w:rPr>
        <w:t>Description</w:t>
      </w:r>
      <w:r>
        <w:rPr>
          <w:rStyle w:val="Strong"/>
          <w:rFonts w:asciiTheme="minorHAnsi" w:hAnsiTheme="minorHAnsi" w:cstheme="minorHAnsi"/>
          <w:color w:val="000000" w:themeColor="text1"/>
          <w:sz w:val="22"/>
          <w:szCs w:val="22"/>
        </w:rPr>
        <w:t xml:space="preserve"> first letter in each word Upper case</w:t>
      </w:r>
    </w:p>
    <w:p w:rsidR="000456C6" w:rsidRPr="002E6AFC" w:rsidRDefault="000456C6" w:rsidP="00594E4B">
      <w:pPr>
        <w:numPr>
          <w:ilvl w:val="0"/>
          <w:numId w:val="8"/>
        </w:numPr>
        <w:shd w:val="clear" w:color="auto" w:fill="FFFFFF"/>
        <w:rPr>
          <w:rFonts w:asciiTheme="minorHAnsi" w:hAnsiTheme="minorHAnsi" w:cstheme="minorHAnsi"/>
          <w:color w:val="000000" w:themeColor="text1"/>
          <w:sz w:val="22"/>
          <w:szCs w:val="22"/>
        </w:rPr>
      </w:pPr>
      <w:r>
        <w:rPr>
          <w:rStyle w:val="Strong"/>
          <w:rFonts w:asciiTheme="minorHAnsi" w:hAnsiTheme="minorHAnsi" w:cstheme="minorHAnsi"/>
          <w:color w:val="000000" w:themeColor="text1"/>
          <w:sz w:val="22"/>
          <w:szCs w:val="22"/>
        </w:rPr>
        <w:t xml:space="preserve">Type </w:t>
      </w:r>
      <w:r w:rsidRPr="002E6AFC">
        <w:rPr>
          <w:rStyle w:val="Strong"/>
          <w:rFonts w:asciiTheme="minorHAnsi" w:hAnsiTheme="minorHAnsi" w:cstheme="minorHAnsi"/>
          <w:color w:val="000000" w:themeColor="text1"/>
          <w:sz w:val="22"/>
          <w:szCs w:val="22"/>
        </w:rPr>
        <w:sym w:font="Wingdings" w:char="F0E0"/>
      </w:r>
      <w:r>
        <w:rPr>
          <w:rStyle w:val="Strong"/>
          <w:rFonts w:asciiTheme="minorHAnsi" w:hAnsiTheme="minorHAnsi" w:cstheme="minorHAnsi"/>
          <w:color w:val="000000" w:themeColor="text1"/>
          <w:sz w:val="22"/>
          <w:szCs w:val="22"/>
        </w:rPr>
        <w:t xml:space="preserve"> Last letters </w:t>
      </w:r>
      <w:proofErr w:type="spellStart"/>
      <w:r>
        <w:rPr>
          <w:rStyle w:val="Strong"/>
          <w:rFonts w:asciiTheme="minorHAnsi" w:hAnsiTheme="minorHAnsi" w:cstheme="minorHAnsi"/>
          <w:color w:val="000000" w:themeColor="text1"/>
          <w:sz w:val="22"/>
          <w:szCs w:val="22"/>
        </w:rPr>
        <w:t>Vh</w:t>
      </w:r>
      <w:proofErr w:type="spellEnd"/>
      <w:proofErr w:type="gramStart"/>
      <w:r>
        <w:rPr>
          <w:rStyle w:val="Strong"/>
          <w:rFonts w:asciiTheme="minorHAnsi" w:hAnsiTheme="minorHAnsi" w:cstheme="minorHAnsi"/>
          <w:color w:val="000000" w:themeColor="text1"/>
          <w:sz w:val="22"/>
          <w:szCs w:val="22"/>
        </w:rPr>
        <w:t>-(</w:t>
      </w:r>
      <w:proofErr w:type="gramEnd"/>
      <w:r>
        <w:rPr>
          <w:rStyle w:val="Strong"/>
          <w:rFonts w:asciiTheme="minorHAnsi" w:hAnsiTheme="minorHAnsi" w:cstheme="minorHAnsi"/>
          <w:color w:val="000000" w:themeColor="text1"/>
          <w:sz w:val="22"/>
          <w:szCs w:val="22"/>
        </w:rPr>
        <w:t>Value Help), Text (Text) ,</w:t>
      </w:r>
      <w:proofErr w:type="spellStart"/>
      <w:r>
        <w:rPr>
          <w:rStyle w:val="Strong"/>
          <w:rFonts w:asciiTheme="minorHAnsi" w:hAnsiTheme="minorHAnsi" w:cstheme="minorHAnsi"/>
          <w:color w:val="000000" w:themeColor="text1"/>
          <w:sz w:val="22"/>
          <w:szCs w:val="22"/>
        </w:rPr>
        <w:t>Hier</w:t>
      </w:r>
      <w:proofErr w:type="spellEnd"/>
      <w:r>
        <w:rPr>
          <w:rStyle w:val="Strong"/>
          <w:rFonts w:asciiTheme="minorHAnsi" w:hAnsiTheme="minorHAnsi" w:cstheme="minorHAnsi"/>
          <w:color w:val="000000" w:themeColor="text1"/>
          <w:sz w:val="22"/>
          <w:szCs w:val="22"/>
        </w:rPr>
        <w:t>(Hierarchy),</w:t>
      </w:r>
      <w:proofErr w:type="spellStart"/>
      <w:r>
        <w:rPr>
          <w:rStyle w:val="Strong"/>
          <w:rFonts w:asciiTheme="minorHAnsi" w:hAnsiTheme="minorHAnsi" w:cstheme="minorHAnsi"/>
          <w:color w:val="000000" w:themeColor="text1"/>
          <w:sz w:val="22"/>
          <w:szCs w:val="22"/>
        </w:rPr>
        <w:t>Tp</w:t>
      </w:r>
      <w:proofErr w:type="spellEnd"/>
      <w:r>
        <w:rPr>
          <w:rStyle w:val="Strong"/>
          <w:rFonts w:asciiTheme="minorHAnsi" w:hAnsiTheme="minorHAnsi" w:cstheme="minorHAnsi"/>
          <w:color w:val="000000" w:themeColor="text1"/>
          <w:sz w:val="22"/>
          <w:szCs w:val="22"/>
        </w:rPr>
        <w:t>(Transactional),</w:t>
      </w:r>
      <w:proofErr w:type="spellStart"/>
      <w:r>
        <w:rPr>
          <w:rStyle w:val="Strong"/>
          <w:rFonts w:asciiTheme="minorHAnsi" w:hAnsiTheme="minorHAnsi" w:cstheme="minorHAnsi"/>
          <w:color w:val="000000" w:themeColor="text1"/>
          <w:sz w:val="22"/>
          <w:szCs w:val="22"/>
        </w:rPr>
        <w:t>Func</w:t>
      </w:r>
      <w:proofErr w:type="spellEnd"/>
      <w:r>
        <w:rPr>
          <w:rStyle w:val="Strong"/>
          <w:rFonts w:asciiTheme="minorHAnsi" w:hAnsiTheme="minorHAnsi" w:cstheme="minorHAnsi"/>
          <w:color w:val="000000" w:themeColor="text1"/>
          <w:sz w:val="22"/>
          <w:szCs w:val="22"/>
        </w:rPr>
        <w:t>(table function),Cube(Cube),Q(Query)</w:t>
      </w:r>
      <w:r w:rsidRPr="002E6AFC">
        <w:rPr>
          <w:rStyle w:val="Strong"/>
          <w:rFonts w:asciiTheme="minorHAnsi" w:hAnsiTheme="minorHAnsi" w:cstheme="minorHAnsi"/>
          <w:color w:val="000000" w:themeColor="text1"/>
          <w:sz w:val="22"/>
          <w:szCs w:val="22"/>
        </w:rPr>
        <w:t>,AUTH(Access control)</w:t>
      </w:r>
    </w:p>
    <w:p w:rsidR="00B82BB6" w:rsidRDefault="00B82BB6" w:rsidP="00C921CF">
      <w:pPr>
        <w:rPr>
          <w:rFonts w:asciiTheme="minorHAnsi" w:hAnsiTheme="minorHAnsi" w:cstheme="minorHAnsi"/>
          <w:b/>
          <w:color w:val="000000" w:themeColor="text1"/>
          <w:sz w:val="28"/>
          <w:szCs w:val="22"/>
        </w:rPr>
      </w:pPr>
    </w:p>
    <w:tbl>
      <w:tblPr>
        <w:tblW w:w="10980" w:type="dxa"/>
        <w:tblInd w:w="-5" w:type="dxa"/>
        <w:tblLook w:val="04A0" w:firstRow="1" w:lastRow="0" w:firstColumn="1" w:lastColumn="0" w:noHBand="0" w:noVBand="1"/>
      </w:tblPr>
      <w:tblGrid>
        <w:gridCol w:w="1214"/>
        <w:gridCol w:w="2459"/>
        <w:gridCol w:w="2053"/>
        <w:gridCol w:w="1962"/>
        <w:gridCol w:w="3292"/>
      </w:tblGrid>
      <w:tr w:rsidR="000456C6" w:rsidTr="000456C6">
        <w:trPr>
          <w:trHeight w:val="360"/>
        </w:trPr>
        <w:tc>
          <w:tcPr>
            <w:tcW w:w="1220" w:type="dxa"/>
            <w:tcBorders>
              <w:top w:val="single" w:sz="4" w:space="0" w:color="auto"/>
              <w:left w:val="single" w:sz="4" w:space="0" w:color="auto"/>
              <w:bottom w:val="single" w:sz="4" w:space="0" w:color="auto"/>
              <w:right w:val="single" w:sz="4" w:space="0" w:color="auto"/>
            </w:tcBorders>
            <w:shd w:val="clear" w:color="000000" w:fill="FFFFFF"/>
            <w:hideMark/>
          </w:tcPr>
          <w:p w:rsidR="000456C6" w:rsidRDefault="000456C6">
            <w:pPr>
              <w:rPr>
                <w:rFonts w:ascii="Arial" w:hAnsi="Arial" w:cs="Arial"/>
                <w:b/>
                <w:bCs/>
                <w:color w:val="3C3C3C"/>
                <w:sz w:val="14"/>
                <w:szCs w:val="14"/>
              </w:rPr>
            </w:pPr>
            <w:r>
              <w:rPr>
                <w:rFonts w:ascii="Arial" w:hAnsi="Arial" w:cs="Arial"/>
                <w:b/>
                <w:bCs/>
                <w:color w:val="3C3C3C"/>
                <w:sz w:val="14"/>
                <w:szCs w:val="14"/>
              </w:rPr>
              <w:t>View Type</w:t>
            </w:r>
          </w:p>
        </w:tc>
        <w:tc>
          <w:tcPr>
            <w:tcW w:w="2460" w:type="dxa"/>
            <w:tcBorders>
              <w:top w:val="single" w:sz="4" w:space="0" w:color="auto"/>
              <w:left w:val="nil"/>
              <w:bottom w:val="single" w:sz="4" w:space="0" w:color="auto"/>
              <w:right w:val="single" w:sz="4" w:space="0" w:color="auto"/>
            </w:tcBorders>
            <w:shd w:val="clear" w:color="000000" w:fill="FFFFFF"/>
            <w:hideMark/>
          </w:tcPr>
          <w:p w:rsidR="000456C6" w:rsidRDefault="000456C6">
            <w:pPr>
              <w:rPr>
                <w:rFonts w:ascii="Arial" w:hAnsi="Arial" w:cs="Arial"/>
                <w:b/>
                <w:bCs/>
                <w:color w:val="3C3C3C"/>
                <w:sz w:val="14"/>
                <w:szCs w:val="14"/>
              </w:rPr>
            </w:pPr>
            <w:r>
              <w:rPr>
                <w:rFonts w:ascii="Arial" w:hAnsi="Arial" w:cs="Arial"/>
                <w:b/>
                <w:bCs/>
                <w:color w:val="3C3C3C"/>
                <w:sz w:val="14"/>
                <w:szCs w:val="14"/>
              </w:rPr>
              <w:t>CDS Definition tech name</w:t>
            </w:r>
          </w:p>
        </w:tc>
        <w:tc>
          <w:tcPr>
            <w:tcW w:w="1940" w:type="dxa"/>
            <w:tcBorders>
              <w:top w:val="single" w:sz="4" w:space="0" w:color="auto"/>
              <w:left w:val="nil"/>
              <w:bottom w:val="single" w:sz="4" w:space="0" w:color="auto"/>
              <w:right w:val="single" w:sz="4" w:space="0" w:color="auto"/>
            </w:tcBorders>
            <w:shd w:val="clear" w:color="000000" w:fill="FFFFFF"/>
            <w:hideMark/>
          </w:tcPr>
          <w:p w:rsidR="000456C6" w:rsidRDefault="000456C6">
            <w:pPr>
              <w:rPr>
                <w:rFonts w:ascii="Arial" w:hAnsi="Arial" w:cs="Arial"/>
                <w:b/>
                <w:bCs/>
                <w:color w:val="3C3C3C"/>
                <w:sz w:val="14"/>
                <w:szCs w:val="14"/>
              </w:rPr>
            </w:pPr>
            <w:r>
              <w:rPr>
                <w:rFonts w:ascii="Arial" w:hAnsi="Arial" w:cs="Arial"/>
                <w:b/>
                <w:bCs/>
                <w:color w:val="3C3C3C"/>
                <w:sz w:val="14"/>
                <w:szCs w:val="14"/>
              </w:rPr>
              <w:t xml:space="preserve">CDS Definition tech name </w:t>
            </w:r>
            <w:proofErr w:type="gramStart"/>
            <w:r>
              <w:rPr>
                <w:rFonts w:ascii="Arial" w:hAnsi="Arial" w:cs="Arial"/>
                <w:b/>
                <w:bCs/>
                <w:color w:val="3C3C3C"/>
                <w:sz w:val="14"/>
                <w:szCs w:val="14"/>
              </w:rPr>
              <w:t>Ex(</w:t>
            </w:r>
            <w:proofErr w:type="gramEnd"/>
            <w:r>
              <w:rPr>
                <w:rFonts w:ascii="Arial" w:hAnsi="Arial" w:cs="Arial"/>
                <w:b/>
                <w:bCs/>
                <w:color w:val="3C3C3C"/>
                <w:sz w:val="14"/>
                <w:szCs w:val="14"/>
              </w:rPr>
              <w:t>Max 30 Char)</w:t>
            </w:r>
          </w:p>
        </w:tc>
        <w:tc>
          <w:tcPr>
            <w:tcW w:w="1980" w:type="dxa"/>
            <w:tcBorders>
              <w:top w:val="single" w:sz="4" w:space="0" w:color="auto"/>
              <w:left w:val="nil"/>
              <w:bottom w:val="single" w:sz="4" w:space="0" w:color="auto"/>
              <w:right w:val="single" w:sz="4" w:space="0" w:color="auto"/>
            </w:tcBorders>
            <w:shd w:val="clear" w:color="000000" w:fill="FFFFFF"/>
            <w:hideMark/>
          </w:tcPr>
          <w:p w:rsidR="000456C6" w:rsidRDefault="000456C6">
            <w:pPr>
              <w:rPr>
                <w:rFonts w:ascii="Arial" w:hAnsi="Arial" w:cs="Arial"/>
                <w:b/>
                <w:bCs/>
                <w:color w:val="3C3C3C"/>
                <w:sz w:val="14"/>
                <w:szCs w:val="14"/>
              </w:rPr>
            </w:pPr>
            <w:r>
              <w:rPr>
                <w:rFonts w:ascii="Arial" w:hAnsi="Arial" w:cs="Arial"/>
                <w:b/>
                <w:bCs/>
                <w:color w:val="3C3C3C"/>
                <w:sz w:val="14"/>
                <w:szCs w:val="14"/>
              </w:rPr>
              <w:t xml:space="preserve">SQL View </w:t>
            </w:r>
            <w:proofErr w:type="spellStart"/>
            <w:r>
              <w:rPr>
                <w:rFonts w:ascii="Arial" w:hAnsi="Arial" w:cs="Arial"/>
                <w:b/>
                <w:bCs/>
                <w:color w:val="3C3C3C"/>
                <w:sz w:val="14"/>
                <w:szCs w:val="14"/>
              </w:rPr>
              <w:t>Techname</w:t>
            </w:r>
            <w:proofErr w:type="spellEnd"/>
            <w:r>
              <w:rPr>
                <w:rFonts w:ascii="Arial" w:hAnsi="Arial" w:cs="Arial"/>
                <w:b/>
                <w:bCs/>
                <w:color w:val="3C3C3C"/>
                <w:sz w:val="14"/>
                <w:szCs w:val="14"/>
              </w:rPr>
              <w:t xml:space="preserve"> Ex (Max 16 Char)</w:t>
            </w:r>
          </w:p>
        </w:tc>
        <w:tc>
          <w:tcPr>
            <w:tcW w:w="3380" w:type="dxa"/>
            <w:tcBorders>
              <w:top w:val="single" w:sz="4" w:space="0" w:color="auto"/>
              <w:left w:val="nil"/>
              <w:bottom w:val="single" w:sz="4" w:space="0" w:color="auto"/>
              <w:right w:val="single" w:sz="4" w:space="0" w:color="auto"/>
            </w:tcBorders>
            <w:shd w:val="clear" w:color="000000" w:fill="FFFFFF"/>
            <w:hideMark/>
          </w:tcPr>
          <w:p w:rsidR="000456C6" w:rsidRDefault="000456C6">
            <w:pPr>
              <w:rPr>
                <w:rFonts w:ascii="Arial" w:hAnsi="Arial" w:cs="Arial"/>
                <w:b/>
                <w:bCs/>
                <w:color w:val="3C3C3C"/>
                <w:sz w:val="14"/>
                <w:szCs w:val="14"/>
              </w:rPr>
            </w:pPr>
            <w:r>
              <w:rPr>
                <w:rFonts w:ascii="Arial" w:hAnsi="Arial" w:cs="Arial"/>
                <w:b/>
                <w:bCs/>
                <w:color w:val="3C3C3C"/>
                <w:sz w:val="14"/>
                <w:szCs w:val="14"/>
              </w:rPr>
              <w:t>Comments</w:t>
            </w:r>
          </w:p>
        </w:tc>
      </w:tr>
      <w:tr w:rsidR="000456C6" w:rsidTr="000456C6">
        <w:trPr>
          <w:trHeight w:val="290"/>
        </w:trPr>
        <w:tc>
          <w:tcPr>
            <w:tcW w:w="1220" w:type="dxa"/>
            <w:tcBorders>
              <w:top w:val="nil"/>
              <w:left w:val="single" w:sz="4" w:space="0" w:color="auto"/>
              <w:bottom w:val="single" w:sz="4" w:space="0" w:color="auto"/>
              <w:right w:val="single" w:sz="4" w:space="0" w:color="auto"/>
            </w:tcBorders>
            <w:shd w:val="clear" w:color="000000" w:fill="C6E0B4"/>
            <w:hideMark/>
          </w:tcPr>
          <w:p w:rsidR="000456C6" w:rsidRDefault="000456C6">
            <w:pPr>
              <w:rPr>
                <w:rFonts w:ascii="Arial" w:hAnsi="Arial" w:cs="Arial"/>
                <w:color w:val="3C3C3C"/>
                <w:sz w:val="14"/>
                <w:szCs w:val="14"/>
              </w:rPr>
            </w:pPr>
            <w:r>
              <w:rPr>
                <w:rFonts w:ascii="Arial" w:hAnsi="Arial" w:cs="Arial"/>
                <w:color w:val="3C3C3C"/>
                <w:sz w:val="14"/>
                <w:szCs w:val="14"/>
              </w:rPr>
              <w:t>Dimension</w:t>
            </w:r>
          </w:p>
        </w:tc>
        <w:tc>
          <w:tcPr>
            <w:tcW w:w="2460" w:type="dxa"/>
            <w:tcBorders>
              <w:top w:val="nil"/>
              <w:left w:val="nil"/>
              <w:bottom w:val="single" w:sz="4" w:space="0" w:color="auto"/>
              <w:right w:val="single" w:sz="4" w:space="0" w:color="auto"/>
            </w:tcBorders>
            <w:shd w:val="clear" w:color="000000" w:fill="C6E0B4"/>
            <w:hideMark/>
          </w:tcPr>
          <w:p w:rsidR="000456C6" w:rsidRDefault="000456C6">
            <w:pPr>
              <w:rPr>
                <w:rFonts w:ascii="Arial" w:hAnsi="Arial" w:cs="Arial"/>
                <w:color w:val="3C3C3C"/>
                <w:sz w:val="14"/>
                <w:szCs w:val="14"/>
              </w:rPr>
            </w:pPr>
            <w:r>
              <w:rPr>
                <w:rFonts w:ascii="Arial" w:hAnsi="Arial" w:cs="Arial"/>
                <w:color w:val="3C3C3C"/>
                <w:sz w:val="14"/>
                <w:szCs w:val="14"/>
              </w:rPr>
              <w:t>ZCDSX_&lt;</w:t>
            </w:r>
            <w:proofErr w:type="spellStart"/>
            <w:r>
              <w:rPr>
                <w:rFonts w:ascii="Arial" w:hAnsi="Arial" w:cs="Arial"/>
                <w:color w:val="3C3C3C"/>
                <w:sz w:val="14"/>
                <w:szCs w:val="14"/>
              </w:rPr>
              <w:t>DimensionName</w:t>
            </w:r>
            <w:proofErr w:type="spellEnd"/>
            <w:r>
              <w:rPr>
                <w:rFonts w:ascii="Arial" w:hAnsi="Arial" w:cs="Arial"/>
                <w:color w:val="3C3C3C"/>
                <w:sz w:val="14"/>
                <w:szCs w:val="14"/>
              </w:rPr>
              <w:t>&gt;Dim</w:t>
            </w:r>
          </w:p>
        </w:tc>
        <w:tc>
          <w:tcPr>
            <w:tcW w:w="1940" w:type="dxa"/>
            <w:tcBorders>
              <w:top w:val="nil"/>
              <w:left w:val="nil"/>
              <w:bottom w:val="single" w:sz="4" w:space="0" w:color="auto"/>
              <w:right w:val="single" w:sz="4" w:space="0" w:color="auto"/>
            </w:tcBorders>
            <w:shd w:val="clear" w:color="000000" w:fill="C6E0B4"/>
            <w:hideMark/>
          </w:tcPr>
          <w:p w:rsidR="000456C6" w:rsidRDefault="000456C6">
            <w:pPr>
              <w:rPr>
                <w:rFonts w:ascii="Arial" w:hAnsi="Arial" w:cs="Arial"/>
                <w:color w:val="3C3C3C"/>
                <w:sz w:val="14"/>
                <w:szCs w:val="14"/>
              </w:rPr>
            </w:pPr>
            <w:proofErr w:type="spellStart"/>
            <w:r>
              <w:rPr>
                <w:rFonts w:ascii="Arial" w:hAnsi="Arial" w:cs="Arial"/>
                <w:color w:val="3C3C3C"/>
                <w:sz w:val="14"/>
                <w:szCs w:val="14"/>
              </w:rPr>
              <w:t>ZCDSBWW_VendorDim</w:t>
            </w:r>
            <w:proofErr w:type="spellEnd"/>
          </w:p>
        </w:tc>
        <w:tc>
          <w:tcPr>
            <w:tcW w:w="1980" w:type="dxa"/>
            <w:tcBorders>
              <w:top w:val="nil"/>
              <w:left w:val="nil"/>
              <w:bottom w:val="single" w:sz="4" w:space="0" w:color="auto"/>
              <w:right w:val="single" w:sz="4" w:space="0" w:color="auto"/>
            </w:tcBorders>
            <w:shd w:val="clear" w:color="000000" w:fill="C6E0B4"/>
            <w:hideMark/>
          </w:tcPr>
          <w:p w:rsidR="000456C6" w:rsidRDefault="000456C6">
            <w:pPr>
              <w:rPr>
                <w:rFonts w:ascii="Arial" w:hAnsi="Arial" w:cs="Arial"/>
                <w:color w:val="3C3C3C"/>
                <w:sz w:val="14"/>
                <w:szCs w:val="14"/>
              </w:rPr>
            </w:pPr>
            <w:proofErr w:type="spellStart"/>
            <w:r>
              <w:rPr>
                <w:rFonts w:ascii="Arial" w:hAnsi="Arial" w:cs="Arial"/>
                <w:color w:val="3C3C3C"/>
                <w:sz w:val="14"/>
                <w:szCs w:val="14"/>
              </w:rPr>
              <w:t>ZCBW_VendorDim</w:t>
            </w:r>
            <w:proofErr w:type="spellEnd"/>
          </w:p>
        </w:tc>
        <w:tc>
          <w:tcPr>
            <w:tcW w:w="3380" w:type="dxa"/>
            <w:tcBorders>
              <w:top w:val="nil"/>
              <w:left w:val="nil"/>
              <w:bottom w:val="single" w:sz="4" w:space="0" w:color="auto"/>
              <w:right w:val="single" w:sz="4" w:space="0" w:color="auto"/>
            </w:tcBorders>
            <w:shd w:val="clear" w:color="000000" w:fill="C6E0B4"/>
            <w:hideMark/>
          </w:tcPr>
          <w:p w:rsidR="000456C6" w:rsidRDefault="000456C6">
            <w:pPr>
              <w:rPr>
                <w:rFonts w:ascii="Arial" w:hAnsi="Arial" w:cs="Arial"/>
                <w:color w:val="3C3C3C"/>
                <w:sz w:val="14"/>
                <w:szCs w:val="14"/>
              </w:rPr>
            </w:pPr>
            <w:r>
              <w:rPr>
                <w:rFonts w:ascii="Arial" w:hAnsi="Arial" w:cs="Arial"/>
                <w:color w:val="3C3C3C"/>
                <w:sz w:val="14"/>
                <w:szCs w:val="14"/>
              </w:rPr>
              <w:t>for Attributes</w:t>
            </w:r>
          </w:p>
        </w:tc>
      </w:tr>
      <w:tr w:rsidR="000456C6" w:rsidTr="000456C6">
        <w:trPr>
          <w:trHeight w:val="290"/>
        </w:trPr>
        <w:tc>
          <w:tcPr>
            <w:tcW w:w="1220" w:type="dxa"/>
            <w:tcBorders>
              <w:top w:val="nil"/>
              <w:left w:val="single" w:sz="4" w:space="0" w:color="auto"/>
              <w:bottom w:val="single" w:sz="4" w:space="0" w:color="auto"/>
              <w:right w:val="single" w:sz="4" w:space="0" w:color="auto"/>
            </w:tcBorders>
            <w:shd w:val="clear" w:color="000000" w:fill="C6E0B4"/>
            <w:hideMark/>
          </w:tcPr>
          <w:p w:rsidR="000456C6" w:rsidRDefault="000456C6">
            <w:pPr>
              <w:rPr>
                <w:rFonts w:ascii="Arial" w:hAnsi="Arial" w:cs="Arial"/>
                <w:color w:val="3C3C3C"/>
                <w:sz w:val="14"/>
                <w:szCs w:val="14"/>
              </w:rPr>
            </w:pPr>
            <w:r>
              <w:rPr>
                <w:rFonts w:ascii="Arial" w:hAnsi="Arial" w:cs="Arial"/>
                <w:color w:val="3C3C3C"/>
                <w:sz w:val="14"/>
                <w:szCs w:val="14"/>
              </w:rPr>
              <w:t>Text</w:t>
            </w:r>
          </w:p>
        </w:tc>
        <w:tc>
          <w:tcPr>
            <w:tcW w:w="2460" w:type="dxa"/>
            <w:tcBorders>
              <w:top w:val="nil"/>
              <w:left w:val="nil"/>
              <w:bottom w:val="single" w:sz="4" w:space="0" w:color="auto"/>
              <w:right w:val="single" w:sz="4" w:space="0" w:color="auto"/>
            </w:tcBorders>
            <w:shd w:val="clear" w:color="000000" w:fill="C6E0B4"/>
            <w:hideMark/>
          </w:tcPr>
          <w:p w:rsidR="000456C6" w:rsidRDefault="000456C6">
            <w:pPr>
              <w:rPr>
                <w:rFonts w:ascii="Arial" w:hAnsi="Arial" w:cs="Arial"/>
                <w:color w:val="3C3C3C"/>
                <w:sz w:val="14"/>
                <w:szCs w:val="14"/>
              </w:rPr>
            </w:pPr>
            <w:r>
              <w:rPr>
                <w:rFonts w:ascii="Arial" w:hAnsi="Arial" w:cs="Arial"/>
                <w:color w:val="3C3C3C"/>
                <w:sz w:val="14"/>
                <w:szCs w:val="14"/>
              </w:rPr>
              <w:t>ZCDSX_&lt;</w:t>
            </w:r>
            <w:proofErr w:type="spellStart"/>
            <w:r>
              <w:rPr>
                <w:rFonts w:ascii="Arial" w:hAnsi="Arial" w:cs="Arial"/>
                <w:color w:val="3C3C3C"/>
                <w:sz w:val="14"/>
                <w:szCs w:val="14"/>
              </w:rPr>
              <w:t>DimensionName</w:t>
            </w:r>
            <w:proofErr w:type="spellEnd"/>
            <w:r>
              <w:rPr>
                <w:rFonts w:ascii="Arial" w:hAnsi="Arial" w:cs="Arial"/>
                <w:color w:val="3C3C3C"/>
                <w:sz w:val="14"/>
                <w:szCs w:val="14"/>
              </w:rPr>
              <w:t>&gt;Text</w:t>
            </w:r>
          </w:p>
        </w:tc>
        <w:tc>
          <w:tcPr>
            <w:tcW w:w="1940" w:type="dxa"/>
            <w:tcBorders>
              <w:top w:val="nil"/>
              <w:left w:val="nil"/>
              <w:bottom w:val="single" w:sz="4" w:space="0" w:color="auto"/>
              <w:right w:val="single" w:sz="4" w:space="0" w:color="auto"/>
            </w:tcBorders>
            <w:shd w:val="clear" w:color="000000" w:fill="C6E0B4"/>
            <w:hideMark/>
          </w:tcPr>
          <w:p w:rsidR="000456C6" w:rsidRDefault="000456C6">
            <w:pPr>
              <w:rPr>
                <w:rFonts w:ascii="Arial" w:hAnsi="Arial" w:cs="Arial"/>
                <w:color w:val="3C3C3C"/>
                <w:sz w:val="14"/>
                <w:szCs w:val="14"/>
              </w:rPr>
            </w:pPr>
            <w:proofErr w:type="spellStart"/>
            <w:r>
              <w:rPr>
                <w:rFonts w:ascii="Arial" w:hAnsi="Arial" w:cs="Arial"/>
                <w:color w:val="3C3C3C"/>
                <w:sz w:val="14"/>
                <w:szCs w:val="14"/>
              </w:rPr>
              <w:t>ZCDSBW_VendorText</w:t>
            </w:r>
            <w:proofErr w:type="spellEnd"/>
          </w:p>
        </w:tc>
        <w:tc>
          <w:tcPr>
            <w:tcW w:w="1980" w:type="dxa"/>
            <w:tcBorders>
              <w:top w:val="nil"/>
              <w:left w:val="nil"/>
              <w:bottom w:val="single" w:sz="4" w:space="0" w:color="auto"/>
              <w:right w:val="single" w:sz="4" w:space="0" w:color="auto"/>
            </w:tcBorders>
            <w:shd w:val="clear" w:color="000000" w:fill="C6E0B4"/>
            <w:hideMark/>
          </w:tcPr>
          <w:p w:rsidR="000456C6" w:rsidRDefault="000456C6">
            <w:pPr>
              <w:rPr>
                <w:rFonts w:ascii="Arial" w:hAnsi="Arial" w:cs="Arial"/>
                <w:color w:val="3C3C3C"/>
                <w:sz w:val="14"/>
                <w:szCs w:val="14"/>
              </w:rPr>
            </w:pPr>
            <w:proofErr w:type="spellStart"/>
            <w:r>
              <w:rPr>
                <w:rFonts w:ascii="Arial" w:hAnsi="Arial" w:cs="Arial"/>
                <w:color w:val="3C3C3C"/>
                <w:sz w:val="14"/>
                <w:szCs w:val="14"/>
              </w:rPr>
              <w:t>ZCBW_VendorText</w:t>
            </w:r>
            <w:proofErr w:type="spellEnd"/>
          </w:p>
        </w:tc>
        <w:tc>
          <w:tcPr>
            <w:tcW w:w="3380" w:type="dxa"/>
            <w:tcBorders>
              <w:top w:val="nil"/>
              <w:left w:val="nil"/>
              <w:bottom w:val="single" w:sz="4" w:space="0" w:color="auto"/>
              <w:right w:val="single" w:sz="4" w:space="0" w:color="auto"/>
            </w:tcBorders>
            <w:shd w:val="clear" w:color="000000" w:fill="C6E0B4"/>
            <w:hideMark/>
          </w:tcPr>
          <w:p w:rsidR="000456C6" w:rsidRDefault="000456C6">
            <w:pPr>
              <w:rPr>
                <w:rFonts w:ascii="Arial" w:hAnsi="Arial" w:cs="Arial"/>
                <w:color w:val="3C3C3C"/>
                <w:sz w:val="14"/>
                <w:szCs w:val="14"/>
              </w:rPr>
            </w:pPr>
            <w:r>
              <w:rPr>
                <w:rFonts w:ascii="Arial" w:hAnsi="Arial" w:cs="Arial"/>
                <w:color w:val="3C3C3C"/>
                <w:sz w:val="14"/>
                <w:szCs w:val="14"/>
              </w:rPr>
              <w:t>for Text</w:t>
            </w:r>
          </w:p>
        </w:tc>
      </w:tr>
      <w:tr w:rsidR="000456C6" w:rsidTr="000456C6">
        <w:trPr>
          <w:trHeight w:val="290"/>
        </w:trPr>
        <w:tc>
          <w:tcPr>
            <w:tcW w:w="1220" w:type="dxa"/>
            <w:tcBorders>
              <w:top w:val="nil"/>
              <w:left w:val="single" w:sz="4" w:space="0" w:color="auto"/>
              <w:bottom w:val="single" w:sz="4" w:space="0" w:color="auto"/>
              <w:right w:val="single" w:sz="4" w:space="0" w:color="auto"/>
            </w:tcBorders>
            <w:shd w:val="clear" w:color="000000" w:fill="C6E0B4"/>
            <w:hideMark/>
          </w:tcPr>
          <w:p w:rsidR="000456C6" w:rsidRDefault="000456C6">
            <w:pPr>
              <w:rPr>
                <w:rFonts w:ascii="Arial" w:hAnsi="Arial" w:cs="Arial"/>
                <w:color w:val="3C3C3C"/>
                <w:sz w:val="14"/>
                <w:szCs w:val="14"/>
              </w:rPr>
            </w:pPr>
            <w:r>
              <w:rPr>
                <w:rFonts w:ascii="Arial" w:hAnsi="Arial" w:cs="Arial"/>
                <w:color w:val="3C3C3C"/>
                <w:sz w:val="14"/>
                <w:szCs w:val="14"/>
              </w:rPr>
              <w:t>Transactional</w:t>
            </w:r>
          </w:p>
        </w:tc>
        <w:tc>
          <w:tcPr>
            <w:tcW w:w="2460" w:type="dxa"/>
            <w:tcBorders>
              <w:top w:val="nil"/>
              <w:left w:val="nil"/>
              <w:bottom w:val="single" w:sz="4" w:space="0" w:color="auto"/>
              <w:right w:val="single" w:sz="4" w:space="0" w:color="auto"/>
            </w:tcBorders>
            <w:shd w:val="clear" w:color="000000" w:fill="C6E0B4"/>
            <w:hideMark/>
          </w:tcPr>
          <w:p w:rsidR="000456C6" w:rsidRDefault="000456C6">
            <w:pPr>
              <w:rPr>
                <w:rFonts w:ascii="Arial" w:hAnsi="Arial" w:cs="Arial"/>
                <w:color w:val="3C3C3C"/>
                <w:sz w:val="14"/>
                <w:szCs w:val="14"/>
              </w:rPr>
            </w:pPr>
            <w:r>
              <w:rPr>
                <w:rFonts w:ascii="Arial" w:hAnsi="Arial" w:cs="Arial"/>
                <w:color w:val="3C3C3C"/>
                <w:sz w:val="14"/>
                <w:szCs w:val="14"/>
              </w:rPr>
              <w:t>ZCDSX_&lt;</w:t>
            </w:r>
            <w:proofErr w:type="spellStart"/>
            <w:r>
              <w:rPr>
                <w:rFonts w:ascii="Arial" w:hAnsi="Arial" w:cs="Arial"/>
                <w:color w:val="3C3C3C"/>
                <w:sz w:val="14"/>
                <w:szCs w:val="14"/>
              </w:rPr>
              <w:t>BusinessObjectName</w:t>
            </w:r>
            <w:proofErr w:type="spellEnd"/>
            <w:r>
              <w:rPr>
                <w:rFonts w:ascii="Arial" w:hAnsi="Arial" w:cs="Arial"/>
                <w:color w:val="3C3C3C"/>
                <w:sz w:val="14"/>
                <w:szCs w:val="14"/>
              </w:rPr>
              <w:t>&gt;</w:t>
            </w:r>
            <w:proofErr w:type="spellStart"/>
            <w:r>
              <w:rPr>
                <w:rFonts w:ascii="Arial" w:hAnsi="Arial" w:cs="Arial"/>
                <w:color w:val="3C3C3C"/>
                <w:sz w:val="14"/>
                <w:szCs w:val="14"/>
              </w:rPr>
              <w:t>Tp</w:t>
            </w:r>
            <w:proofErr w:type="spellEnd"/>
          </w:p>
        </w:tc>
        <w:tc>
          <w:tcPr>
            <w:tcW w:w="1940" w:type="dxa"/>
            <w:tcBorders>
              <w:top w:val="nil"/>
              <w:left w:val="nil"/>
              <w:bottom w:val="single" w:sz="4" w:space="0" w:color="auto"/>
              <w:right w:val="single" w:sz="4" w:space="0" w:color="auto"/>
            </w:tcBorders>
            <w:shd w:val="clear" w:color="000000" w:fill="C6E0B4"/>
            <w:hideMark/>
          </w:tcPr>
          <w:p w:rsidR="000456C6" w:rsidRDefault="000456C6">
            <w:pPr>
              <w:rPr>
                <w:rFonts w:ascii="Arial" w:hAnsi="Arial" w:cs="Arial"/>
                <w:color w:val="3C3C3C"/>
                <w:sz w:val="14"/>
                <w:szCs w:val="14"/>
              </w:rPr>
            </w:pPr>
            <w:proofErr w:type="spellStart"/>
            <w:r>
              <w:rPr>
                <w:rFonts w:ascii="Arial" w:hAnsi="Arial" w:cs="Arial"/>
                <w:color w:val="3C3C3C"/>
                <w:sz w:val="14"/>
                <w:szCs w:val="14"/>
              </w:rPr>
              <w:t>ZCDSBW_DolphinInvoicesTp</w:t>
            </w:r>
            <w:proofErr w:type="spellEnd"/>
          </w:p>
        </w:tc>
        <w:tc>
          <w:tcPr>
            <w:tcW w:w="1980" w:type="dxa"/>
            <w:tcBorders>
              <w:top w:val="nil"/>
              <w:left w:val="nil"/>
              <w:bottom w:val="single" w:sz="4" w:space="0" w:color="auto"/>
              <w:right w:val="single" w:sz="4" w:space="0" w:color="auto"/>
            </w:tcBorders>
            <w:shd w:val="clear" w:color="000000" w:fill="C6E0B4"/>
            <w:hideMark/>
          </w:tcPr>
          <w:p w:rsidR="000456C6" w:rsidRDefault="000456C6">
            <w:pPr>
              <w:rPr>
                <w:rFonts w:ascii="Arial" w:hAnsi="Arial" w:cs="Arial"/>
                <w:color w:val="3C3C3C"/>
                <w:sz w:val="14"/>
                <w:szCs w:val="14"/>
              </w:rPr>
            </w:pPr>
            <w:proofErr w:type="spellStart"/>
            <w:r>
              <w:rPr>
                <w:rFonts w:ascii="Arial" w:hAnsi="Arial" w:cs="Arial"/>
                <w:color w:val="3C3C3C"/>
                <w:sz w:val="14"/>
                <w:szCs w:val="14"/>
              </w:rPr>
              <w:t>ZCBW_InvoicesTp</w:t>
            </w:r>
            <w:proofErr w:type="spellEnd"/>
          </w:p>
        </w:tc>
        <w:tc>
          <w:tcPr>
            <w:tcW w:w="3380" w:type="dxa"/>
            <w:tcBorders>
              <w:top w:val="nil"/>
              <w:left w:val="nil"/>
              <w:bottom w:val="single" w:sz="4" w:space="0" w:color="auto"/>
              <w:right w:val="single" w:sz="4" w:space="0" w:color="auto"/>
            </w:tcBorders>
            <w:shd w:val="clear" w:color="000000" w:fill="C6E0B4"/>
            <w:hideMark/>
          </w:tcPr>
          <w:p w:rsidR="000456C6" w:rsidRDefault="000456C6">
            <w:pPr>
              <w:rPr>
                <w:rFonts w:ascii="Arial" w:hAnsi="Arial" w:cs="Arial"/>
                <w:color w:val="3C3C3C"/>
                <w:sz w:val="14"/>
                <w:szCs w:val="14"/>
              </w:rPr>
            </w:pPr>
            <w:r>
              <w:rPr>
                <w:rFonts w:ascii="Arial" w:hAnsi="Arial" w:cs="Arial"/>
                <w:color w:val="3C3C3C"/>
                <w:sz w:val="14"/>
                <w:szCs w:val="14"/>
              </w:rPr>
              <w:t>for transactional data</w:t>
            </w:r>
          </w:p>
        </w:tc>
      </w:tr>
      <w:tr w:rsidR="000456C6" w:rsidTr="000456C6">
        <w:trPr>
          <w:trHeight w:val="290"/>
        </w:trPr>
        <w:tc>
          <w:tcPr>
            <w:tcW w:w="1220" w:type="dxa"/>
            <w:tcBorders>
              <w:top w:val="nil"/>
              <w:left w:val="single" w:sz="4" w:space="0" w:color="auto"/>
              <w:bottom w:val="single" w:sz="4" w:space="0" w:color="auto"/>
              <w:right w:val="single" w:sz="4" w:space="0" w:color="auto"/>
            </w:tcBorders>
            <w:shd w:val="clear" w:color="000000" w:fill="C6E0B4"/>
            <w:hideMark/>
          </w:tcPr>
          <w:p w:rsidR="000456C6" w:rsidRDefault="000456C6">
            <w:pPr>
              <w:rPr>
                <w:rFonts w:ascii="Arial" w:hAnsi="Arial" w:cs="Arial"/>
                <w:color w:val="3C3C3C"/>
                <w:sz w:val="14"/>
                <w:szCs w:val="14"/>
              </w:rPr>
            </w:pPr>
            <w:r>
              <w:rPr>
                <w:rFonts w:ascii="Arial" w:hAnsi="Arial" w:cs="Arial"/>
                <w:color w:val="3C3C3C"/>
                <w:sz w:val="14"/>
                <w:szCs w:val="14"/>
              </w:rPr>
              <w:t>Hierarchy</w:t>
            </w:r>
          </w:p>
        </w:tc>
        <w:tc>
          <w:tcPr>
            <w:tcW w:w="2460" w:type="dxa"/>
            <w:tcBorders>
              <w:top w:val="nil"/>
              <w:left w:val="nil"/>
              <w:bottom w:val="single" w:sz="4" w:space="0" w:color="auto"/>
              <w:right w:val="single" w:sz="4" w:space="0" w:color="auto"/>
            </w:tcBorders>
            <w:shd w:val="clear" w:color="000000" w:fill="C6E0B4"/>
            <w:hideMark/>
          </w:tcPr>
          <w:p w:rsidR="000456C6" w:rsidRDefault="000456C6">
            <w:pPr>
              <w:rPr>
                <w:rFonts w:ascii="Arial" w:hAnsi="Arial" w:cs="Arial"/>
                <w:color w:val="3C3C3C"/>
                <w:sz w:val="14"/>
                <w:szCs w:val="14"/>
              </w:rPr>
            </w:pPr>
            <w:r>
              <w:rPr>
                <w:rFonts w:ascii="Arial" w:hAnsi="Arial" w:cs="Arial"/>
                <w:color w:val="3C3C3C"/>
                <w:sz w:val="14"/>
                <w:szCs w:val="14"/>
              </w:rPr>
              <w:t xml:space="preserve">ZCDSX_&lt; </w:t>
            </w:r>
            <w:proofErr w:type="spellStart"/>
            <w:r>
              <w:rPr>
                <w:rFonts w:ascii="Arial" w:hAnsi="Arial" w:cs="Arial"/>
                <w:color w:val="3C3C3C"/>
                <w:sz w:val="14"/>
                <w:szCs w:val="14"/>
              </w:rPr>
              <w:t>DimensionName</w:t>
            </w:r>
            <w:proofErr w:type="spellEnd"/>
            <w:r>
              <w:rPr>
                <w:rFonts w:ascii="Arial" w:hAnsi="Arial" w:cs="Arial"/>
                <w:color w:val="3C3C3C"/>
                <w:sz w:val="14"/>
                <w:szCs w:val="14"/>
              </w:rPr>
              <w:t xml:space="preserve"> &gt;</w:t>
            </w:r>
            <w:proofErr w:type="spellStart"/>
            <w:r>
              <w:rPr>
                <w:rFonts w:ascii="Arial" w:hAnsi="Arial" w:cs="Arial"/>
                <w:color w:val="3C3C3C"/>
                <w:sz w:val="14"/>
                <w:szCs w:val="14"/>
              </w:rPr>
              <w:t>Hier</w:t>
            </w:r>
            <w:proofErr w:type="spellEnd"/>
          </w:p>
        </w:tc>
        <w:tc>
          <w:tcPr>
            <w:tcW w:w="1940" w:type="dxa"/>
            <w:tcBorders>
              <w:top w:val="nil"/>
              <w:left w:val="nil"/>
              <w:bottom w:val="single" w:sz="4" w:space="0" w:color="auto"/>
              <w:right w:val="single" w:sz="4" w:space="0" w:color="auto"/>
            </w:tcBorders>
            <w:shd w:val="clear" w:color="000000" w:fill="C6E0B4"/>
            <w:hideMark/>
          </w:tcPr>
          <w:p w:rsidR="000456C6" w:rsidRDefault="000456C6">
            <w:pPr>
              <w:rPr>
                <w:rFonts w:ascii="Arial" w:hAnsi="Arial" w:cs="Arial"/>
                <w:color w:val="3C3C3C"/>
                <w:sz w:val="14"/>
                <w:szCs w:val="14"/>
              </w:rPr>
            </w:pPr>
            <w:proofErr w:type="spellStart"/>
            <w:r>
              <w:rPr>
                <w:rFonts w:ascii="Arial" w:hAnsi="Arial" w:cs="Arial"/>
                <w:color w:val="3C3C3C"/>
                <w:sz w:val="14"/>
                <w:szCs w:val="14"/>
              </w:rPr>
              <w:t>ZCDSBW_VendorHier</w:t>
            </w:r>
            <w:proofErr w:type="spellEnd"/>
          </w:p>
        </w:tc>
        <w:tc>
          <w:tcPr>
            <w:tcW w:w="1980" w:type="dxa"/>
            <w:tcBorders>
              <w:top w:val="nil"/>
              <w:left w:val="nil"/>
              <w:bottom w:val="single" w:sz="4" w:space="0" w:color="auto"/>
              <w:right w:val="single" w:sz="4" w:space="0" w:color="auto"/>
            </w:tcBorders>
            <w:shd w:val="clear" w:color="000000" w:fill="C6E0B4"/>
            <w:hideMark/>
          </w:tcPr>
          <w:p w:rsidR="000456C6" w:rsidRDefault="000456C6">
            <w:pPr>
              <w:rPr>
                <w:rFonts w:ascii="Arial" w:hAnsi="Arial" w:cs="Arial"/>
                <w:color w:val="3C3C3C"/>
                <w:sz w:val="14"/>
                <w:szCs w:val="14"/>
              </w:rPr>
            </w:pPr>
            <w:proofErr w:type="spellStart"/>
            <w:r>
              <w:rPr>
                <w:rFonts w:ascii="Arial" w:hAnsi="Arial" w:cs="Arial"/>
                <w:color w:val="3C3C3C"/>
                <w:sz w:val="14"/>
                <w:szCs w:val="14"/>
              </w:rPr>
              <w:t>ZCBW_VendorHier</w:t>
            </w:r>
            <w:proofErr w:type="spellEnd"/>
          </w:p>
        </w:tc>
        <w:tc>
          <w:tcPr>
            <w:tcW w:w="3380" w:type="dxa"/>
            <w:tcBorders>
              <w:top w:val="nil"/>
              <w:left w:val="nil"/>
              <w:bottom w:val="single" w:sz="4" w:space="0" w:color="auto"/>
              <w:right w:val="single" w:sz="4" w:space="0" w:color="auto"/>
            </w:tcBorders>
            <w:shd w:val="clear" w:color="000000" w:fill="C6E0B4"/>
            <w:hideMark/>
          </w:tcPr>
          <w:p w:rsidR="000456C6" w:rsidRDefault="000456C6">
            <w:pPr>
              <w:rPr>
                <w:rFonts w:ascii="Arial" w:hAnsi="Arial" w:cs="Arial"/>
                <w:color w:val="3C3C3C"/>
                <w:sz w:val="14"/>
                <w:szCs w:val="14"/>
              </w:rPr>
            </w:pPr>
            <w:r>
              <w:rPr>
                <w:rFonts w:ascii="Arial" w:hAnsi="Arial" w:cs="Arial"/>
                <w:color w:val="3C3C3C"/>
                <w:sz w:val="14"/>
                <w:szCs w:val="14"/>
              </w:rPr>
              <w:t>for Vendor Hierarchy</w:t>
            </w:r>
          </w:p>
        </w:tc>
      </w:tr>
      <w:tr w:rsidR="000456C6" w:rsidTr="000456C6">
        <w:trPr>
          <w:trHeight w:val="290"/>
        </w:trPr>
        <w:tc>
          <w:tcPr>
            <w:tcW w:w="1220" w:type="dxa"/>
            <w:tcBorders>
              <w:top w:val="nil"/>
              <w:left w:val="single" w:sz="4" w:space="0" w:color="auto"/>
              <w:bottom w:val="single" w:sz="4" w:space="0" w:color="auto"/>
              <w:right w:val="single" w:sz="4" w:space="0" w:color="auto"/>
            </w:tcBorders>
            <w:shd w:val="clear" w:color="000000" w:fill="FFFFFF"/>
            <w:hideMark/>
          </w:tcPr>
          <w:p w:rsidR="000456C6" w:rsidRDefault="000456C6">
            <w:pPr>
              <w:rPr>
                <w:rFonts w:ascii="Arial" w:hAnsi="Arial" w:cs="Arial"/>
                <w:color w:val="3C3C3C"/>
                <w:sz w:val="14"/>
                <w:szCs w:val="14"/>
              </w:rPr>
            </w:pPr>
            <w:r>
              <w:rPr>
                <w:rFonts w:ascii="Arial" w:hAnsi="Arial" w:cs="Arial"/>
                <w:color w:val="3C3C3C"/>
                <w:sz w:val="14"/>
                <w:szCs w:val="14"/>
              </w:rPr>
              <w:t>Value Help</w:t>
            </w:r>
          </w:p>
        </w:tc>
        <w:tc>
          <w:tcPr>
            <w:tcW w:w="2460" w:type="dxa"/>
            <w:tcBorders>
              <w:top w:val="nil"/>
              <w:left w:val="nil"/>
              <w:bottom w:val="single" w:sz="4" w:space="0" w:color="auto"/>
              <w:right w:val="single" w:sz="4" w:space="0" w:color="auto"/>
            </w:tcBorders>
            <w:shd w:val="clear" w:color="000000" w:fill="FFFFFF"/>
            <w:hideMark/>
          </w:tcPr>
          <w:p w:rsidR="000456C6" w:rsidRDefault="000456C6">
            <w:pPr>
              <w:rPr>
                <w:rFonts w:ascii="Arial" w:hAnsi="Arial" w:cs="Arial"/>
                <w:color w:val="3C3C3C"/>
                <w:sz w:val="14"/>
                <w:szCs w:val="14"/>
              </w:rPr>
            </w:pPr>
            <w:r>
              <w:rPr>
                <w:rFonts w:ascii="Arial" w:hAnsi="Arial" w:cs="Arial"/>
                <w:color w:val="3C3C3C"/>
                <w:sz w:val="14"/>
                <w:szCs w:val="14"/>
              </w:rPr>
              <w:t>ZCDSX_&lt;</w:t>
            </w:r>
            <w:proofErr w:type="spellStart"/>
            <w:r>
              <w:rPr>
                <w:rFonts w:ascii="Arial" w:hAnsi="Arial" w:cs="Arial"/>
                <w:color w:val="3C3C3C"/>
                <w:sz w:val="14"/>
                <w:szCs w:val="14"/>
              </w:rPr>
              <w:t>DimensionName</w:t>
            </w:r>
            <w:proofErr w:type="spellEnd"/>
            <w:r>
              <w:rPr>
                <w:rFonts w:ascii="Arial" w:hAnsi="Arial" w:cs="Arial"/>
                <w:color w:val="3C3C3C"/>
                <w:sz w:val="14"/>
                <w:szCs w:val="14"/>
              </w:rPr>
              <w:t>&gt;</w:t>
            </w:r>
            <w:proofErr w:type="spellStart"/>
            <w:r>
              <w:rPr>
                <w:rFonts w:ascii="Arial" w:hAnsi="Arial" w:cs="Arial"/>
                <w:color w:val="3C3C3C"/>
                <w:sz w:val="14"/>
                <w:szCs w:val="14"/>
              </w:rPr>
              <w:t>Vh</w:t>
            </w:r>
            <w:proofErr w:type="spellEnd"/>
          </w:p>
        </w:tc>
        <w:tc>
          <w:tcPr>
            <w:tcW w:w="1940" w:type="dxa"/>
            <w:tcBorders>
              <w:top w:val="nil"/>
              <w:left w:val="nil"/>
              <w:bottom w:val="single" w:sz="4" w:space="0" w:color="auto"/>
              <w:right w:val="single" w:sz="4" w:space="0" w:color="auto"/>
            </w:tcBorders>
            <w:shd w:val="clear" w:color="000000" w:fill="FFFFFF"/>
            <w:hideMark/>
          </w:tcPr>
          <w:p w:rsidR="000456C6" w:rsidRDefault="000456C6">
            <w:pPr>
              <w:rPr>
                <w:rFonts w:ascii="Arial" w:hAnsi="Arial" w:cs="Arial"/>
                <w:color w:val="3C3C3C"/>
                <w:sz w:val="14"/>
                <w:szCs w:val="14"/>
              </w:rPr>
            </w:pPr>
            <w:proofErr w:type="spellStart"/>
            <w:r>
              <w:rPr>
                <w:rFonts w:ascii="Arial" w:hAnsi="Arial" w:cs="Arial"/>
                <w:color w:val="3C3C3C"/>
                <w:sz w:val="14"/>
                <w:szCs w:val="14"/>
              </w:rPr>
              <w:t>ZCDSBW_VendorVh</w:t>
            </w:r>
            <w:proofErr w:type="spellEnd"/>
          </w:p>
        </w:tc>
        <w:tc>
          <w:tcPr>
            <w:tcW w:w="1980" w:type="dxa"/>
            <w:tcBorders>
              <w:top w:val="nil"/>
              <w:left w:val="nil"/>
              <w:bottom w:val="single" w:sz="4" w:space="0" w:color="auto"/>
              <w:right w:val="single" w:sz="4" w:space="0" w:color="auto"/>
            </w:tcBorders>
            <w:shd w:val="clear" w:color="000000" w:fill="FFFFFF"/>
            <w:hideMark/>
          </w:tcPr>
          <w:p w:rsidR="000456C6" w:rsidRDefault="000456C6">
            <w:pPr>
              <w:rPr>
                <w:rFonts w:ascii="Arial" w:hAnsi="Arial" w:cs="Arial"/>
                <w:color w:val="3C3C3C"/>
                <w:sz w:val="14"/>
                <w:szCs w:val="14"/>
              </w:rPr>
            </w:pPr>
            <w:proofErr w:type="spellStart"/>
            <w:r>
              <w:rPr>
                <w:rFonts w:ascii="Arial" w:hAnsi="Arial" w:cs="Arial"/>
                <w:color w:val="3C3C3C"/>
                <w:sz w:val="14"/>
                <w:szCs w:val="14"/>
              </w:rPr>
              <w:t>ZCBW_VendorVh</w:t>
            </w:r>
            <w:proofErr w:type="spellEnd"/>
          </w:p>
        </w:tc>
        <w:tc>
          <w:tcPr>
            <w:tcW w:w="3380" w:type="dxa"/>
            <w:tcBorders>
              <w:top w:val="nil"/>
              <w:left w:val="nil"/>
              <w:bottom w:val="single" w:sz="4" w:space="0" w:color="auto"/>
              <w:right w:val="single" w:sz="4" w:space="0" w:color="auto"/>
            </w:tcBorders>
            <w:shd w:val="clear" w:color="000000" w:fill="FFFFFF"/>
            <w:hideMark/>
          </w:tcPr>
          <w:p w:rsidR="000456C6" w:rsidRDefault="000456C6">
            <w:pPr>
              <w:rPr>
                <w:rFonts w:ascii="Arial" w:hAnsi="Arial" w:cs="Arial"/>
                <w:color w:val="3C3C3C"/>
                <w:sz w:val="14"/>
                <w:szCs w:val="14"/>
              </w:rPr>
            </w:pPr>
            <w:r>
              <w:rPr>
                <w:rFonts w:ascii="Arial" w:hAnsi="Arial" w:cs="Arial"/>
                <w:color w:val="3C3C3C"/>
                <w:sz w:val="14"/>
                <w:szCs w:val="14"/>
              </w:rPr>
              <w:t>for Value Help in S/4HANA and HANA DB</w:t>
            </w:r>
          </w:p>
        </w:tc>
      </w:tr>
      <w:tr w:rsidR="000456C6" w:rsidTr="000456C6">
        <w:trPr>
          <w:trHeight w:val="290"/>
        </w:trPr>
        <w:tc>
          <w:tcPr>
            <w:tcW w:w="1220" w:type="dxa"/>
            <w:tcBorders>
              <w:top w:val="nil"/>
              <w:left w:val="single" w:sz="4" w:space="0" w:color="auto"/>
              <w:bottom w:val="single" w:sz="4" w:space="0" w:color="auto"/>
              <w:right w:val="single" w:sz="4" w:space="0" w:color="auto"/>
            </w:tcBorders>
            <w:shd w:val="clear" w:color="000000" w:fill="FFFFFF"/>
            <w:hideMark/>
          </w:tcPr>
          <w:p w:rsidR="000456C6" w:rsidRDefault="000456C6">
            <w:pPr>
              <w:rPr>
                <w:rFonts w:ascii="Arial" w:hAnsi="Arial" w:cs="Arial"/>
                <w:color w:val="3C3C3C"/>
                <w:sz w:val="14"/>
                <w:szCs w:val="14"/>
              </w:rPr>
            </w:pPr>
            <w:r>
              <w:rPr>
                <w:rFonts w:ascii="Arial" w:hAnsi="Arial" w:cs="Arial"/>
                <w:color w:val="3C3C3C"/>
                <w:sz w:val="14"/>
                <w:szCs w:val="14"/>
              </w:rPr>
              <w:t>Table Function</w:t>
            </w:r>
          </w:p>
        </w:tc>
        <w:tc>
          <w:tcPr>
            <w:tcW w:w="2460" w:type="dxa"/>
            <w:tcBorders>
              <w:top w:val="nil"/>
              <w:left w:val="nil"/>
              <w:bottom w:val="single" w:sz="4" w:space="0" w:color="auto"/>
              <w:right w:val="single" w:sz="4" w:space="0" w:color="auto"/>
            </w:tcBorders>
            <w:shd w:val="clear" w:color="000000" w:fill="FFFFFF"/>
            <w:hideMark/>
          </w:tcPr>
          <w:p w:rsidR="000456C6" w:rsidRDefault="000456C6">
            <w:pPr>
              <w:rPr>
                <w:rFonts w:ascii="Arial" w:hAnsi="Arial" w:cs="Arial"/>
                <w:color w:val="3C3C3C"/>
                <w:sz w:val="14"/>
                <w:szCs w:val="14"/>
              </w:rPr>
            </w:pPr>
            <w:r>
              <w:rPr>
                <w:rFonts w:ascii="Arial" w:hAnsi="Arial" w:cs="Arial"/>
                <w:color w:val="3C3C3C"/>
                <w:sz w:val="14"/>
                <w:szCs w:val="14"/>
              </w:rPr>
              <w:t>ZCDSX_&lt;</w:t>
            </w:r>
            <w:proofErr w:type="spellStart"/>
            <w:r>
              <w:rPr>
                <w:rFonts w:ascii="Arial" w:hAnsi="Arial" w:cs="Arial"/>
                <w:color w:val="3C3C3C"/>
                <w:sz w:val="14"/>
                <w:szCs w:val="14"/>
              </w:rPr>
              <w:t>CubeName</w:t>
            </w:r>
            <w:proofErr w:type="spellEnd"/>
            <w:r>
              <w:rPr>
                <w:rFonts w:ascii="Arial" w:hAnsi="Arial" w:cs="Arial"/>
                <w:color w:val="3C3C3C"/>
                <w:sz w:val="14"/>
                <w:szCs w:val="14"/>
              </w:rPr>
              <w:t>&gt;</w:t>
            </w:r>
            <w:proofErr w:type="spellStart"/>
            <w:r>
              <w:rPr>
                <w:rFonts w:ascii="Arial" w:hAnsi="Arial" w:cs="Arial"/>
                <w:color w:val="3C3C3C"/>
                <w:sz w:val="14"/>
                <w:szCs w:val="14"/>
              </w:rPr>
              <w:t>Func</w:t>
            </w:r>
            <w:proofErr w:type="spellEnd"/>
          </w:p>
        </w:tc>
        <w:tc>
          <w:tcPr>
            <w:tcW w:w="1940" w:type="dxa"/>
            <w:tcBorders>
              <w:top w:val="nil"/>
              <w:left w:val="nil"/>
              <w:bottom w:val="single" w:sz="4" w:space="0" w:color="auto"/>
              <w:right w:val="single" w:sz="4" w:space="0" w:color="auto"/>
            </w:tcBorders>
            <w:shd w:val="clear" w:color="000000" w:fill="FFFFFF"/>
            <w:hideMark/>
          </w:tcPr>
          <w:p w:rsidR="000456C6" w:rsidRDefault="000456C6">
            <w:pPr>
              <w:rPr>
                <w:rFonts w:ascii="Arial" w:hAnsi="Arial" w:cs="Arial"/>
                <w:color w:val="3C3C3C"/>
                <w:sz w:val="14"/>
                <w:szCs w:val="14"/>
              </w:rPr>
            </w:pPr>
            <w:proofErr w:type="spellStart"/>
            <w:r>
              <w:rPr>
                <w:rFonts w:ascii="Arial" w:hAnsi="Arial" w:cs="Arial"/>
                <w:color w:val="3C3C3C"/>
                <w:sz w:val="14"/>
                <w:szCs w:val="14"/>
              </w:rPr>
              <w:t>ZCDSBW_VendorFunc</w:t>
            </w:r>
            <w:proofErr w:type="spellEnd"/>
          </w:p>
        </w:tc>
        <w:tc>
          <w:tcPr>
            <w:tcW w:w="1980" w:type="dxa"/>
            <w:tcBorders>
              <w:top w:val="nil"/>
              <w:left w:val="nil"/>
              <w:bottom w:val="single" w:sz="4" w:space="0" w:color="auto"/>
              <w:right w:val="single" w:sz="4" w:space="0" w:color="auto"/>
            </w:tcBorders>
            <w:shd w:val="clear" w:color="000000" w:fill="FFFFFF"/>
            <w:hideMark/>
          </w:tcPr>
          <w:p w:rsidR="000456C6" w:rsidRDefault="000456C6">
            <w:pPr>
              <w:rPr>
                <w:rFonts w:ascii="Arial" w:hAnsi="Arial" w:cs="Arial"/>
                <w:color w:val="3C3C3C"/>
                <w:sz w:val="14"/>
                <w:szCs w:val="14"/>
              </w:rPr>
            </w:pPr>
            <w:proofErr w:type="spellStart"/>
            <w:r>
              <w:rPr>
                <w:rFonts w:ascii="Arial" w:hAnsi="Arial" w:cs="Arial"/>
                <w:color w:val="3C3C3C"/>
                <w:sz w:val="14"/>
                <w:szCs w:val="14"/>
              </w:rPr>
              <w:t>ZCBW_VendorFunc</w:t>
            </w:r>
            <w:proofErr w:type="spellEnd"/>
          </w:p>
        </w:tc>
        <w:tc>
          <w:tcPr>
            <w:tcW w:w="3380" w:type="dxa"/>
            <w:tcBorders>
              <w:top w:val="nil"/>
              <w:left w:val="nil"/>
              <w:bottom w:val="single" w:sz="4" w:space="0" w:color="auto"/>
              <w:right w:val="single" w:sz="4" w:space="0" w:color="auto"/>
            </w:tcBorders>
            <w:shd w:val="clear" w:color="000000" w:fill="FFFFFF"/>
            <w:hideMark/>
          </w:tcPr>
          <w:p w:rsidR="000456C6" w:rsidRDefault="000456C6">
            <w:pPr>
              <w:rPr>
                <w:rFonts w:ascii="Arial" w:hAnsi="Arial" w:cs="Arial"/>
                <w:color w:val="3C3C3C"/>
                <w:sz w:val="14"/>
                <w:szCs w:val="14"/>
              </w:rPr>
            </w:pPr>
            <w:r>
              <w:rPr>
                <w:rFonts w:ascii="Arial" w:hAnsi="Arial" w:cs="Arial"/>
                <w:color w:val="3C3C3C"/>
                <w:sz w:val="14"/>
                <w:szCs w:val="14"/>
              </w:rPr>
              <w:t xml:space="preserve">for Table </w:t>
            </w:r>
            <w:proofErr w:type="gramStart"/>
            <w:r>
              <w:rPr>
                <w:rFonts w:ascii="Arial" w:hAnsi="Arial" w:cs="Arial"/>
                <w:color w:val="3C3C3C"/>
                <w:sz w:val="14"/>
                <w:szCs w:val="14"/>
              </w:rPr>
              <w:t>Functions  in</w:t>
            </w:r>
            <w:proofErr w:type="gramEnd"/>
            <w:r>
              <w:rPr>
                <w:rFonts w:ascii="Arial" w:hAnsi="Arial" w:cs="Arial"/>
                <w:color w:val="3C3C3C"/>
                <w:sz w:val="14"/>
                <w:szCs w:val="14"/>
              </w:rPr>
              <w:t xml:space="preserve"> S/4HANA and HANA DB</w:t>
            </w:r>
          </w:p>
        </w:tc>
      </w:tr>
      <w:tr w:rsidR="000456C6" w:rsidTr="000456C6">
        <w:trPr>
          <w:trHeight w:val="290"/>
        </w:trPr>
        <w:tc>
          <w:tcPr>
            <w:tcW w:w="1220" w:type="dxa"/>
            <w:tcBorders>
              <w:top w:val="nil"/>
              <w:left w:val="single" w:sz="4" w:space="0" w:color="auto"/>
              <w:bottom w:val="single" w:sz="4" w:space="0" w:color="auto"/>
              <w:right w:val="single" w:sz="4" w:space="0" w:color="auto"/>
            </w:tcBorders>
            <w:shd w:val="clear" w:color="000000" w:fill="FFFFFF"/>
            <w:hideMark/>
          </w:tcPr>
          <w:p w:rsidR="000456C6" w:rsidRDefault="000456C6">
            <w:pPr>
              <w:rPr>
                <w:rFonts w:ascii="Arial" w:hAnsi="Arial" w:cs="Arial"/>
                <w:color w:val="3C3C3C"/>
                <w:sz w:val="14"/>
                <w:szCs w:val="14"/>
              </w:rPr>
            </w:pPr>
            <w:r>
              <w:rPr>
                <w:rFonts w:ascii="Arial" w:hAnsi="Arial" w:cs="Arial"/>
                <w:color w:val="3C3C3C"/>
                <w:sz w:val="14"/>
                <w:szCs w:val="14"/>
              </w:rPr>
              <w:t>Cube</w:t>
            </w:r>
          </w:p>
        </w:tc>
        <w:tc>
          <w:tcPr>
            <w:tcW w:w="2460" w:type="dxa"/>
            <w:tcBorders>
              <w:top w:val="nil"/>
              <w:left w:val="nil"/>
              <w:bottom w:val="single" w:sz="4" w:space="0" w:color="auto"/>
              <w:right w:val="single" w:sz="4" w:space="0" w:color="auto"/>
            </w:tcBorders>
            <w:shd w:val="clear" w:color="000000" w:fill="FFFFFF"/>
            <w:hideMark/>
          </w:tcPr>
          <w:p w:rsidR="000456C6" w:rsidRDefault="000456C6">
            <w:pPr>
              <w:rPr>
                <w:rFonts w:ascii="Arial" w:hAnsi="Arial" w:cs="Arial"/>
                <w:color w:val="3C3C3C"/>
                <w:sz w:val="14"/>
                <w:szCs w:val="14"/>
              </w:rPr>
            </w:pPr>
            <w:r>
              <w:rPr>
                <w:rFonts w:ascii="Arial" w:hAnsi="Arial" w:cs="Arial"/>
                <w:color w:val="3C3C3C"/>
                <w:sz w:val="14"/>
                <w:szCs w:val="14"/>
              </w:rPr>
              <w:t>ZCDSX_&lt;</w:t>
            </w:r>
            <w:proofErr w:type="spellStart"/>
            <w:r>
              <w:rPr>
                <w:rFonts w:ascii="Arial" w:hAnsi="Arial" w:cs="Arial"/>
                <w:color w:val="3C3C3C"/>
                <w:sz w:val="14"/>
                <w:szCs w:val="14"/>
              </w:rPr>
              <w:t>CubeName</w:t>
            </w:r>
            <w:proofErr w:type="spellEnd"/>
            <w:r>
              <w:rPr>
                <w:rFonts w:ascii="Arial" w:hAnsi="Arial" w:cs="Arial"/>
                <w:color w:val="3C3C3C"/>
                <w:sz w:val="14"/>
                <w:szCs w:val="14"/>
              </w:rPr>
              <w:t>&gt;Cube</w:t>
            </w:r>
          </w:p>
        </w:tc>
        <w:tc>
          <w:tcPr>
            <w:tcW w:w="1940" w:type="dxa"/>
            <w:tcBorders>
              <w:top w:val="nil"/>
              <w:left w:val="nil"/>
              <w:bottom w:val="single" w:sz="4" w:space="0" w:color="auto"/>
              <w:right w:val="single" w:sz="4" w:space="0" w:color="auto"/>
            </w:tcBorders>
            <w:shd w:val="clear" w:color="000000" w:fill="FFFFFF"/>
            <w:hideMark/>
          </w:tcPr>
          <w:p w:rsidR="000456C6" w:rsidRDefault="000456C6">
            <w:pPr>
              <w:rPr>
                <w:rFonts w:ascii="Arial" w:hAnsi="Arial" w:cs="Arial"/>
                <w:color w:val="3C3C3C"/>
                <w:sz w:val="14"/>
                <w:szCs w:val="14"/>
              </w:rPr>
            </w:pPr>
            <w:proofErr w:type="spellStart"/>
            <w:r>
              <w:rPr>
                <w:rFonts w:ascii="Arial" w:hAnsi="Arial" w:cs="Arial"/>
                <w:color w:val="3C3C3C"/>
                <w:sz w:val="14"/>
                <w:szCs w:val="14"/>
              </w:rPr>
              <w:t>ZCDSBW_VendorCube</w:t>
            </w:r>
            <w:proofErr w:type="spellEnd"/>
          </w:p>
        </w:tc>
        <w:tc>
          <w:tcPr>
            <w:tcW w:w="1980" w:type="dxa"/>
            <w:tcBorders>
              <w:top w:val="nil"/>
              <w:left w:val="nil"/>
              <w:bottom w:val="single" w:sz="4" w:space="0" w:color="auto"/>
              <w:right w:val="single" w:sz="4" w:space="0" w:color="auto"/>
            </w:tcBorders>
            <w:shd w:val="clear" w:color="000000" w:fill="FFFFFF"/>
            <w:hideMark/>
          </w:tcPr>
          <w:p w:rsidR="000456C6" w:rsidRDefault="000456C6">
            <w:pPr>
              <w:rPr>
                <w:rFonts w:ascii="Arial" w:hAnsi="Arial" w:cs="Arial"/>
                <w:color w:val="3C3C3C"/>
                <w:sz w:val="14"/>
                <w:szCs w:val="14"/>
              </w:rPr>
            </w:pPr>
            <w:proofErr w:type="spellStart"/>
            <w:r>
              <w:rPr>
                <w:rFonts w:ascii="Arial" w:hAnsi="Arial" w:cs="Arial"/>
                <w:color w:val="3C3C3C"/>
                <w:sz w:val="14"/>
                <w:szCs w:val="14"/>
              </w:rPr>
              <w:t>ZCBW_VendorCube</w:t>
            </w:r>
            <w:proofErr w:type="spellEnd"/>
          </w:p>
        </w:tc>
        <w:tc>
          <w:tcPr>
            <w:tcW w:w="3380" w:type="dxa"/>
            <w:tcBorders>
              <w:top w:val="nil"/>
              <w:left w:val="nil"/>
              <w:bottom w:val="single" w:sz="4" w:space="0" w:color="auto"/>
              <w:right w:val="single" w:sz="4" w:space="0" w:color="auto"/>
            </w:tcBorders>
            <w:shd w:val="clear" w:color="000000" w:fill="FFFFFF"/>
            <w:hideMark/>
          </w:tcPr>
          <w:p w:rsidR="000456C6" w:rsidRDefault="000456C6">
            <w:pPr>
              <w:rPr>
                <w:rFonts w:ascii="Arial" w:hAnsi="Arial" w:cs="Arial"/>
                <w:color w:val="3C3C3C"/>
                <w:sz w:val="14"/>
                <w:szCs w:val="14"/>
              </w:rPr>
            </w:pPr>
            <w:r>
              <w:rPr>
                <w:rFonts w:ascii="Arial" w:hAnsi="Arial" w:cs="Arial"/>
                <w:color w:val="3C3C3C"/>
                <w:sz w:val="14"/>
                <w:szCs w:val="14"/>
              </w:rPr>
              <w:t>for star schema in S/4HANA and HANA DB</w:t>
            </w:r>
          </w:p>
        </w:tc>
      </w:tr>
      <w:tr w:rsidR="000456C6" w:rsidTr="000456C6">
        <w:trPr>
          <w:trHeight w:val="290"/>
        </w:trPr>
        <w:tc>
          <w:tcPr>
            <w:tcW w:w="1220" w:type="dxa"/>
            <w:tcBorders>
              <w:top w:val="nil"/>
              <w:left w:val="single" w:sz="4" w:space="0" w:color="auto"/>
              <w:bottom w:val="single" w:sz="4" w:space="0" w:color="auto"/>
              <w:right w:val="single" w:sz="4" w:space="0" w:color="auto"/>
            </w:tcBorders>
            <w:shd w:val="clear" w:color="000000" w:fill="FFFFFF"/>
            <w:hideMark/>
          </w:tcPr>
          <w:p w:rsidR="000456C6" w:rsidRDefault="000456C6">
            <w:pPr>
              <w:rPr>
                <w:rFonts w:ascii="Arial" w:hAnsi="Arial" w:cs="Arial"/>
                <w:color w:val="3C3C3C"/>
                <w:sz w:val="14"/>
                <w:szCs w:val="14"/>
              </w:rPr>
            </w:pPr>
            <w:r>
              <w:rPr>
                <w:rFonts w:ascii="Arial" w:hAnsi="Arial" w:cs="Arial"/>
                <w:color w:val="3C3C3C"/>
                <w:sz w:val="14"/>
                <w:szCs w:val="14"/>
              </w:rPr>
              <w:t>Query</w:t>
            </w:r>
          </w:p>
        </w:tc>
        <w:tc>
          <w:tcPr>
            <w:tcW w:w="2460" w:type="dxa"/>
            <w:tcBorders>
              <w:top w:val="nil"/>
              <w:left w:val="nil"/>
              <w:bottom w:val="single" w:sz="4" w:space="0" w:color="auto"/>
              <w:right w:val="single" w:sz="4" w:space="0" w:color="auto"/>
            </w:tcBorders>
            <w:shd w:val="clear" w:color="000000" w:fill="FFFFFF"/>
            <w:hideMark/>
          </w:tcPr>
          <w:p w:rsidR="000456C6" w:rsidRDefault="000456C6">
            <w:pPr>
              <w:rPr>
                <w:rFonts w:ascii="Arial" w:hAnsi="Arial" w:cs="Arial"/>
                <w:color w:val="3C3C3C"/>
                <w:sz w:val="14"/>
                <w:szCs w:val="14"/>
              </w:rPr>
            </w:pPr>
            <w:r>
              <w:rPr>
                <w:rFonts w:ascii="Arial" w:hAnsi="Arial" w:cs="Arial"/>
                <w:color w:val="3C3C3C"/>
                <w:sz w:val="14"/>
                <w:szCs w:val="14"/>
              </w:rPr>
              <w:t>ZCDSX_&lt;</w:t>
            </w:r>
            <w:proofErr w:type="spellStart"/>
            <w:r>
              <w:rPr>
                <w:rFonts w:ascii="Arial" w:hAnsi="Arial" w:cs="Arial"/>
                <w:color w:val="3C3C3C"/>
                <w:sz w:val="14"/>
                <w:szCs w:val="14"/>
              </w:rPr>
              <w:t>CubeName</w:t>
            </w:r>
            <w:proofErr w:type="spellEnd"/>
            <w:r>
              <w:rPr>
                <w:rFonts w:ascii="Arial" w:hAnsi="Arial" w:cs="Arial"/>
                <w:color w:val="3C3C3C"/>
                <w:sz w:val="14"/>
                <w:szCs w:val="14"/>
              </w:rPr>
              <w:t>&gt;Q</w:t>
            </w:r>
          </w:p>
        </w:tc>
        <w:tc>
          <w:tcPr>
            <w:tcW w:w="1940" w:type="dxa"/>
            <w:tcBorders>
              <w:top w:val="nil"/>
              <w:left w:val="nil"/>
              <w:bottom w:val="single" w:sz="4" w:space="0" w:color="auto"/>
              <w:right w:val="single" w:sz="4" w:space="0" w:color="auto"/>
            </w:tcBorders>
            <w:shd w:val="clear" w:color="000000" w:fill="FFFFFF"/>
            <w:hideMark/>
          </w:tcPr>
          <w:p w:rsidR="000456C6" w:rsidRDefault="000456C6">
            <w:pPr>
              <w:rPr>
                <w:rFonts w:ascii="Arial" w:hAnsi="Arial" w:cs="Arial"/>
                <w:color w:val="3C3C3C"/>
                <w:sz w:val="14"/>
                <w:szCs w:val="14"/>
              </w:rPr>
            </w:pPr>
            <w:proofErr w:type="spellStart"/>
            <w:r>
              <w:rPr>
                <w:rFonts w:ascii="Arial" w:hAnsi="Arial" w:cs="Arial"/>
                <w:color w:val="3C3C3C"/>
                <w:sz w:val="14"/>
                <w:szCs w:val="14"/>
              </w:rPr>
              <w:t>ZCDSBW_VendorQ</w:t>
            </w:r>
            <w:proofErr w:type="spellEnd"/>
          </w:p>
        </w:tc>
        <w:tc>
          <w:tcPr>
            <w:tcW w:w="1980" w:type="dxa"/>
            <w:tcBorders>
              <w:top w:val="nil"/>
              <w:left w:val="nil"/>
              <w:bottom w:val="single" w:sz="4" w:space="0" w:color="auto"/>
              <w:right w:val="single" w:sz="4" w:space="0" w:color="auto"/>
            </w:tcBorders>
            <w:shd w:val="clear" w:color="000000" w:fill="FFFFFF"/>
            <w:hideMark/>
          </w:tcPr>
          <w:p w:rsidR="000456C6" w:rsidRDefault="000456C6">
            <w:pPr>
              <w:rPr>
                <w:rFonts w:ascii="Arial" w:hAnsi="Arial" w:cs="Arial"/>
                <w:color w:val="3C3C3C"/>
                <w:sz w:val="14"/>
                <w:szCs w:val="14"/>
              </w:rPr>
            </w:pPr>
            <w:proofErr w:type="spellStart"/>
            <w:r>
              <w:rPr>
                <w:rFonts w:ascii="Arial" w:hAnsi="Arial" w:cs="Arial"/>
                <w:color w:val="3C3C3C"/>
                <w:sz w:val="14"/>
                <w:szCs w:val="14"/>
              </w:rPr>
              <w:t>ZCBW_VendorQ</w:t>
            </w:r>
            <w:proofErr w:type="spellEnd"/>
          </w:p>
        </w:tc>
        <w:tc>
          <w:tcPr>
            <w:tcW w:w="3380" w:type="dxa"/>
            <w:tcBorders>
              <w:top w:val="nil"/>
              <w:left w:val="nil"/>
              <w:bottom w:val="single" w:sz="4" w:space="0" w:color="auto"/>
              <w:right w:val="single" w:sz="4" w:space="0" w:color="auto"/>
            </w:tcBorders>
            <w:shd w:val="clear" w:color="000000" w:fill="FFFFFF"/>
            <w:hideMark/>
          </w:tcPr>
          <w:p w:rsidR="000456C6" w:rsidRDefault="000456C6">
            <w:pPr>
              <w:rPr>
                <w:rFonts w:ascii="Arial" w:hAnsi="Arial" w:cs="Arial"/>
                <w:color w:val="3C3C3C"/>
                <w:sz w:val="14"/>
                <w:szCs w:val="14"/>
              </w:rPr>
            </w:pPr>
            <w:r>
              <w:rPr>
                <w:rFonts w:ascii="Arial" w:hAnsi="Arial" w:cs="Arial"/>
                <w:color w:val="3C3C3C"/>
                <w:sz w:val="14"/>
                <w:szCs w:val="14"/>
              </w:rPr>
              <w:t>for query on star schema in S/4HANA and HANA DB</w:t>
            </w:r>
          </w:p>
        </w:tc>
      </w:tr>
      <w:tr w:rsidR="000456C6" w:rsidTr="000456C6">
        <w:trPr>
          <w:trHeight w:val="290"/>
        </w:trPr>
        <w:tc>
          <w:tcPr>
            <w:tcW w:w="1220" w:type="dxa"/>
            <w:tcBorders>
              <w:top w:val="nil"/>
              <w:left w:val="single" w:sz="4" w:space="0" w:color="auto"/>
              <w:bottom w:val="single" w:sz="4" w:space="0" w:color="auto"/>
              <w:right w:val="single" w:sz="4" w:space="0" w:color="auto"/>
            </w:tcBorders>
            <w:shd w:val="clear" w:color="000000" w:fill="FFFFFF"/>
            <w:hideMark/>
          </w:tcPr>
          <w:p w:rsidR="000456C6" w:rsidRDefault="000456C6">
            <w:pPr>
              <w:rPr>
                <w:rFonts w:ascii="Arial" w:hAnsi="Arial" w:cs="Arial"/>
                <w:color w:val="3C3C3C"/>
                <w:sz w:val="14"/>
                <w:szCs w:val="14"/>
              </w:rPr>
            </w:pPr>
            <w:r>
              <w:rPr>
                <w:rFonts w:ascii="Arial" w:hAnsi="Arial" w:cs="Arial"/>
                <w:color w:val="3C3C3C"/>
                <w:sz w:val="14"/>
                <w:szCs w:val="14"/>
              </w:rPr>
              <w:t>Access Control</w:t>
            </w:r>
          </w:p>
        </w:tc>
        <w:tc>
          <w:tcPr>
            <w:tcW w:w="2460" w:type="dxa"/>
            <w:tcBorders>
              <w:top w:val="nil"/>
              <w:left w:val="nil"/>
              <w:bottom w:val="single" w:sz="4" w:space="0" w:color="auto"/>
              <w:right w:val="single" w:sz="4" w:space="0" w:color="auto"/>
            </w:tcBorders>
            <w:shd w:val="clear" w:color="000000" w:fill="FFFFFF"/>
            <w:hideMark/>
          </w:tcPr>
          <w:p w:rsidR="000456C6" w:rsidRDefault="000456C6">
            <w:pPr>
              <w:rPr>
                <w:rFonts w:ascii="Arial" w:hAnsi="Arial" w:cs="Arial"/>
                <w:color w:val="3C3C3C"/>
                <w:sz w:val="14"/>
                <w:szCs w:val="14"/>
              </w:rPr>
            </w:pPr>
            <w:r>
              <w:rPr>
                <w:rFonts w:ascii="Arial" w:hAnsi="Arial" w:cs="Arial"/>
                <w:color w:val="3C3C3C"/>
                <w:sz w:val="14"/>
                <w:szCs w:val="14"/>
              </w:rPr>
              <w:t>ZCDSX_&lt;</w:t>
            </w:r>
            <w:proofErr w:type="spellStart"/>
            <w:r>
              <w:rPr>
                <w:rFonts w:ascii="Arial" w:hAnsi="Arial" w:cs="Arial"/>
                <w:color w:val="3C3C3C"/>
                <w:sz w:val="14"/>
                <w:szCs w:val="14"/>
              </w:rPr>
              <w:t>CubeName</w:t>
            </w:r>
            <w:proofErr w:type="spellEnd"/>
            <w:r>
              <w:rPr>
                <w:rFonts w:ascii="Arial" w:hAnsi="Arial" w:cs="Arial"/>
                <w:color w:val="3C3C3C"/>
                <w:sz w:val="14"/>
                <w:szCs w:val="14"/>
              </w:rPr>
              <w:t>&gt;</w:t>
            </w:r>
            <w:proofErr w:type="spellStart"/>
            <w:r>
              <w:rPr>
                <w:rFonts w:ascii="Arial" w:hAnsi="Arial" w:cs="Arial"/>
                <w:color w:val="3C3C3C"/>
                <w:sz w:val="14"/>
                <w:szCs w:val="14"/>
              </w:rPr>
              <w:t>Auth</w:t>
            </w:r>
            <w:proofErr w:type="spellEnd"/>
          </w:p>
        </w:tc>
        <w:tc>
          <w:tcPr>
            <w:tcW w:w="1940" w:type="dxa"/>
            <w:tcBorders>
              <w:top w:val="nil"/>
              <w:left w:val="nil"/>
              <w:bottom w:val="single" w:sz="4" w:space="0" w:color="auto"/>
              <w:right w:val="single" w:sz="4" w:space="0" w:color="auto"/>
            </w:tcBorders>
            <w:shd w:val="clear" w:color="000000" w:fill="FFFFFF"/>
            <w:hideMark/>
          </w:tcPr>
          <w:p w:rsidR="000456C6" w:rsidRDefault="000456C6">
            <w:pPr>
              <w:rPr>
                <w:rFonts w:ascii="Arial" w:hAnsi="Arial" w:cs="Arial"/>
                <w:color w:val="3C3C3C"/>
                <w:sz w:val="14"/>
                <w:szCs w:val="14"/>
              </w:rPr>
            </w:pPr>
            <w:proofErr w:type="spellStart"/>
            <w:r>
              <w:rPr>
                <w:rFonts w:ascii="Arial" w:hAnsi="Arial" w:cs="Arial"/>
                <w:color w:val="3C3C3C"/>
                <w:sz w:val="14"/>
                <w:szCs w:val="14"/>
              </w:rPr>
              <w:t>ZCDSBW_VendorAuth</w:t>
            </w:r>
            <w:proofErr w:type="spellEnd"/>
          </w:p>
        </w:tc>
        <w:tc>
          <w:tcPr>
            <w:tcW w:w="1980" w:type="dxa"/>
            <w:tcBorders>
              <w:top w:val="nil"/>
              <w:left w:val="nil"/>
              <w:bottom w:val="single" w:sz="4" w:space="0" w:color="auto"/>
              <w:right w:val="single" w:sz="4" w:space="0" w:color="auto"/>
            </w:tcBorders>
            <w:shd w:val="clear" w:color="000000" w:fill="FFFFFF"/>
            <w:hideMark/>
          </w:tcPr>
          <w:p w:rsidR="000456C6" w:rsidRDefault="000456C6">
            <w:pPr>
              <w:rPr>
                <w:rFonts w:ascii="Arial" w:hAnsi="Arial" w:cs="Arial"/>
                <w:color w:val="3C3C3C"/>
                <w:sz w:val="14"/>
                <w:szCs w:val="14"/>
              </w:rPr>
            </w:pPr>
            <w:proofErr w:type="spellStart"/>
            <w:r>
              <w:rPr>
                <w:rFonts w:ascii="Arial" w:hAnsi="Arial" w:cs="Arial"/>
                <w:color w:val="3C3C3C"/>
                <w:sz w:val="14"/>
                <w:szCs w:val="14"/>
              </w:rPr>
              <w:t>ZCBW_VendorAuth</w:t>
            </w:r>
            <w:proofErr w:type="spellEnd"/>
          </w:p>
        </w:tc>
        <w:tc>
          <w:tcPr>
            <w:tcW w:w="3380" w:type="dxa"/>
            <w:tcBorders>
              <w:top w:val="nil"/>
              <w:left w:val="nil"/>
              <w:bottom w:val="single" w:sz="4" w:space="0" w:color="auto"/>
              <w:right w:val="single" w:sz="4" w:space="0" w:color="auto"/>
            </w:tcBorders>
            <w:shd w:val="clear" w:color="000000" w:fill="FFFFFF"/>
            <w:hideMark/>
          </w:tcPr>
          <w:p w:rsidR="000456C6" w:rsidRDefault="000456C6">
            <w:pPr>
              <w:rPr>
                <w:rFonts w:ascii="Arial" w:hAnsi="Arial" w:cs="Arial"/>
                <w:color w:val="3C3C3C"/>
                <w:sz w:val="14"/>
                <w:szCs w:val="14"/>
              </w:rPr>
            </w:pPr>
            <w:r>
              <w:rPr>
                <w:rFonts w:ascii="Arial" w:hAnsi="Arial" w:cs="Arial"/>
                <w:color w:val="3C3C3C"/>
                <w:sz w:val="14"/>
                <w:szCs w:val="14"/>
              </w:rPr>
              <w:t>to control access in ECC</w:t>
            </w:r>
          </w:p>
        </w:tc>
      </w:tr>
    </w:tbl>
    <w:p w:rsidR="001C697F" w:rsidRPr="00B82BB6" w:rsidRDefault="00B82BB6" w:rsidP="00C921CF">
      <w:pPr>
        <w:rPr>
          <w:rFonts w:asciiTheme="minorHAnsi" w:hAnsiTheme="minorHAnsi" w:cstheme="minorHAnsi"/>
          <w:b/>
          <w:color w:val="000000" w:themeColor="text1"/>
          <w:sz w:val="28"/>
          <w:szCs w:val="22"/>
        </w:rPr>
      </w:pPr>
      <w:r w:rsidRPr="00B82BB6">
        <w:rPr>
          <w:rFonts w:asciiTheme="minorHAnsi" w:hAnsiTheme="minorHAnsi" w:cstheme="minorHAnsi"/>
          <w:b/>
          <w:color w:val="000000" w:themeColor="text1"/>
          <w:sz w:val="28"/>
          <w:szCs w:val="22"/>
        </w:rPr>
        <w:lastRenderedPageBreak/>
        <w:t>Test case:</w:t>
      </w:r>
    </w:p>
    <w:tbl>
      <w:tblPr>
        <w:tblW w:w="10773" w:type="dxa"/>
        <w:tblLook w:val="04A0" w:firstRow="1" w:lastRow="0" w:firstColumn="1" w:lastColumn="0" w:noHBand="0" w:noVBand="1"/>
      </w:tblPr>
      <w:tblGrid>
        <w:gridCol w:w="2166"/>
        <w:gridCol w:w="4584"/>
        <w:gridCol w:w="4023"/>
      </w:tblGrid>
      <w:tr w:rsidR="00E60D6B" w:rsidTr="00E60D6B">
        <w:trPr>
          <w:trHeight w:val="381"/>
        </w:trPr>
        <w:tc>
          <w:tcPr>
            <w:tcW w:w="2166" w:type="dxa"/>
            <w:tcBorders>
              <w:top w:val="nil"/>
              <w:left w:val="nil"/>
              <w:bottom w:val="nil"/>
              <w:right w:val="nil"/>
            </w:tcBorders>
            <w:shd w:val="clear" w:color="auto" w:fill="auto"/>
            <w:noWrap/>
            <w:vAlign w:val="bottom"/>
            <w:hideMark/>
          </w:tcPr>
          <w:p w:rsidR="00B82BB6" w:rsidRDefault="00B82BB6">
            <w:pPr>
              <w:rPr>
                <w:sz w:val="20"/>
                <w:szCs w:val="20"/>
              </w:rPr>
            </w:pPr>
          </w:p>
        </w:tc>
        <w:tc>
          <w:tcPr>
            <w:tcW w:w="4584" w:type="dxa"/>
            <w:tcBorders>
              <w:top w:val="nil"/>
              <w:left w:val="nil"/>
              <w:bottom w:val="nil"/>
              <w:right w:val="nil"/>
            </w:tcBorders>
            <w:shd w:val="clear" w:color="auto" w:fill="auto"/>
            <w:noWrap/>
            <w:vAlign w:val="bottom"/>
            <w:hideMark/>
          </w:tcPr>
          <w:p w:rsidR="00B82BB6" w:rsidRDefault="00B82BB6">
            <w:pPr>
              <w:rPr>
                <w:sz w:val="20"/>
                <w:szCs w:val="20"/>
              </w:rPr>
            </w:pPr>
          </w:p>
        </w:tc>
        <w:tc>
          <w:tcPr>
            <w:tcW w:w="4023" w:type="dxa"/>
            <w:tcBorders>
              <w:top w:val="nil"/>
              <w:left w:val="nil"/>
              <w:bottom w:val="nil"/>
              <w:right w:val="nil"/>
            </w:tcBorders>
            <w:shd w:val="clear" w:color="auto" w:fill="auto"/>
            <w:noWrap/>
            <w:vAlign w:val="bottom"/>
            <w:hideMark/>
          </w:tcPr>
          <w:p w:rsidR="00B82BB6" w:rsidRDefault="00B82BB6">
            <w:pPr>
              <w:rPr>
                <w:sz w:val="20"/>
                <w:szCs w:val="20"/>
              </w:rPr>
            </w:pPr>
          </w:p>
        </w:tc>
      </w:tr>
      <w:tr w:rsidR="00B82BB6" w:rsidTr="00E60D6B">
        <w:trPr>
          <w:trHeight w:val="394"/>
        </w:trPr>
        <w:tc>
          <w:tcPr>
            <w:tcW w:w="2166" w:type="dxa"/>
            <w:tcBorders>
              <w:top w:val="single" w:sz="8" w:space="0" w:color="auto"/>
              <w:left w:val="single" w:sz="8" w:space="0" w:color="auto"/>
              <w:bottom w:val="single" w:sz="4" w:space="0" w:color="auto"/>
              <w:right w:val="single" w:sz="4" w:space="0" w:color="auto"/>
            </w:tcBorders>
            <w:shd w:val="clear" w:color="000000" w:fill="B4C6E7"/>
            <w:noWrap/>
            <w:vAlign w:val="bottom"/>
            <w:hideMark/>
          </w:tcPr>
          <w:p w:rsidR="00B82BB6" w:rsidRDefault="00B82BB6">
            <w:pPr>
              <w:rPr>
                <w:rFonts w:ascii="Calibri" w:hAnsi="Calibri" w:cs="Calibri"/>
                <w:b/>
                <w:bCs/>
                <w:color w:val="000000"/>
              </w:rPr>
            </w:pPr>
            <w:r>
              <w:rPr>
                <w:rFonts w:ascii="Calibri" w:hAnsi="Calibri" w:cs="Calibri"/>
                <w:b/>
                <w:bCs/>
                <w:color w:val="000000"/>
              </w:rPr>
              <w:t>Data source type</w:t>
            </w:r>
          </w:p>
        </w:tc>
        <w:tc>
          <w:tcPr>
            <w:tcW w:w="4584" w:type="dxa"/>
            <w:tcBorders>
              <w:top w:val="single" w:sz="8" w:space="0" w:color="auto"/>
              <w:left w:val="nil"/>
              <w:bottom w:val="single" w:sz="4" w:space="0" w:color="auto"/>
              <w:right w:val="single" w:sz="4" w:space="0" w:color="auto"/>
            </w:tcBorders>
            <w:shd w:val="clear" w:color="000000" w:fill="B4C6E7"/>
            <w:noWrap/>
            <w:vAlign w:val="bottom"/>
            <w:hideMark/>
          </w:tcPr>
          <w:p w:rsidR="00B82BB6" w:rsidRDefault="00B82BB6">
            <w:pPr>
              <w:rPr>
                <w:rFonts w:ascii="Calibri" w:hAnsi="Calibri" w:cs="Calibri"/>
                <w:b/>
                <w:bCs/>
                <w:color w:val="000000"/>
              </w:rPr>
            </w:pPr>
            <w:r>
              <w:rPr>
                <w:rFonts w:ascii="Calibri" w:hAnsi="Calibri" w:cs="Calibri"/>
                <w:b/>
                <w:bCs/>
                <w:color w:val="000000"/>
              </w:rPr>
              <w:t>CDS</w:t>
            </w:r>
          </w:p>
        </w:tc>
        <w:tc>
          <w:tcPr>
            <w:tcW w:w="4023" w:type="dxa"/>
            <w:tcBorders>
              <w:top w:val="single" w:sz="8" w:space="0" w:color="auto"/>
              <w:left w:val="nil"/>
              <w:bottom w:val="single" w:sz="4" w:space="0" w:color="auto"/>
              <w:right w:val="single" w:sz="8" w:space="0" w:color="auto"/>
            </w:tcBorders>
            <w:shd w:val="clear" w:color="000000" w:fill="B4C6E7"/>
            <w:noWrap/>
            <w:vAlign w:val="bottom"/>
            <w:hideMark/>
          </w:tcPr>
          <w:p w:rsidR="00B82BB6" w:rsidRDefault="00B82BB6">
            <w:pPr>
              <w:rPr>
                <w:rFonts w:ascii="Calibri" w:hAnsi="Calibri" w:cs="Calibri"/>
                <w:b/>
                <w:bCs/>
                <w:color w:val="000000"/>
              </w:rPr>
            </w:pPr>
            <w:r>
              <w:rPr>
                <w:rFonts w:ascii="Calibri" w:hAnsi="Calibri" w:cs="Calibri"/>
                <w:b/>
                <w:bCs/>
                <w:color w:val="000000"/>
              </w:rPr>
              <w:t>Function module</w:t>
            </w:r>
          </w:p>
        </w:tc>
      </w:tr>
      <w:tr w:rsidR="00B82BB6" w:rsidTr="00E60D6B">
        <w:trPr>
          <w:trHeight w:val="394"/>
        </w:trPr>
        <w:tc>
          <w:tcPr>
            <w:tcW w:w="2166" w:type="dxa"/>
            <w:tcBorders>
              <w:top w:val="nil"/>
              <w:left w:val="single" w:sz="8" w:space="0" w:color="auto"/>
              <w:bottom w:val="single" w:sz="4" w:space="0" w:color="auto"/>
              <w:right w:val="single" w:sz="4" w:space="0" w:color="auto"/>
            </w:tcBorders>
            <w:shd w:val="clear" w:color="000000" w:fill="C6E0B4"/>
            <w:noWrap/>
            <w:vAlign w:val="bottom"/>
            <w:hideMark/>
          </w:tcPr>
          <w:p w:rsidR="00B82BB6" w:rsidRDefault="00B82BB6">
            <w:pPr>
              <w:rPr>
                <w:rFonts w:ascii="Calibri" w:hAnsi="Calibri" w:cs="Calibri"/>
                <w:b/>
                <w:bCs/>
                <w:color w:val="000000"/>
              </w:rPr>
            </w:pPr>
            <w:r>
              <w:rPr>
                <w:rFonts w:ascii="Calibri" w:hAnsi="Calibri" w:cs="Calibri"/>
                <w:b/>
                <w:bCs/>
                <w:color w:val="000000"/>
              </w:rPr>
              <w:t>Data source Name</w:t>
            </w:r>
          </w:p>
        </w:tc>
        <w:tc>
          <w:tcPr>
            <w:tcW w:w="4584" w:type="dxa"/>
            <w:tcBorders>
              <w:top w:val="nil"/>
              <w:left w:val="nil"/>
              <w:bottom w:val="single" w:sz="4" w:space="0" w:color="auto"/>
              <w:right w:val="single" w:sz="4" w:space="0" w:color="auto"/>
            </w:tcBorders>
            <w:shd w:val="clear" w:color="000000" w:fill="C6E0B4"/>
            <w:noWrap/>
            <w:vAlign w:val="bottom"/>
            <w:hideMark/>
          </w:tcPr>
          <w:p w:rsidR="00B82BB6" w:rsidRDefault="00B82BB6">
            <w:pPr>
              <w:rPr>
                <w:rFonts w:ascii="Calibri" w:hAnsi="Calibri" w:cs="Calibri"/>
                <w:color w:val="000000"/>
              </w:rPr>
            </w:pPr>
            <w:r>
              <w:rPr>
                <w:rFonts w:ascii="Calibri" w:hAnsi="Calibri" w:cs="Calibri"/>
                <w:color w:val="000000"/>
              </w:rPr>
              <w:t>Z_DS_E6P_DOL_INVREC</w:t>
            </w:r>
          </w:p>
        </w:tc>
        <w:tc>
          <w:tcPr>
            <w:tcW w:w="4023" w:type="dxa"/>
            <w:tcBorders>
              <w:top w:val="nil"/>
              <w:left w:val="nil"/>
              <w:bottom w:val="single" w:sz="4" w:space="0" w:color="auto"/>
              <w:right w:val="single" w:sz="8" w:space="0" w:color="auto"/>
            </w:tcBorders>
            <w:shd w:val="clear" w:color="000000" w:fill="FFE699"/>
            <w:noWrap/>
            <w:vAlign w:val="bottom"/>
            <w:hideMark/>
          </w:tcPr>
          <w:p w:rsidR="00B82BB6" w:rsidRDefault="00B82BB6">
            <w:pPr>
              <w:rPr>
                <w:rFonts w:ascii="Calibri" w:hAnsi="Calibri" w:cs="Calibri"/>
                <w:color w:val="000000"/>
              </w:rPr>
            </w:pPr>
            <w:r>
              <w:rPr>
                <w:rFonts w:ascii="Calibri" w:hAnsi="Calibri" w:cs="Calibri"/>
                <w:color w:val="000000"/>
              </w:rPr>
              <w:t>Z_DS_E6P_PTSAP_STATUS_CHANGES</w:t>
            </w:r>
          </w:p>
        </w:tc>
      </w:tr>
      <w:tr w:rsidR="00B82BB6" w:rsidTr="00E60D6B">
        <w:trPr>
          <w:trHeight w:val="368"/>
        </w:trPr>
        <w:tc>
          <w:tcPr>
            <w:tcW w:w="2166" w:type="dxa"/>
            <w:tcBorders>
              <w:top w:val="nil"/>
              <w:left w:val="single" w:sz="8" w:space="0" w:color="auto"/>
              <w:bottom w:val="single" w:sz="4" w:space="0" w:color="auto"/>
              <w:right w:val="single" w:sz="4" w:space="0" w:color="auto"/>
            </w:tcBorders>
            <w:shd w:val="clear" w:color="auto" w:fill="auto"/>
            <w:noWrap/>
            <w:vAlign w:val="bottom"/>
            <w:hideMark/>
          </w:tcPr>
          <w:p w:rsidR="00B82BB6" w:rsidRDefault="00B82BB6">
            <w:pPr>
              <w:rPr>
                <w:rFonts w:ascii="Calibri" w:hAnsi="Calibri" w:cs="Calibri"/>
                <w:b/>
                <w:bCs/>
                <w:color w:val="000000"/>
                <w:sz w:val="22"/>
                <w:szCs w:val="22"/>
              </w:rPr>
            </w:pPr>
            <w:r>
              <w:rPr>
                <w:rFonts w:ascii="Calibri" w:hAnsi="Calibri" w:cs="Calibri"/>
                <w:b/>
                <w:bCs/>
                <w:color w:val="000000"/>
                <w:sz w:val="22"/>
                <w:szCs w:val="22"/>
              </w:rPr>
              <w:t>CDS View name</w:t>
            </w:r>
          </w:p>
        </w:tc>
        <w:tc>
          <w:tcPr>
            <w:tcW w:w="4584" w:type="dxa"/>
            <w:tcBorders>
              <w:top w:val="nil"/>
              <w:left w:val="nil"/>
              <w:bottom w:val="single" w:sz="4" w:space="0" w:color="auto"/>
              <w:right w:val="single" w:sz="4" w:space="0" w:color="auto"/>
            </w:tcBorders>
            <w:shd w:val="clear" w:color="000000" w:fill="C6E0B4"/>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ZDOL_INVREC</w:t>
            </w:r>
            <w:proofErr w:type="gramStart"/>
            <w:r>
              <w:rPr>
                <w:rFonts w:ascii="Calibri" w:hAnsi="Calibri" w:cs="Calibri"/>
                <w:color w:val="000000"/>
                <w:sz w:val="22"/>
                <w:szCs w:val="22"/>
              </w:rPr>
              <w:t xml:space="preserve">   (</w:t>
            </w:r>
            <w:proofErr w:type="gramEnd"/>
            <w:r>
              <w:rPr>
                <w:rFonts w:ascii="Calibri" w:hAnsi="Calibri" w:cs="Calibri"/>
                <w:color w:val="000000"/>
                <w:sz w:val="22"/>
                <w:szCs w:val="22"/>
              </w:rPr>
              <w:t xml:space="preserve"> Dolphin Invoice </w:t>
            </w:r>
            <w:proofErr w:type="spellStart"/>
            <w:r>
              <w:rPr>
                <w:rFonts w:ascii="Calibri" w:hAnsi="Calibri" w:cs="Calibri"/>
                <w:color w:val="000000"/>
                <w:sz w:val="22"/>
                <w:szCs w:val="22"/>
              </w:rPr>
              <w:t>reciepts</w:t>
            </w:r>
            <w:proofErr w:type="spellEnd"/>
            <w:r>
              <w:rPr>
                <w:rFonts w:ascii="Calibri" w:hAnsi="Calibri" w:cs="Calibri"/>
                <w:color w:val="000000"/>
                <w:sz w:val="22"/>
                <w:szCs w:val="22"/>
              </w:rPr>
              <w:t xml:space="preserve"> )</w:t>
            </w:r>
          </w:p>
        </w:tc>
        <w:tc>
          <w:tcPr>
            <w:tcW w:w="4023" w:type="dxa"/>
            <w:tcBorders>
              <w:top w:val="nil"/>
              <w:left w:val="nil"/>
              <w:bottom w:val="single" w:sz="4" w:space="0" w:color="auto"/>
              <w:right w:val="single" w:sz="8" w:space="0" w:color="auto"/>
            </w:tcBorders>
            <w:shd w:val="clear" w:color="000000" w:fill="FFE699"/>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FM Name:    ZBI_DOL_PTSAP_INVOICES</w:t>
            </w:r>
          </w:p>
        </w:tc>
      </w:tr>
      <w:tr w:rsidR="00B82BB6" w:rsidTr="00E60D6B">
        <w:trPr>
          <w:trHeight w:val="368"/>
        </w:trPr>
        <w:tc>
          <w:tcPr>
            <w:tcW w:w="2166" w:type="dxa"/>
            <w:tcBorders>
              <w:top w:val="nil"/>
              <w:left w:val="single" w:sz="8" w:space="0" w:color="auto"/>
              <w:bottom w:val="single" w:sz="4" w:space="0" w:color="auto"/>
              <w:right w:val="single" w:sz="4" w:space="0" w:color="auto"/>
            </w:tcBorders>
            <w:shd w:val="clear" w:color="auto" w:fill="auto"/>
            <w:noWrap/>
            <w:vAlign w:val="bottom"/>
            <w:hideMark/>
          </w:tcPr>
          <w:p w:rsidR="00B82BB6" w:rsidRDefault="00B82BB6">
            <w:pPr>
              <w:rPr>
                <w:rFonts w:ascii="Calibri" w:hAnsi="Calibri" w:cs="Calibri"/>
                <w:b/>
                <w:bCs/>
                <w:color w:val="000000"/>
                <w:sz w:val="22"/>
                <w:szCs w:val="22"/>
              </w:rPr>
            </w:pPr>
            <w:r>
              <w:rPr>
                <w:rFonts w:ascii="Calibri" w:hAnsi="Calibri" w:cs="Calibri"/>
                <w:b/>
                <w:bCs/>
                <w:color w:val="000000"/>
                <w:sz w:val="22"/>
                <w:szCs w:val="22"/>
              </w:rPr>
              <w:t>DB SQL View name</w:t>
            </w:r>
          </w:p>
        </w:tc>
        <w:tc>
          <w:tcPr>
            <w:tcW w:w="4584" w:type="dxa"/>
            <w:tcBorders>
              <w:top w:val="nil"/>
              <w:left w:val="nil"/>
              <w:bottom w:val="single" w:sz="4" w:space="0" w:color="auto"/>
              <w:right w:val="single" w:sz="4" w:space="0" w:color="auto"/>
            </w:tcBorders>
            <w:shd w:val="clear" w:color="000000" w:fill="C6E0B4"/>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ZDOL_INVRECIEPTS</w:t>
            </w:r>
          </w:p>
        </w:tc>
        <w:tc>
          <w:tcPr>
            <w:tcW w:w="4023" w:type="dxa"/>
            <w:tcBorders>
              <w:top w:val="nil"/>
              <w:left w:val="nil"/>
              <w:bottom w:val="single" w:sz="4" w:space="0" w:color="auto"/>
              <w:right w:val="single" w:sz="8" w:space="0" w:color="auto"/>
            </w:tcBorders>
            <w:shd w:val="clear" w:color="000000" w:fill="FFE699"/>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r>
      <w:tr w:rsidR="00B82BB6" w:rsidTr="00E60D6B">
        <w:trPr>
          <w:trHeight w:val="610"/>
        </w:trPr>
        <w:tc>
          <w:tcPr>
            <w:tcW w:w="2166" w:type="dxa"/>
            <w:tcBorders>
              <w:top w:val="nil"/>
              <w:left w:val="single" w:sz="8" w:space="0" w:color="auto"/>
              <w:bottom w:val="single" w:sz="4" w:space="0" w:color="auto"/>
              <w:right w:val="single" w:sz="4" w:space="0" w:color="auto"/>
            </w:tcBorders>
            <w:shd w:val="clear" w:color="auto" w:fill="auto"/>
            <w:noWrap/>
            <w:vAlign w:val="bottom"/>
            <w:hideMark/>
          </w:tcPr>
          <w:p w:rsidR="00B82BB6" w:rsidRDefault="00B82BB6">
            <w:pPr>
              <w:rPr>
                <w:rFonts w:ascii="Calibri" w:hAnsi="Calibri" w:cs="Calibri"/>
                <w:b/>
                <w:bCs/>
                <w:color w:val="000000"/>
              </w:rPr>
            </w:pPr>
            <w:r>
              <w:rPr>
                <w:rFonts w:ascii="Calibri" w:hAnsi="Calibri" w:cs="Calibri"/>
                <w:b/>
                <w:bCs/>
                <w:color w:val="000000"/>
              </w:rPr>
              <w:t>No of records</w:t>
            </w:r>
          </w:p>
        </w:tc>
        <w:tc>
          <w:tcPr>
            <w:tcW w:w="4584" w:type="dxa"/>
            <w:tcBorders>
              <w:top w:val="nil"/>
              <w:left w:val="nil"/>
              <w:bottom w:val="nil"/>
              <w:right w:val="single" w:sz="4" w:space="0" w:color="auto"/>
            </w:tcBorders>
            <w:shd w:val="clear" w:color="000000" w:fill="C6E0B4"/>
            <w:noWrap/>
            <w:vAlign w:val="bottom"/>
            <w:hideMark/>
          </w:tcPr>
          <w:p w:rsidR="00B82BB6" w:rsidRDefault="00B82BB6">
            <w:pPr>
              <w:jc w:val="right"/>
              <w:rPr>
                <w:rFonts w:ascii="Calibri" w:hAnsi="Calibri" w:cs="Calibri"/>
                <w:color w:val="000000"/>
              </w:rPr>
            </w:pPr>
            <w:r>
              <w:rPr>
                <w:rFonts w:ascii="Calibri" w:hAnsi="Calibri" w:cs="Calibri"/>
                <w:color w:val="000000"/>
              </w:rPr>
              <w:t>134589</w:t>
            </w:r>
          </w:p>
        </w:tc>
        <w:tc>
          <w:tcPr>
            <w:tcW w:w="4023" w:type="dxa"/>
            <w:tcBorders>
              <w:top w:val="nil"/>
              <w:left w:val="nil"/>
              <w:bottom w:val="single" w:sz="4" w:space="0" w:color="auto"/>
              <w:right w:val="single" w:sz="8" w:space="0" w:color="auto"/>
            </w:tcBorders>
            <w:shd w:val="clear" w:color="000000" w:fill="FFE699"/>
            <w:noWrap/>
            <w:vAlign w:val="bottom"/>
            <w:hideMark/>
          </w:tcPr>
          <w:p w:rsidR="00B82BB6" w:rsidRDefault="00B82BB6">
            <w:pPr>
              <w:jc w:val="right"/>
              <w:rPr>
                <w:rFonts w:ascii="Calibri" w:hAnsi="Calibri" w:cs="Calibri"/>
                <w:color w:val="000000"/>
              </w:rPr>
            </w:pPr>
            <w:r>
              <w:rPr>
                <w:rFonts w:ascii="Calibri" w:hAnsi="Calibri" w:cs="Calibri"/>
                <w:color w:val="000000"/>
              </w:rPr>
              <w:t>134589</w:t>
            </w:r>
          </w:p>
        </w:tc>
      </w:tr>
      <w:tr w:rsidR="00B82BB6" w:rsidTr="00E60D6B">
        <w:trPr>
          <w:trHeight w:val="610"/>
        </w:trPr>
        <w:tc>
          <w:tcPr>
            <w:tcW w:w="2166" w:type="dxa"/>
            <w:tcBorders>
              <w:top w:val="nil"/>
              <w:left w:val="single" w:sz="8" w:space="0" w:color="auto"/>
              <w:bottom w:val="single" w:sz="4" w:space="0" w:color="auto"/>
              <w:right w:val="nil"/>
            </w:tcBorders>
            <w:shd w:val="clear" w:color="auto" w:fill="auto"/>
            <w:noWrap/>
            <w:vAlign w:val="bottom"/>
            <w:hideMark/>
          </w:tcPr>
          <w:p w:rsidR="00B82BB6" w:rsidRDefault="00B82BB6">
            <w:pPr>
              <w:rPr>
                <w:rFonts w:ascii="Calibri" w:hAnsi="Calibri" w:cs="Calibri"/>
                <w:b/>
                <w:bCs/>
                <w:color w:val="000000"/>
              </w:rPr>
            </w:pPr>
            <w:r>
              <w:rPr>
                <w:rFonts w:ascii="Calibri" w:hAnsi="Calibri" w:cs="Calibri"/>
                <w:b/>
                <w:bCs/>
                <w:color w:val="000000"/>
              </w:rPr>
              <w:t xml:space="preserve"> Development time (Technical)</w:t>
            </w:r>
          </w:p>
        </w:tc>
        <w:tc>
          <w:tcPr>
            <w:tcW w:w="4584"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B82BB6" w:rsidRDefault="00B82BB6">
            <w:pPr>
              <w:rPr>
                <w:rFonts w:ascii="Calibri" w:hAnsi="Calibri" w:cs="Calibri"/>
                <w:color w:val="000000"/>
              </w:rPr>
            </w:pPr>
            <w:r>
              <w:rPr>
                <w:rFonts w:ascii="Calibri" w:hAnsi="Calibri" w:cs="Calibri"/>
                <w:color w:val="000000"/>
              </w:rPr>
              <w:t>15 min</w:t>
            </w:r>
          </w:p>
        </w:tc>
        <w:tc>
          <w:tcPr>
            <w:tcW w:w="4023" w:type="dxa"/>
            <w:tcBorders>
              <w:top w:val="nil"/>
              <w:left w:val="nil"/>
              <w:bottom w:val="single" w:sz="4" w:space="0" w:color="auto"/>
              <w:right w:val="single" w:sz="8" w:space="0" w:color="auto"/>
            </w:tcBorders>
            <w:shd w:val="clear" w:color="000000" w:fill="FFE699"/>
            <w:noWrap/>
            <w:vAlign w:val="bottom"/>
            <w:hideMark/>
          </w:tcPr>
          <w:p w:rsidR="00B82BB6" w:rsidRDefault="00B82BB6">
            <w:pPr>
              <w:rPr>
                <w:rFonts w:ascii="Calibri" w:hAnsi="Calibri" w:cs="Calibri"/>
                <w:color w:val="000000"/>
              </w:rPr>
            </w:pPr>
            <w:r>
              <w:rPr>
                <w:rFonts w:ascii="Calibri" w:hAnsi="Calibri" w:cs="Calibri"/>
                <w:color w:val="000000"/>
              </w:rPr>
              <w:t>30 min</w:t>
            </w:r>
          </w:p>
        </w:tc>
      </w:tr>
      <w:tr w:rsidR="00B82BB6" w:rsidTr="00E60D6B">
        <w:trPr>
          <w:trHeight w:val="610"/>
        </w:trPr>
        <w:tc>
          <w:tcPr>
            <w:tcW w:w="2166" w:type="dxa"/>
            <w:tcBorders>
              <w:top w:val="nil"/>
              <w:left w:val="single" w:sz="8" w:space="0" w:color="auto"/>
              <w:bottom w:val="single" w:sz="4" w:space="0" w:color="auto"/>
              <w:right w:val="single" w:sz="4" w:space="0" w:color="auto"/>
            </w:tcBorders>
            <w:shd w:val="clear" w:color="auto" w:fill="auto"/>
            <w:noWrap/>
            <w:vAlign w:val="bottom"/>
            <w:hideMark/>
          </w:tcPr>
          <w:p w:rsidR="00B82BB6" w:rsidRDefault="00B82BB6">
            <w:pPr>
              <w:rPr>
                <w:rFonts w:ascii="Calibri" w:hAnsi="Calibri" w:cs="Calibri"/>
                <w:b/>
                <w:bCs/>
                <w:color w:val="000000"/>
              </w:rPr>
            </w:pPr>
            <w:r>
              <w:rPr>
                <w:rFonts w:ascii="Calibri" w:hAnsi="Calibri" w:cs="Calibri"/>
                <w:b/>
                <w:bCs/>
                <w:color w:val="000000"/>
              </w:rPr>
              <w:t>Extraction duration</w:t>
            </w:r>
          </w:p>
        </w:tc>
        <w:tc>
          <w:tcPr>
            <w:tcW w:w="4584" w:type="dxa"/>
            <w:tcBorders>
              <w:top w:val="nil"/>
              <w:left w:val="nil"/>
              <w:bottom w:val="nil"/>
              <w:right w:val="nil"/>
            </w:tcBorders>
            <w:shd w:val="clear" w:color="000000" w:fill="C6E0B4"/>
            <w:noWrap/>
            <w:vAlign w:val="bottom"/>
            <w:hideMark/>
          </w:tcPr>
          <w:p w:rsidR="00B82BB6" w:rsidRDefault="00B82BB6">
            <w:pPr>
              <w:rPr>
                <w:rFonts w:ascii="Calibri" w:hAnsi="Calibri" w:cs="Calibri"/>
                <w:color w:val="000000"/>
              </w:rPr>
            </w:pPr>
            <w:r>
              <w:rPr>
                <w:rFonts w:ascii="Calibri" w:hAnsi="Calibri" w:cs="Calibri"/>
                <w:color w:val="000000"/>
              </w:rPr>
              <w:t>1.27m/76.2sec</w:t>
            </w:r>
          </w:p>
        </w:tc>
        <w:tc>
          <w:tcPr>
            <w:tcW w:w="4023" w:type="dxa"/>
            <w:tcBorders>
              <w:top w:val="nil"/>
              <w:left w:val="single" w:sz="4" w:space="0" w:color="auto"/>
              <w:bottom w:val="single" w:sz="4" w:space="0" w:color="auto"/>
              <w:right w:val="single" w:sz="8" w:space="0" w:color="auto"/>
            </w:tcBorders>
            <w:shd w:val="clear" w:color="000000" w:fill="FFE699"/>
            <w:noWrap/>
            <w:vAlign w:val="bottom"/>
            <w:hideMark/>
          </w:tcPr>
          <w:p w:rsidR="00B82BB6" w:rsidRDefault="00B82BB6">
            <w:pPr>
              <w:rPr>
                <w:rFonts w:ascii="Calibri" w:hAnsi="Calibri" w:cs="Calibri"/>
                <w:color w:val="000000"/>
              </w:rPr>
            </w:pPr>
            <w:r>
              <w:rPr>
                <w:rFonts w:ascii="Calibri" w:hAnsi="Calibri" w:cs="Calibri"/>
                <w:color w:val="000000"/>
              </w:rPr>
              <w:t>1.712m/102.7 sec</w:t>
            </w:r>
          </w:p>
        </w:tc>
      </w:tr>
      <w:tr w:rsidR="00E60D6B" w:rsidTr="00E60D6B">
        <w:trPr>
          <w:trHeight w:val="394"/>
        </w:trPr>
        <w:tc>
          <w:tcPr>
            <w:tcW w:w="2166" w:type="dxa"/>
            <w:tcBorders>
              <w:top w:val="nil"/>
              <w:left w:val="single" w:sz="8" w:space="0" w:color="auto"/>
              <w:bottom w:val="single" w:sz="4" w:space="0" w:color="auto"/>
              <w:right w:val="single" w:sz="4" w:space="0" w:color="auto"/>
            </w:tcBorders>
            <w:shd w:val="clear" w:color="auto" w:fill="auto"/>
            <w:noWrap/>
            <w:vAlign w:val="bottom"/>
            <w:hideMark/>
          </w:tcPr>
          <w:p w:rsidR="00B82BB6" w:rsidRDefault="00B82BB6">
            <w:pPr>
              <w:rPr>
                <w:rFonts w:ascii="Calibri" w:hAnsi="Calibri" w:cs="Calibri"/>
                <w:b/>
                <w:bCs/>
                <w:color w:val="000000"/>
              </w:rPr>
            </w:pPr>
            <w:r>
              <w:rPr>
                <w:rFonts w:ascii="Calibri" w:hAnsi="Calibri" w:cs="Calibri"/>
                <w:b/>
                <w:bCs/>
                <w:color w:val="000000"/>
              </w:rPr>
              <w:t>System</w:t>
            </w:r>
          </w:p>
        </w:tc>
        <w:tc>
          <w:tcPr>
            <w:tcW w:w="4584" w:type="dxa"/>
            <w:tcBorders>
              <w:top w:val="single" w:sz="4" w:space="0" w:color="auto"/>
              <w:left w:val="nil"/>
              <w:bottom w:val="single" w:sz="4" w:space="0" w:color="auto"/>
              <w:right w:val="single" w:sz="4" w:space="0" w:color="auto"/>
            </w:tcBorders>
            <w:shd w:val="clear" w:color="auto" w:fill="auto"/>
            <w:noWrap/>
            <w:vAlign w:val="bottom"/>
            <w:hideMark/>
          </w:tcPr>
          <w:p w:rsidR="00B82BB6" w:rsidRDefault="00B82BB6">
            <w:pPr>
              <w:rPr>
                <w:rFonts w:ascii="Calibri" w:hAnsi="Calibri" w:cs="Calibri"/>
                <w:color w:val="000000"/>
              </w:rPr>
            </w:pPr>
            <w:r>
              <w:rPr>
                <w:rFonts w:ascii="Calibri" w:hAnsi="Calibri" w:cs="Calibri"/>
                <w:color w:val="000000"/>
              </w:rPr>
              <w:t>extraction from E6V to B9D</w:t>
            </w:r>
          </w:p>
        </w:tc>
        <w:tc>
          <w:tcPr>
            <w:tcW w:w="4023" w:type="dxa"/>
            <w:tcBorders>
              <w:top w:val="nil"/>
              <w:left w:val="nil"/>
              <w:bottom w:val="single" w:sz="4" w:space="0" w:color="auto"/>
              <w:right w:val="single" w:sz="8" w:space="0" w:color="auto"/>
            </w:tcBorders>
            <w:shd w:val="clear" w:color="auto" w:fill="auto"/>
            <w:noWrap/>
            <w:vAlign w:val="bottom"/>
            <w:hideMark/>
          </w:tcPr>
          <w:p w:rsidR="00B82BB6" w:rsidRDefault="00B82BB6">
            <w:pPr>
              <w:rPr>
                <w:rFonts w:ascii="Calibri" w:hAnsi="Calibri" w:cs="Calibri"/>
                <w:color w:val="000000"/>
              </w:rPr>
            </w:pPr>
            <w:r>
              <w:rPr>
                <w:rFonts w:ascii="Calibri" w:hAnsi="Calibri" w:cs="Calibri"/>
                <w:color w:val="000000"/>
              </w:rPr>
              <w:t>extraction from E6V to B9D</w:t>
            </w:r>
          </w:p>
        </w:tc>
      </w:tr>
      <w:tr w:rsidR="00E60D6B" w:rsidTr="00E60D6B">
        <w:trPr>
          <w:trHeight w:val="407"/>
        </w:trPr>
        <w:tc>
          <w:tcPr>
            <w:tcW w:w="2166" w:type="dxa"/>
            <w:tcBorders>
              <w:top w:val="nil"/>
              <w:left w:val="single" w:sz="8" w:space="0" w:color="auto"/>
              <w:bottom w:val="single" w:sz="8" w:space="0" w:color="auto"/>
              <w:right w:val="single" w:sz="4" w:space="0" w:color="auto"/>
            </w:tcBorders>
            <w:shd w:val="clear" w:color="auto" w:fill="auto"/>
            <w:noWrap/>
            <w:vAlign w:val="bottom"/>
            <w:hideMark/>
          </w:tcPr>
          <w:p w:rsidR="00B82BB6" w:rsidRDefault="00B82BB6">
            <w:pPr>
              <w:rPr>
                <w:rFonts w:ascii="Calibri" w:hAnsi="Calibri" w:cs="Calibri"/>
                <w:b/>
                <w:bCs/>
                <w:color w:val="000000"/>
              </w:rPr>
            </w:pPr>
            <w:proofErr w:type="spellStart"/>
            <w:r>
              <w:rPr>
                <w:rFonts w:ascii="Calibri" w:hAnsi="Calibri" w:cs="Calibri"/>
                <w:b/>
                <w:bCs/>
                <w:color w:val="000000"/>
              </w:rPr>
              <w:t>Exeecution</w:t>
            </w:r>
            <w:proofErr w:type="spellEnd"/>
            <w:r>
              <w:rPr>
                <w:rFonts w:ascii="Calibri" w:hAnsi="Calibri" w:cs="Calibri"/>
                <w:b/>
                <w:bCs/>
                <w:color w:val="000000"/>
              </w:rPr>
              <w:t xml:space="preserve"> Start time</w:t>
            </w:r>
          </w:p>
        </w:tc>
        <w:tc>
          <w:tcPr>
            <w:tcW w:w="4584" w:type="dxa"/>
            <w:tcBorders>
              <w:top w:val="nil"/>
              <w:left w:val="nil"/>
              <w:bottom w:val="single" w:sz="8" w:space="0" w:color="auto"/>
              <w:right w:val="single" w:sz="4" w:space="0" w:color="auto"/>
            </w:tcBorders>
            <w:shd w:val="clear" w:color="auto" w:fill="auto"/>
            <w:noWrap/>
            <w:vAlign w:val="bottom"/>
            <w:hideMark/>
          </w:tcPr>
          <w:p w:rsidR="00B82BB6" w:rsidRDefault="00B82BB6">
            <w:pPr>
              <w:jc w:val="right"/>
              <w:rPr>
                <w:rFonts w:ascii="Calibri" w:hAnsi="Calibri" w:cs="Calibri"/>
                <w:color w:val="000000"/>
              </w:rPr>
            </w:pPr>
            <w:r>
              <w:rPr>
                <w:rFonts w:ascii="Calibri" w:hAnsi="Calibri" w:cs="Calibri"/>
                <w:color w:val="000000"/>
              </w:rPr>
              <w:t>1/15/2021 9:31</w:t>
            </w:r>
          </w:p>
        </w:tc>
        <w:tc>
          <w:tcPr>
            <w:tcW w:w="4023" w:type="dxa"/>
            <w:tcBorders>
              <w:top w:val="nil"/>
              <w:left w:val="nil"/>
              <w:bottom w:val="single" w:sz="8" w:space="0" w:color="auto"/>
              <w:right w:val="single" w:sz="8" w:space="0" w:color="auto"/>
            </w:tcBorders>
            <w:shd w:val="clear" w:color="auto" w:fill="auto"/>
            <w:noWrap/>
            <w:vAlign w:val="bottom"/>
            <w:hideMark/>
          </w:tcPr>
          <w:p w:rsidR="00B82BB6" w:rsidRDefault="00B82BB6">
            <w:pPr>
              <w:rPr>
                <w:rFonts w:ascii="Calibri" w:hAnsi="Calibri" w:cs="Calibri"/>
                <w:color w:val="000000"/>
              </w:rPr>
            </w:pPr>
            <w:r>
              <w:rPr>
                <w:rFonts w:ascii="Calibri" w:hAnsi="Calibri" w:cs="Calibri"/>
                <w:color w:val="000000"/>
              </w:rPr>
              <w:t>1/15/</w:t>
            </w:r>
            <w:proofErr w:type="gramStart"/>
            <w:r>
              <w:rPr>
                <w:rFonts w:ascii="Calibri" w:hAnsi="Calibri" w:cs="Calibri"/>
                <w:color w:val="000000"/>
              </w:rPr>
              <w:t>2021  9:321:42</w:t>
            </w:r>
            <w:proofErr w:type="gramEnd"/>
            <w:r>
              <w:rPr>
                <w:rFonts w:ascii="Calibri" w:hAnsi="Calibri" w:cs="Calibri"/>
                <w:color w:val="000000"/>
              </w:rPr>
              <w:t xml:space="preserve"> AM</w:t>
            </w:r>
          </w:p>
        </w:tc>
      </w:tr>
      <w:tr w:rsidR="00E60D6B" w:rsidTr="00E60D6B">
        <w:trPr>
          <w:trHeight w:val="368"/>
        </w:trPr>
        <w:tc>
          <w:tcPr>
            <w:tcW w:w="2166" w:type="dxa"/>
            <w:tcBorders>
              <w:top w:val="nil"/>
              <w:left w:val="single" w:sz="8" w:space="0" w:color="auto"/>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584" w:type="dxa"/>
            <w:tcBorders>
              <w:top w:val="nil"/>
              <w:left w:val="nil"/>
              <w:bottom w:val="nil"/>
              <w:right w:val="nil"/>
            </w:tcBorders>
            <w:shd w:val="clear" w:color="auto" w:fill="auto"/>
            <w:noWrap/>
            <w:vAlign w:val="bottom"/>
            <w:hideMark/>
          </w:tcPr>
          <w:p w:rsidR="00B82BB6" w:rsidRDefault="00B82BB6">
            <w:pPr>
              <w:rPr>
                <w:rFonts w:ascii="Calibri" w:hAnsi="Calibri" w:cs="Calibri"/>
                <w:color w:val="000000"/>
                <w:sz w:val="22"/>
                <w:szCs w:val="22"/>
              </w:rPr>
            </w:pPr>
          </w:p>
          <w:tbl>
            <w:tblPr>
              <w:tblW w:w="2861" w:type="dxa"/>
              <w:tblCellSpacing w:w="0" w:type="dxa"/>
              <w:tblCellMar>
                <w:left w:w="0" w:type="dxa"/>
                <w:right w:w="0" w:type="dxa"/>
              </w:tblCellMar>
              <w:tblLook w:val="04A0" w:firstRow="1" w:lastRow="0" w:firstColumn="1" w:lastColumn="0" w:noHBand="0" w:noVBand="1"/>
            </w:tblPr>
            <w:tblGrid>
              <w:gridCol w:w="2881"/>
            </w:tblGrid>
            <w:tr w:rsidR="00B82BB6" w:rsidTr="00B82BB6">
              <w:trPr>
                <w:trHeight w:val="368"/>
                <w:tblCellSpacing w:w="0" w:type="dxa"/>
              </w:trPr>
              <w:tc>
                <w:tcPr>
                  <w:tcW w:w="2861"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r>
          </w:tbl>
          <w:p w:rsidR="00B82BB6" w:rsidRDefault="00B82BB6">
            <w:pPr>
              <w:rPr>
                <w:rFonts w:ascii="Calibri" w:hAnsi="Calibri" w:cs="Calibri"/>
                <w:color w:val="000000"/>
                <w:sz w:val="22"/>
                <w:szCs w:val="22"/>
              </w:rPr>
            </w:pPr>
          </w:p>
        </w:tc>
        <w:tc>
          <w:tcPr>
            <w:tcW w:w="4023" w:type="dxa"/>
            <w:tcBorders>
              <w:top w:val="nil"/>
              <w:left w:val="nil"/>
              <w:bottom w:val="nil"/>
              <w:right w:val="nil"/>
            </w:tcBorders>
            <w:shd w:val="clear" w:color="auto" w:fill="auto"/>
            <w:noWrap/>
            <w:vAlign w:val="bottom"/>
            <w:hideMark/>
          </w:tcPr>
          <w:p w:rsidR="00B82BB6" w:rsidRDefault="00B82BB6">
            <w:pPr>
              <w:rPr>
                <w:rFonts w:ascii="Calibri" w:hAnsi="Calibri" w:cs="Calibri"/>
                <w:color w:val="000000"/>
                <w:sz w:val="22"/>
                <w:szCs w:val="22"/>
              </w:rPr>
            </w:pPr>
          </w:p>
          <w:tbl>
            <w:tblPr>
              <w:tblW w:w="0" w:type="auto"/>
              <w:tblCellSpacing w:w="0" w:type="dxa"/>
              <w:tblCellMar>
                <w:left w:w="0" w:type="dxa"/>
                <w:right w:w="0" w:type="dxa"/>
              </w:tblCellMar>
              <w:tblLook w:val="04A0" w:firstRow="1" w:lastRow="0" w:firstColumn="1" w:lastColumn="0" w:noHBand="0" w:noVBand="1"/>
            </w:tblPr>
            <w:tblGrid>
              <w:gridCol w:w="3160"/>
            </w:tblGrid>
            <w:tr w:rsidR="00B82BB6" w:rsidTr="00B82BB6">
              <w:trPr>
                <w:trHeight w:val="368"/>
                <w:tblCellSpacing w:w="0" w:type="dxa"/>
              </w:trPr>
              <w:tc>
                <w:tcPr>
                  <w:tcW w:w="3140"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r>
          </w:tbl>
          <w:p w:rsidR="00B82BB6" w:rsidRDefault="00B82BB6">
            <w:pPr>
              <w:rPr>
                <w:rFonts w:ascii="Calibri" w:hAnsi="Calibri" w:cs="Calibri"/>
                <w:color w:val="000000"/>
                <w:sz w:val="22"/>
                <w:szCs w:val="22"/>
              </w:rPr>
            </w:pPr>
          </w:p>
        </w:tc>
      </w:tr>
      <w:tr w:rsidR="00E60D6B" w:rsidTr="00E60D6B">
        <w:trPr>
          <w:trHeight w:val="368"/>
        </w:trPr>
        <w:tc>
          <w:tcPr>
            <w:tcW w:w="2166" w:type="dxa"/>
            <w:tcBorders>
              <w:top w:val="nil"/>
              <w:left w:val="single" w:sz="8" w:space="0" w:color="auto"/>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584"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023"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r>
      <w:tr w:rsidR="00E60D6B" w:rsidTr="00E60D6B">
        <w:trPr>
          <w:trHeight w:val="368"/>
        </w:trPr>
        <w:tc>
          <w:tcPr>
            <w:tcW w:w="2166" w:type="dxa"/>
            <w:tcBorders>
              <w:top w:val="nil"/>
              <w:left w:val="single" w:sz="8" w:space="0" w:color="auto"/>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584"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023"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r>
      <w:tr w:rsidR="00E60D6B" w:rsidTr="00E60D6B">
        <w:trPr>
          <w:trHeight w:val="368"/>
        </w:trPr>
        <w:tc>
          <w:tcPr>
            <w:tcW w:w="2166" w:type="dxa"/>
            <w:tcBorders>
              <w:top w:val="nil"/>
              <w:left w:val="single" w:sz="8" w:space="0" w:color="auto"/>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584"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023"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r>
      <w:tr w:rsidR="00E60D6B" w:rsidTr="00E60D6B">
        <w:trPr>
          <w:trHeight w:val="368"/>
        </w:trPr>
        <w:tc>
          <w:tcPr>
            <w:tcW w:w="2166" w:type="dxa"/>
            <w:tcBorders>
              <w:top w:val="nil"/>
              <w:left w:val="single" w:sz="8" w:space="0" w:color="auto"/>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584"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023"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r>
      <w:tr w:rsidR="00E60D6B" w:rsidTr="00E60D6B">
        <w:trPr>
          <w:trHeight w:val="368"/>
        </w:trPr>
        <w:tc>
          <w:tcPr>
            <w:tcW w:w="2166" w:type="dxa"/>
            <w:tcBorders>
              <w:top w:val="nil"/>
              <w:left w:val="single" w:sz="8" w:space="0" w:color="auto"/>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584"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023"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r>
      <w:tr w:rsidR="00E60D6B" w:rsidTr="00E60D6B">
        <w:trPr>
          <w:trHeight w:val="368"/>
        </w:trPr>
        <w:tc>
          <w:tcPr>
            <w:tcW w:w="2166" w:type="dxa"/>
            <w:tcBorders>
              <w:top w:val="nil"/>
              <w:left w:val="single" w:sz="8" w:space="0" w:color="auto"/>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584"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023" w:type="dxa"/>
            <w:tcBorders>
              <w:top w:val="nil"/>
              <w:left w:val="nil"/>
              <w:bottom w:val="nil"/>
              <w:right w:val="single" w:sz="8" w:space="0" w:color="auto"/>
            </w:tcBorders>
            <w:shd w:val="clear" w:color="auto" w:fill="auto"/>
            <w:noWrap/>
            <w:vAlign w:val="bottom"/>
            <w:hideMark/>
          </w:tcPr>
          <w:p w:rsidR="00B82BB6" w:rsidRDefault="00E60D6B">
            <w:pPr>
              <w:rPr>
                <w:rFonts w:ascii="Calibri" w:hAnsi="Calibri" w:cs="Calibri"/>
                <w:color w:val="000000"/>
                <w:sz w:val="22"/>
                <w:szCs w:val="22"/>
              </w:rPr>
            </w:pPr>
            <w:r>
              <w:rPr>
                <w:rFonts w:ascii="Calibri" w:hAnsi="Calibri" w:cs="Calibri"/>
                <w:noProof/>
                <w:color w:val="000000"/>
                <w:sz w:val="22"/>
                <w:szCs w:val="22"/>
              </w:rPr>
              <w:drawing>
                <wp:anchor distT="0" distB="0" distL="114300" distR="114300" simplePos="0" relativeHeight="251657216" behindDoc="0" locked="0" layoutInCell="1" allowOverlap="1">
                  <wp:simplePos x="0" y="0"/>
                  <wp:positionH relativeFrom="column">
                    <wp:posOffset>15240</wp:posOffset>
                  </wp:positionH>
                  <wp:positionV relativeFrom="paragraph">
                    <wp:posOffset>-1214755</wp:posOffset>
                  </wp:positionV>
                  <wp:extent cx="2384425" cy="3251200"/>
                  <wp:effectExtent l="0" t="0" r="0" b="6350"/>
                  <wp:wrapNone/>
                  <wp:docPr id="3" name="Picture 3">
                    <a:extLst xmlns:a="http://schemas.openxmlformats.org/drawingml/2006/main">
                      <a:ext uri="{FF2B5EF4-FFF2-40B4-BE49-F238E27FC236}">
                        <a16:creationId xmlns:a16="http://schemas.microsoft.com/office/drawing/2014/main" id="{00000000-0008-0000-0800-000003000000}"/>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0000000-0008-0000-0800-000003000000}"/>
                              </a:ext>
                            </a:extLst>
                          </pic:cNvPr>
                          <pic:cNvPicPr>
                            <a:picLocks noChangeAspect="1"/>
                          </pic:cNvPicPr>
                        </pic:nvPicPr>
                        <pic:blipFill>
                          <a:blip r:embed="rId16"/>
                          <a:stretch>
                            <a:fillRect/>
                          </a:stretch>
                        </pic:blipFill>
                        <pic:spPr>
                          <a:xfrm>
                            <a:off x="0" y="0"/>
                            <a:ext cx="2384425" cy="3251200"/>
                          </a:xfrm>
                          <a:prstGeom prst="rect">
                            <a:avLst/>
                          </a:prstGeom>
                        </pic:spPr>
                      </pic:pic>
                    </a:graphicData>
                  </a:graphic>
                  <wp14:sizeRelH relativeFrom="page">
                    <wp14:pctWidth>0</wp14:pctWidth>
                  </wp14:sizeRelH>
                  <wp14:sizeRelV relativeFrom="page">
                    <wp14:pctHeight>0</wp14:pctHeight>
                  </wp14:sizeRelV>
                </wp:anchor>
              </w:drawing>
            </w:r>
            <w:r w:rsidR="00B82BB6">
              <w:rPr>
                <w:rFonts w:ascii="Calibri" w:hAnsi="Calibri" w:cs="Calibri"/>
                <w:color w:val="000000"/>
                <w:sz w:val="22"/>
                <w:szCs w:val="22"/>
              </w:rPr>
              <w:t> </w:t>
            </w:r>
          </w:p>
        </w:tc>
      </w:tr>
      <w:tr w:rsidR="00E60D6B" w:rsidTr="00E60D6B">
        <w:trPr>
          <w:trHeight w:val="368"/>
        </w:trPr>
        <w:tc>
          <w:tcPr>
            <w:tcW w:w="2166" w:type="dxa"/>
            <w:tcBorders>
              <w:top w:val="nil"/>
              <w:left w:val="single" w:sz="8" w:space="0" w:color="auto"/>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584" w:type="dxa"/>
            <w:tcBorders>
              <w:top w:val="nil"/>
              <w:left w:val="nil"/>
              <w:bottom w:val="nil"/>
              <w:right w:val="single" w:sz="8" w:space="0" w:color="auto"/>
            </w:tcBorders>
            <w:shd w:val="clear" w:color="auto" w:fill="auto"/>
            <w:noWrap/>
            <w:vAlign w:val="bottom"/>
            <w:hideMark/>
          </w:tcPr>
          <w:p w:rsidR="00B82BB6" w:rsidRDefault="00E60D6B">
            <w:pPr>
              <w:rPr>
                <w:rFonts w:ascii="Calibri" w:hAnsi="Calibri" w:cs="Calibri"/>
                <w:color w:val="000000"/>
                <w:sz w:val="22"/>
                <w:szCs w:val="22"/>
              </w:rPr>
            </w:pPr>
            <w:r>
              <w:rPr>
                <w:rFonts w:ascii="Calibri" w:hAnsi="Calibri" w:cs="Calibri"/>
                <w:noProof/>
                <w:color w:val="000000"/>
                <w:sz w:val="22"/>
                <w:szCs w:val="22"/>
              </w:rPr>
              <w:drawing>
                <wp:anchor distT="0" distB="0" distL="114300" distR="114300" simplePos="0" relativeHeight="251658240" behindDoc="0" locked="0" layoutInCell="1" allowOverlap="1">
                  <wp:simplePos x="0" y="0"/>
                  <wp:positionH relativeFrom="column">
                    <wp:posOffset>96520</wp:posOffset>
                  </wp:positionH>
                  <wp:positionV relativeFrom="paragraph">
                    <wp:posOffset>-1521460</wp:posOffset>
                  </wp:positionV>
                  <wp:extent cx="2574290" cy="3200400"/>
                  <wp:effectExtent l="0" t="0" r="0" b="0"/>
                  <wp:wrapNone/>
                  <wp:docPr id="4" name="Picture 4">
                    <a:extLst xmlns:a="http://schemas.openxmlformats.org/drawingml/2006/main">
                      <a:ext uri="{FF2B5EF4-FFF2-40B4-BE49-F238E27FC236}">
                        <a16:creationId xmlns:a16="http://schemas.microsoft.com/office/drawing/2014/main" id="{00000000-0008-0000-0800-000002000000}"/>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800-000002000000}"/>
                              </a:ext>
                            </a:extLst>
                          </pic:cNvPr>
                          <pic:cNvPicPr>
                            <a:picLocks noChangeAspect="1"/>
                          </pic:cNvPicPr>
                        </pic:nvPicPr>
                        <pic:blipFill>
                          <a:blip r:embed="rId17"/>
                          <a:stretch>
                            <a:fillRect/>
                          </a:stretch>
                        </pic:blipFill>
                        <pic:spPr>
                          <a:xfrm>
                            <a:off x="0" y="0"/>
                            <a:ext cx="2574290" cy="3200400"/>
                          </a:xfrm>
                          <a:prstGeom prst="rect">
                            <a:avLst/>
                          </a:prstGeom>
                        </pic:spPr>
                      </pic:pic>
                    </a:graphicData>
                  </a:graphic>
                  <wp14:sizeRelH relativeFrom="page">
                    <wp14:pctWidth>0</wp14:pctWidth>
                  </wp14:sizeRelH>
                  <wp14:sizeRelV relativeFrom="page">
                    <wp14:pctHeight>0</wp14:pctHeight>
                  </wp14:sizeRelV>
                </wp:anchor>
              </w:drawing>
            </w:r>
            <w:r w:rsidR="00B82BB6">
              <w:rPr>
                <w:rFonts w:ascii="Calibri" w:hAnsi="Calibri" w:cs="Calibri"/>
                <w:color w:val="000000"/>
                <w:sz w:val="22"/>
                <w:szCs w:val="22"/>
              </w:rPr>
              <w:t> </w:t>
            </w:r>
          </w:p>
        </w:tc>
        <w:tc>
          <w:tcPr>
            <w:tcW w:w="4023"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r>
      <w:tr w:rsidR="00E60D6B" w:rsidTr="00E60D6B">
        <w:trPr>
          <w:trHeight w:val="368"/>
        </w:trPr>
        <w:tc>
          <w:tcPr>
            <w:tcW w:w="2166" w:type="dxa"/>
            <w:tcBorders>
              <w:top w:val="nil"/>
              <w:left w:val="single" w:sz="8" w:space="0" w:color="auto"/>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584"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023"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r>
      <w:tr w:rsidR="00E60D6B" w:rsidTr="00E60D6B">
        <w:trPr>
          <w:trHeight w:val="368"/>
        </w:trPr>
        <w:tc>
          <w:tcPr>
            <w:tcW w:w="2166" w:type="dxa"/>
            <w:tcBorders>
              <w:top w:val="nil"/>
              <w:left w:val="single" w:sz="8" w:space="0" w:color="auto"/>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584"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023"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r>
      <w:tr w:rsidR="00E60D6B" w:rsidTr="00E60D6B">
        <w:trPr>
          <w:trHeight w:val="368"/>
        </w:trPr>
        <w:tc>
          <w:tcPr>
            <w:tcW w:w="2166" w:type="dxa"/>
            <w:tcBorders>
              <w:top w:val="nil"/>
              <w:left w:val="single" w:sz="8" w:space="0" w:color="auto"/>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584"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023"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r>
      <w:tr w:rsidR="00E60D6B" w:rsidTr="00E60D6B">
        <w:trPr>
          <w:trHeight w:val="368"/>
        </w:trPr>
        <w:tc>
          <w:tcPr>
            <w:tcW w:w="2166" w:type="dxa"/>
            <w:tcBorders>
              <w:top w:val="nil"/>
              <w:left w:val="single" w:sz="8" w:space="0" w:color="auto"/>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584"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023"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r>
      <w:tr w:rsidR="00E60D6B" w:rsidTr="00E60D6B">
        <w:trPr>
          <w:trHeight w:val="368"/>
        </w:trPr>
        <w:tc>
          <w:tcPr>
            <w:tcW w:w="2166" w:type="dxa"/>
            <w:tcBorders>
              <w:top w:val="nil"/>
              <w:left w:val="single" w:sz="8" w:space="0" w:color="auto"/>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584"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023"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r>
      <w:tr w:rsidR="00E60D6B" w:rsidTr="00E60D6B">
        <w:trPr>
          <w:trHeight w:val="368"/>
        </w:trPr>
        <w:tc>
          <w:tcPr>
            <w:tcW w:w="2166" w:type="dxa"/>
            <w:tcBorders>
              <w:top w:val="nil"/>
              <w:left w:val="single" w:sz="8" w:space="0" w:color="auto"/>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584"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023"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r>
      <w:tr w:rsidR="00E60D6B" w:rsidTr="00E60D6B">
        <w:trPr>
          <w:trHeight w:val="368"/>
        </w:trPr>
        <w:tc>
          <w:tcPr>
            <w:tcW w:w="2166" w:type="dxa"/>
            <w:tcBorders>
              <w:top w:val="nil"/>
              <w:left w:val="single" w:sz="8" w:space="0" w:color="auto"/>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584"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023"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r>
      <w:tr w:rsidR="00E60D6B" w:rsidTr="00E60D6B">
        <w:trPr>
          <w:trHeight w:val="368"/>
        </w:trPr>
        <w:tc>
          <w:tcPr>
            <w:tcW w:w="2166" w:type="dxa"/>
            <w:tcBorders>
              <w:top w:val="nil"/>
              <w:left w:val="single" w:sz="8" w:space="0" w:color="auto"/>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584"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023"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r>
      <w:tr w:rsidR="00E60D6B" w:rsidTr="00E60D6B">
        <w:trPr>
          <w:trHeight w:val="368"/>
        </w:trPr>
        <w:tc>
          <w:tcPr>
            <w:tcW w:w="2166" w:type="dxa"/>
            <w:tcBorders>
              <w:top w:val="nil"/>
              <w:left w:val="single" w:sz="8" w:space="0" w:color="auto"/>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584"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023"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r>
      <w:tr w:rsidR="00E60D6B" w:rsidTr="00E60D6B">
        <w:trPr>
          <w:trHeight w:val="368"/>
        </w:trPr>
        <w:tc>
          <w:tcPr>
            <w:tcW w:w="2166" w:type="dxa"/>
            <w:tcBorders>
              <w:top w:val="nil"/>
              <w:left w:val="single" w:sz="8" w:space="0" w:color="auto"/>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584"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023" w:type="dxa"/>
            <w:tcBorders>
              <w:top w:val="nil"/>
              <w:left w:val="nil"/>
              <w:bottom w:val="nil"/>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r>
      <w:tr w:rsidR="00E60D6B" w:rsidTr="00E60D6B">
        <w:trPr>
          <w:trHeight w:val="109"/>
        </w:trPr>
        <w:tc>
          <w:tcPr>
            <w:tcW w:w="2166" w:type="dxa"/>
            <w:tcBorders>
              <w:top w:val="nil"/>
              <w:left w:val="single" w:sz="8" w:space="0" w:color="auto"/>
              <w:bottom w:val="single" w:sz="8" w:space="0" w:color="auto"/>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584" w:type="dxa"/>
            <w:tcBorders>
              <w:top w:val="nil"/>
              <w:left w:val="nil"/>
              <w:bottom w:val="single" w:sz="8" w:space="0" w:color="auto"/>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c>
          <w:tcPr>
            <w:tcW w:w="4023" w:type="dxa"/>
            <w:tcBorders>
              <w:top w:val="nil"/>
              <w:left w:val="nil"/>
              <w:bottom w:val="single" w:sz="8" w:space="0" w:color="auto"/>
              <w:right w:val="single" w:sz="8" w:space="0" w:color="auto"/>
            </w:tcBorders>
            <w:shd w:val="clear" w:color="auto" w:fill="auto"/>
            <w:noWrap/>
            <w:vAlign w:val="bottom"/>
            <w:hideMark/>
          </w:tcPr>
          <w:p w:rsidR="00B82BB6" w:rsidRDefault="00B82BB6">
            <w:pPr>
              <w:rPr>
                <w:rFonts w:ascii="Calibri" w:hAnsi="Calibri" w:cs="Calibri"/>
                <w:color w:val="000000"/>
                <w:sz w:val="22"/>
                <w:szCs w:val="22"/>
              </w:rPr>
            </w:pPr>
            <w:r>
              <w:rPr>
                <w:rFonts w:ascii="Calibri" w:hAnsi="Calibri" w:cs="Calibri"/>
                <w:color w:val="000000"/>
                <w:sz w:val="22"/>
                <w:szCs w:val="22"/>
              </w:rPr>
              <w:t> </w:t>
            </w:r>
          </w:p>
        </w:tc>
      </w:tr>
    </w:tbl>
    <w:p w:rsidR="00B82BB6" w:rsidRPr="001C697F" w:rsidRDefault="00B82BB6" w:rsidP="00C921CF">
      <w:pPr>
        <w:rPr>
          <w:rFonts w:asciiTheme="minorHAnsi" w:hAnsiTheme="minorHAnsi" w:cstheme="minorHAnsi"/>
          <w:b/>
          <w:color w:val="000000" w:themeColor="text1"/>
          <w:sz w:val="22"/>
          <w:szCs w:val="22"/>
        </w:rPr>
      </w:pPr>
    </w:p>
    <w:p w:rsidR="001C697F" w:rsidRPr="001C697F" w:rsidRDefault="001C697F" w:rsidP="00C921CF">
      <w:pPr>
        <w:rPr>
          <w:rFonts w:asciiTheme="minorHAnsi" w:hAnsiTheme="minorHAnsi" w:cstheme="minorHAnsi"/>
          <w:b/>
          <w:color w:val="000000" w:themeColor="text1"/>
          <w:sz w:val="22"/>
          <w:szCs w:val="22"/>
        </w:rPr>
      </w:pPr>
    </w:p>
    <w:p w:rsidR="00496C33" w:rsidRPr="001C697F" w:rsidRDefault="00496C33" w:rsidP="00C921CF">
      <w:pPr>
        <w:rPr>
          <w:rFonts w:asciiTheme="minorHAnsi" w:hAnsiTheme="minorHAnsi" w:cstheme="minorHAnsi"/>
          <w:b/>
          <w:color w:val="000000" w:themeColor="text1"/>
          <w:sz w:val="22"/>
          <w:szCs w:val="22"/>
        </w:rPr>
      </w:pPr>
    </w:p>
    <w:p w:rsidR="00496C33" w:rsidRPr="001C697F" w:rsidRDefault="00496C33" w:rsidP="00C921CF">
      <w:pPr>
        <w:rPr>
          <w:rFonts w:asciiTheme="minorHAnsi" w:hAnsiTheme="minorHAnsi" w:cstheme="minorHAnsi"/>
          <w:b/>
          <w:color w:val="000000" w:themeColor="text1"/>
          <w:sz w:val="28"/>
          <w:szCs w:val="22"/>
        </w:rPr>
      </w:pPr>
      <w:r w:rsidRPr="001C697F">
        <w:rPr>
          <w:rFonts w:asciiTheme="minorHAnsi" w:hAnsiTheme="minorHAnsi" w:cstheme="minorHAnsi"/>
          <w:b/>
          <w:color w:val="000000" w:themeColor="text1"/>
          <w:sz w:val="28"/>
          <w:szCs w:val="22"/>
        </w:rPr>
        <w:t>References:</w:t>
      </w:r>
    </w:p>
    <w:p w:rsidR="00496C33" w:rsidRPr="001C697F" w:rsidRDefault="00496C33" w:rsidP="00C921CF">
      <w:pPr>
        <w:rPr>
          <w:rFonts w:asciiTheme="minorHAnsi" w:hAnsiTheme="minorHAnsi" w:cstheme="minorHAnsi"/>
          <w:b/>
          <w:color w:val="000000" w:themeColor="text1"/>
          <w:sz w:val="22"/>
          <w:szCs w:val="22"/>
        </w:rPr>
      </w:pPr>
    </w:p>
    <w:p w:rsidR="00496C33" w:rsidRPr="001C697F" w:rsidRDefault="00594E4B" w:rsidP="00C921CF">
      <w:pPr>
        <w:rPr>
          <w:rFonts w:asciiTheme="minorHAnsi" w:hAnsiTheme="minorHAnsi" w:cstheme="minorHAnsi"/>
          <w:b/>
          <w:color w:val="002060"/>
          <w:sz w:val="22"/>
          <w:szCs w:val="22"/>
        </w:rPr>
      </w:pPr>
      <w:hyperlink r:id="rId18" w:history="1">
        <w:r w:rsidR="00496C33" w:rsidRPr="001C697F">
          <w:rPr>
            <w:rStyle w:val="Hyperlink"/>
            <w:rFonts w:asciiTheme="minorHAnsi" w:hAnsiTheme="minorHAnsi" w:cstheme="minorHAnsi"/>
            <w:b/>
            <w:color w:val="002060"/>
            <w:sz w:val="22"/>
            <w:szCs w:val="22"/>
          </w:rPr>
          <w:t>https://www.sap.com/documents/2019/01/0e6d5904-367d-0010-87a3-c30de2ffd8ff.html</w:t>
        </w:r>
      </w:hyperlink>
    </w:p>
    <w:p w:rsidR="005D6CF5" w:rsidRPr="001C697F" w:rsidRDefault="005D6CF5" w:rsidP="00C921CF">
      <w:pPr>
        <w:rPr>
          <w:rFonts w:asciiTheme="minorHAnsi" w:hAnsiTheme="minorHAnsi" w:cstheme="minorHAnsi"/>
          <w:b/>
          <w:color w:val="002060"/>
          <w:sz w:val="22"/>
          <w:szCs w:val="22"/>
        </w:rPr>
      </w:pPr>
    </w:p>
    <w:p w:rsidR="005D6CF5" w:rsidRPr="001C697F" w:rsidRDefault="00594E4B" w:rsidP="00C921CF">
      <w:pPr>
        <w:rPr>
          <w:rFonts w:asciiTheme="minorHAnsi" w:hAnsiTheme="minorHAnsi" w:cstheme="minorHAnsi"/>
          <w:b/>
          <w:color w:val="002060"/>
          <w:sz w:val="22"/>
          <w:szCs w:val="22"/>
        </w:rPr>
      </w:pPr>
      <w:hyperlink r:id="rId19" w:history="1">
        <w:r w:rsidR="005D6CF5" w:rsidRPr="001C697F">
          <w:rPr>
            <w:rStyle w:val="Hyperlink"/>
            <w:rFonts w:asciiTheme="minorHAnsi" w:hAnsiTheme="minorHAnsi" w:cstheme="minorHAnsi"/>
            <w:b/>
            <w:color w:val="002060"/>
            <w:sz w:val="22"/>
            <w:szCs w:val="22"/>
          </w:rPr>
          <w:t>https://blogs.sap.com/2016/02/01/getting-started-with-abap-core-data-services/</w:t>
        </w:r>
      </w:hyperlink>
    </w:p>
    <w:p w:rsidR="00496C33" w:rsidRPr="001C697F" w:rsidRDefault="00496C33" w:rsidP="00C921CF">
      <w:pPr>
        <w:rPr>
          <w:rFonts w:asciiTheme="minorHAnsi" w:hAnsiTheme="minorHAnsi" w:cstheme="minorHAnsi"/>
          <w:b/>
          <w:color w:val="002060"/>
          <w:sz w:val="22"/>
          <w:szCs w:val="22"/>
        </w:rPr>
      </w:pPr>
    </w:p>
    <w:p w:rsidR="00496C33" w:rsidRPr="001C697F" w:rsidRDefault="00594E4B" w:rsidP="00C921CF">
      <w:pPr>
        <w:rPr>
          <w:rFonts w:asciiTheme="minorHAnsi" w:hAnsiTheme="minorHAnsi" w:cstheme="minorHAnsi"/>
          <w:b/>
          <w:color w:val="002060"/>
          <w:sz w:val="22"/>
          <w:szCs w:val="22"/>
        </w:rPr>
      </w:pPr>
      <w:hyperlink r:id="rId20" w:history="1">
        <w:r w:rsidR="005D6CF5" w:rsidRPr="001C697F">
          <w:rPr>
            <w:rStyle w:val="Hyperlink"/>
            <w:rFonts w:asciiTheme="minorHAnsi" w:hAnsiTheme="minorHAnsi" w:cstheme="minorHAnsi"/>
            <w:b/>
            <w:color w:val="002060"/>
            <w:sz w:val="22"/>
            <w:szCs w:val="22"/>
          </w:rPr>
          <w:t>https://inui.io/sap-abap-cds-views-best-practices/</w:t>
        </w:r>
      </w:hyperlink>
    </w:p>
    <w:p w:rsidR="005D6CF5" w:rsidRPr="001C697F" w:rsidRDefault="005D6CF5" w:rsidP="00C921CF">
      <w:pPr>
        <w:rPr>
          <w:rFonts w:asciiTheme="minorHAnsi" w:hAnsiTheme="minorHAnsi" w:cstheme="minorHAnsi"/>
          <w:b/>
          <w:color w:val="000000" w:themeColor="text1"/>
          <w:sz w:val="22"/>
          <w:szCs w:val="22"/>
        </w:rPr>
      </w:pPr>
    </w:p>
    <w:p w:rsidR="005D6CF5" w:rsidRPr="001C697F" w:rsidRDefault="005D6CF5" w:rsidP="00C921CF">
      <w:pPr>
        <w:rPr>
          <w:rFonts w:asciiTheme="minorHAnsi" w:hAnsiTheme="minorHAnsi" w:cstheme="minorHAnsi"/>
          <w:b/>
          <w:color w:val="000000" w:themeColor="text1"/>
          <w:sz w:val="22"/>
          <w:szCs w:val="22"/>
        </w:rPr>
      </w:pPr>
    </w:p>
    <w:sectPr w:rsidR="005D6CF5" w:rsidRPr="001C697F">
      <w:headerReference w:type="default" r:id="rId21"/>
      <w:footerReference w:type="default" r:id="rId22"/>
      <w:headerReference w:type="first" r:id="rId23"/>
      <w:footerReference w:type="first" r:id="rId24"/>
      <w:pgSz w:w="12240" w:h="15840" w:code="1"/>
      <w:pgMar w:top="1152" w:right="1152" w:bottom="1152"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4E4B" w:rsidRDefault="00594E4B">
      <w:r>
        <w:separator/>
      </w:r>
    </w:p>
  </w:endnote>
  <w:endnote w:type="continuationSeparator" w:id="0">
    <w:p w:rsidR="00594E4B" w:rsidRDefault="00594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193" w:rsidRDefault="000E2193" w:rsidP="00975ABD">
    <w:pPr>
      <w:pStyle w:val="Footer"/>
      <w:tabs>
        <w:tab w:val="clear" w:pos="4320"/>
        <w:tab w:val="clear" w:pos="8640"/>
        <w:tab w:val="left" w:pos="8295"/>
      </w:tabs>
    </w:pPr>
    <w:r w:rsidRPr="009F73B3">
      <w:rPr>
        <w:caps/>
        <w:noProof/>
        <w:sz w:val="18"/>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9472930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0E2193" w:rsidRDefault="000E219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C513D">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" fillcolor="black [3213]" stroked="f" strokeweight="3pt">
              <v:textbox>
                <w:txbxContent>
                  <w:p w:rsidR="000E2193" w:rsidRDefault="000E219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C513D">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insideH w:val="single" w:sz="4" w:space="0" w:color="auto"/>
      </w:tblBorders>
      <w:tblLook w:val="0000" w:firstRow="0" w:lastRow="0" w:firstColumn="0" w:lastColumn="0" w:noHBand="0" w:noVBand="0"/>
    </w:tblPr>
    <w:tblGrid>
      <w:gridCol w:w="3384"/>
      <w:gridCol w:w="3384"/>
      <w:gridCol w:w="3384"/>
    </w:tblGrid>
    <w:tr w:rsidR="000E2193">
      <w:tc>
        <w:tcPr>
          <w:tcW w:w="3384" w:type="dxa"/>
        </w:tcPr>
        <w:p w:rsidR="000E2193" w:rsidRDefault="000E2193">
          <w:pPr>
            <w:pStyle w:val="Footer"/>
          </w:pPr>
          <w:r>
            <w:rPr>
              <w:b/>
              <w:bCs/>
            </w:rPr>
            <w:t>File Name:</w:t>
          </w:r>
          <w:r>
            <w:t xml:space="preserve"> </w:t>
          </w:r>
          <w:fldSimple w:instr=" FILENAME  \* MERGEFORMAT ">
            <w:r>
              <w:rPr>
                <w:noProof/>
              </w:rPr>
              <w:t>FS_Tradesalesdefinition _V1.docx</w:t>
            </w:r>
          </w:fldSimple>
        </w:p>
      </w:tc>
      <w:tc>
        <w:tcPr>
          <w:tcW w:w="3384" w:type="dxa"/>
        </w:tcPr>
        <w:p w:rsidR="000E2193" w:rsidRDefault="000E2193">
          <w:pPr>
            <w:pStyle w:val="Footer"/>
            <w:jc w:val="center"/>
          </w:pPr>
          <w:r>
            <w:t xml:space="preserve">Page </w:t>
          </w:r>
          <w:r>
            <w:fldChar w:fldCharType="begin"/>
          </w:r>
          <w:r>
            <w:instrText xml:space="preserve"> PAGE </w:instrText>
          </w:r>
          <w:r>
            <w:fldChar w:fldCharType="separate"/>
          </w:r>
          <w:r>
            <w:rPr>
              <w:noProof/>
            </w:rPr>
            <w:t>1</w:t>
          </w:r>
          <w:r>
            <w:rPr>
              <w:noProof/>
            </w:rPr>
            <w:fldChar w:fldCharType="end"/>
          </w:r>
          <w:r>
            <w:t xml:space="preserve"> of </w:t>
          </w:r>
          <w:r w:rsidR="00594E4B">
            <w:fldChar w:fldCharType="begin"/>
          </w:r>
          <w:r w:rsidR="00594E4B">
            <w:instrText xml:space="preserve"> NUMPAGES </w:instrText>
          </w:r>
          <w:r w:rsidR="00594E4B">
            <w:fldChar w:fldCharType="separate"/>
          </w:r>
          <w:r>
            <w:rPr>
              <w:noProof/>
            </w:rPr>
            <w:t>4</w:t>
          </w:r>
          <w:r w:rsidR="00594E4B">
            <w:rPr>
              <w:noProof/>
            </w:rPr>
            <w:fldChar w:fldCharType="end"/>
          </w:r>
        </w:p>
      </w:tc>
      <w:tc>
        <w:tcPr>
          <w:tcW w:w="3384" w:type="dxa"/>
        </w:tcPr>
        <w:p w:rsidR="000E2193" w:rsidRDefault="000E2193">
          <w:pPr>
            <w:pStyle w:val="Footer"/>
            <w:jc w:val="right"/>
          </w:pPr>
          <w:r>
            <w:rPr>
              <w:b/>
              <w:bCs/>
            </w:rPr>
            <w:t>Last Saved:</w:t>
          </w:r>
          <w:r>
            <w:t xml:space="preserve"> </w:t>
          </w:r>
          <w:fldSimple w:instr=" SAVEDATE  \* MERGEFORMAT ">
            <w:r w:rsidR="00C47E86">
              <w:rPr>
                <w:noProof/>
              </w:rPr>
              <w:t>1/26/2021 3:24:00 PM</w:t>
            </w:r>
          </w:fldSimple>
        </w:p>
      </w:tc>
    </w:tr>
  </w:tbl>
  <w:p w:rsidR="000E2193" w:rsidRDefault="000E2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4E4B" w:rsidRDefault="00594E4B">
      <w:r>
        <w:separator/>
      </w:r>
    </w:p>
  </w:footnote>
  <w:footnote w:type="continuationSeparator" w:id="0">
    <w:p w:rsidR="00594E4B" w:rsidRDefault="00594E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6157"/>
      <w:gridCol w:w="1511"/>
    </w:tblGrid>
    <w:tr w:rsidR="000E2193" w:rsidRPr="003B74ED" w:rsidTr="00866E53">
      <w:trPr>
        <w:trHeight w:val="435"/>
      </w:trPr>
      <w:tc>
        <w:tcPr>
          <w:tcW w:w="1980" w:type="dxa"/>
        </w:tcPr>
        <w:p w:rsidR="000E2193" w:rsidRPr="00391B7C" w:rsidRDefault="0019574F" w:rsidP="0066797B">
          <w:pPr>
            <w:rPr>
              <w:rFonts w:cs="Arial"/>
            </w:rPr>
          </w:pPr>
          <w:r>
            <w:rPr>
              <w:noProof/>
            </w:rPr>
            <w:drawing>
              <wp:inline distT="0" distB="0" distL="0" distR="0" wp14:anchorId="2F3A27FA" wp14:editId="6A27CA24">
                <wp:extent cx="711200" cy="488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1200" cy="488950"/>
                        </a:xfrm>
                        <a:prstGeom prst="rect">
                          <a:avLst/>
                        </a:prstGeom>
                      </pic:spPr>
                    </pic:pic>
                  </a:graphicData>
                </a:graphic>
              </wp:inline>
            </w:drawing>
          </w:r>
        </w:p>
      </w:tc>
      <w:tc>
        <w:tcPr>
          <w:tcW w:w="6157" w:type="dxa"/>
        </w:tcPr>
        <w:p w:rsidR="000E2193" w:rsidRDefault="000E2193" w:rsidP="00866E53">
          <w:pPr>
            <w:jc w:val="center"/>
          </w:pPr>
        </w:p>
        <w:p w:rsidR="000E2193" w:rsidRPr="00391B7C" w:rsidRDefault="00C22FC8" w:rsidP="00D14CE3">
          <w:pPr>
            <w:jc w:val="center"/>
          </w:pPr>
          <w:r>
            <w:t xml:space="preserve"> CDS View </w:t>
          </w:r>
          <w:proofErr w:type="gramStart"/>
          <w:r>
            <w:t>creation</w:t>
          </w:r>
          <w:proofErr w:type="gramEnd"/>
          <w:r>
            <w:t xml:space="preserve"> Guide lines</w:t>
          </w:r>
        </w:p>
      </w:tc>
      <w:tc>
        <w:tcPr>
          <w:tcW w:w="1511" w:type="dxa"/>
        </w:tcPr>
        <w:p w:rsidR="000E2193" w:rsidRPr="00391B7C" w:rsidRDefault="0019574F" w:rsidP="0066797B">
          <w:r>
            <w:t>Analytics</w:t>
          </w:r>
        </w:p>
      </w:tc>
    </w:tr>
  </w:tbl>
  <w:p w:rsidR="000E2193" w:rsidRDefault="000E21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double" w:sz="4" w:space="0" w:color="auto"/>
      </w:tblBorders>
      <w:tblLook w:val="0000" w:firstRow="0" w:lastRow="0" w:firstColumn="0" w:lastColumn="0" w:noHBand="0" w:noVBand="0"/>
    </w:tblPr>
    <w:tblGrid>
      <w:gridCol w:w="5076"/>
      <w:gridCol w:w="5076"/>
    </w:tblGrid>
    <w:tr w:rsidR="000E2193">
      <w:tc>
        <w:tcPr>
          <w:tcW w:w="5076" w:type="dxa"/>
        </w:tcPr>
        <w:p w:rsidR="000E2193" w:rsidRDefault="000E2193">
          <w:pPr>
            <w:pStyle w:val="Header"/>
            <w:tabs>
              <w:tab w:val="clear" w:pos="4320"/>
              <w:tab w:val="clear" w:pos="8640"/>
            </w:tabs>
            <w:rPr>
              <w:b/>
              <w:bCs/>
            </w:rPr>
          </w:pPr>
          <w:r>
            <w:rPr>
              <w:b/>
              <w:bCs/>
            </w:rPr>
            <w:t xml:space="preserve">  - Information Process Technology</w:t>
          </w:r>
        </w:p>
      </w:tc>
      <w:tc>
        <w:tcPr>
          <w:tcW w:w="5076" w:type="dxa"/>
        </w:tcPr>
        <w:p w:rsidR="000E2193" w:rsidRDefault="000E2193">
          <w:pPr>
            <w:pStyle w:val="Header"/>
            <w:tabs>
              <w:tab w:val="clear" w:pos="4320"/>
              <w:tab w:val="clear" w:pos="8640"/>
            </w:tabs>
            <w:jc w:val="right"/>
            <w:rPr>
              <w:b/>
              <w:bCs/>
            </w:rPr>
          </w:pPr>
          <w:r>
            <w:rPr>
              <w:b/>
              <w:bCs/>
            </w:rPr>
            <w:t xml:space="preserve"> Technical Specification</w:t>
          </w:r>
        </w:p>
      </w:tc>
    </w:tr>
  </w:tbl>
  <w:p w:rsidR="000E2193" w:rsidRDefault="000E2193">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370471E"/>
    <w:lvl w:ilvl="0">
      <w:start w:val="1"/>
      <w:numFmt w:val="decimal"/>
      <w:pStyle w:val="ListNumber5"/>
      <w:lvlText w:val="%1."/>
      <w:lvlJc w:val="left"/>
      <w:pPr>
        <w:tabs>
          <w:tab w:val="num" w:pos="1800"/>
        </w:tabs>
        <w:ind w:left="1800" w:hanging="360"/>
      </w:pPr>
    </w:lvl>
  </w:abstractNum>
  <w:abstractNum w:abstractNumId="1" w15:restartNumberingAfterBreak="0">
    <w:nsid w:val="05746CD9"/>
    <w:multiLevelType w:val="multilevel"/>
    <w:tmpl w:val="9D485FE0"/>
    <w:lvl w:ilvl="0">
      <w:start w:val="1"/>
      <w:numFmt w:val="decimal"/>
      <w:suff w:val="space"/>
      <w:lvlText w:val="%1."/>
      <w:lvlJc w:val="left"/>
      <w:pPr>
        <w:ind w:left="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720" w:hanging="360"/>
      </w:pPr>
      <w:rPr>
        <w:rFonts w:hint="default"/>
      </w:rPr>
    </w:lvl>
    <w:lvl w:ilvl="3">
      <w:start w:val="1"/>
      <w:numFmt w:val="decimal"/>
      <w:pStyle w:val="Heading4"/>
      <w:suff w:val="space"/>
      <w:lvlText w:val="%1.%2.%3.%4"/>
      <w:lvlJc w:val="left"/>
      <w:pPr>
        <w:ind w:left="1080" w:hanging="360"/>
      </w:pPr>
      <w:rPr>
        <w:rFonts w:hint="default"/>
      </w:rPr>
    </w:lvl>
    <w:lvl w:ilvl="4">
      <w:start w:val="1"/>
      <w:numFmt w:val="decimal"/>
      <w:pStyle w:val="Heading5"/>
      <w:suff w:val="space"/>
      <w:lvlText w:val="%1.%2.%3.%4.%5"/>
      <w:lvlJc w:val="left"/>
      <w:pPr>
        <w:ind w:left="1440" w:hanging="360"/>
      </w:pPr>
      <w:rPr>
        <w:rFonts w:hint="default"/>
      </w:rPr>
    </w:lvl>
    <w:lvl w:ilvl="5">
      <w:start w:val="1"/>
      <w:numFmt w:val="decimal"/>
      <w:lvlRestart w:val="0"/>
      <w:suff w:val="space"/>
      <w:lvlText w:val="%5.%1.%2.%3.%4.%6"/>
      <w:lvlJc w:val="left"/>
      <w:pPr>
        <w:ind w:left="1800" w:hanging="360"/>
      </w:pPr>
      <w:rPr>
        <w:rFonts w:hint="default"/>
      </w:rPr>
    </w:lvl>
    <w:lvl w:ilvl="6">
      <w:start w:val="1"/>
      <w:numFmt w:val="decimal"/>
      <w:lvlRestart w:val="0"/>
      <w:suff w:val="space"/>
      <w:lvlText w:val="%6.%1.%2.%3.%4.%5.%7."/>
      <w:lvlJc w:val="left"/>
      <w:pPr>
        <w:ind w:left="3600" w:hanging="1080"/>
      </w:pPr>
      <w:rPr>
        <w:rFonts w:hint="default"/>
      </w:rPr>
    </w:lvl>
    <w:lvl w:ilvl="7">
      <w:start w:val="1"/>
      <w:numFmt w:val="decimal"/>
      <w:lvlRestart w:val="0"/>
      <w:suff w:val="space"/>
      <w:lvlText w:val="%7.%1.%2.%3.%4.%5.%6.%8."/>
      <w:lvlJc w:val="left"/>
      <w:pPr>
        <w:ind w:left="4104" w:hanging="1224"/>
      </w:pPr>
      <w:rPr>
        <w:rFonts w:hint="default"/>
      </w:rPr>
    </w:lvl>
    <w:lvl w:ilvl="8">
      <w:start w:val="1"/>
      <w:numFmt w:val="decimal"/>
      <w:lvlRestart w:val="0"/>
      <w:suff w:val="space"/>
      <w:lvlText w:val="%8.%1.%2.%3.%4.%5.%6.%7.%9."/>
      <w:lvlJc w:val="left"/>
      <w:pPr>
        <w:ind w:left="4680" w:hanging="1440"/>
      </w:pPr>
      <w:rPr>
        <w:rFonts w:hint="default"/>
      </w:rPr>
    </w:lvl>
  </w:abstractNum>
  <w:abstractNum w:abstractNumId="2" w15:restartNumberingAfterBreak="0">
    <w:nsid w:val="1E264A3A"/>
    <w:multiLevelType w:val="hybridMultilevel"/>
    <w:tmpl w:val="B55065A2"/>
    <w:lvl w:ilvl="0" w:tplc="8350F72A">
      <w:start w:val="1"/>
      <w:numFmt w:val="bullet"/>
      <w:lvlText w:val="•"/>
      <w:lvlJc w:val="left"/>
      <w:pPr>
        <w:tabs>
          <w:tab w:val="num" w:pos="720"/>
        </w:tabs>
        <w:ind w:left="720" w:hanging="360"/>
      </w:pPr>
      <w:rPr>
        <w:rFonts w:ascii="Arial" w:hAnsi="Arial" w:hint="default"/>
      </w:rPr>
    </w:lvl>
    <w:lvl w:ilvl="1" w:tplc="9C4EC9C8" w:tentative="1">
      <w:start w:val="1"/>
      <w:numFmt w:val="bullet"/>
      <w:lvlText w:val="•"/>
      <w:lvlJc w:val="left"/>
      <w:pPr>
        <w:tabs>
          <w:tab w:val="num" w:pos="1440"/>
        </w:tabs>
        <w:ind w:left="1440" w:hanging="360"/>
      </w:pPr>
      <w:rPr>
        <w:rFonts w:ascii="Arial" w:hAnsi="Arial" w:hint="default"/>
      </w:rPr>
    </w:lvl>
    <w:lvl w:ilvl="2" w:tplc="83EA465A" w:tentative="1">
      <w:start w:val="1"/>
      <w:numFmt w:val="bullet"/>
      <w:lvlText w:val="•"/>
      <w:lvlJc w:val="left"/>
      <w:pPr>
        <w:tabs>
          <w:tab w:val="num" w:pos="2160"/>
        </w:tabs>
        <w:ind w:left="2160" w:hanging="360"/>
      </w:pPr>
      <w:rPr>
        <w:rFonts w:ascii="Arial" w:hAnsi="Arial" w:hint="default"/>
      </w:rPr>
    </w:lvl>
    <w:lvl w:ilvl="3" w:tplc="5508822E" w:tentative="1">
      <w:start w:val="1"/>
      <w:numFmt w:val="bullet"/>
      <w:lvlText w:val="•"/>
      <w:lvlJc w:val="left"/>
      <w:pPr>
        <w:tabs>
          <w:tab w:val="num" w:pos="2880"/>
        </w:tabs>
        <w:ind w:left="2880" w:hanging="360"/>
      </w:pPr>
      <w:rPr>
        <w:rFonts w:ascii="Arial" w:hAnsi="Arial" w:hint="default"/>
      </w:rPr>
    </w:lvl>
    <w:lvl w:ilvl="4" w:tplc="B25C246E" w:tentative="1">
      <w:start w:val="1"/>
      <w:numFmt w:val="bullet"/>
      <w:lvlText w:val="•"/>
      <w:lvlJc w:val="left"/>
      <w:pPr>
        <w:tabs>
          <w:tab w:val="num" w:pos="3600"/>
        </w:tabs>
        <w:ind w:left="3600" w:hanging="360"/>
      </w:pPr>
      <w:rPr>
        <w:rFonts w:ascii="Arial" w:hAnsi="Arial" w:hint="default"/>
      </w:rPr>
    </w:lvl>
    <w:lvl w:ilvl="5" w:tplc="E522E39A" w:tentative="1">
      <w:start w:val="1"/>
      <w:numFmt w:val="bullet"/>
      <w:lvlText w:val="•"/>
      <w:lvlJc w:val="left"/>
      <w:pPr>
        <w:tabs>
          <w:tab w:val="num" w:pos="4320"/>
        </w:tabs>
        <w:ind w:left="4320" w:hanging="360"/>
      </w:pPr>
      <w:rPr>
        <w:rFonts w:ascii="Arial" w:hAnsi="Arial" w:hint="default"/>
      </w:rPr>
    </w:lvl>
    <w:lvl w:ilvl="6" w:tplc="30664190" w:tentative="1">
      <w:start w:val="1"/>
      <w:numFmt w:val="bullet"/>
      <w:lvlText w:val="•"/>
      <w:lvlJc w:val="left"/>
      <w:pPr>
        <w:tabs>
          <w:tab w:val="num" w:pos="5040"/>
        </w:tabs>
        <w:ind w:left="5040" w:hanging="360"/>
      </w:pPr>
      <w:rPr>
        <w:rFonts w:ascii="Arial" w:hAnsi="Arial" w:hint="default"/>
      </w:rPr>
    </w:lvl>
    <w:lvl w:ilvl="7" w:tplc="BF7C9468" w:tentative="1">
      <w:start w:val="1"/>
      <w:numFmt w:val="bullet"/>
      <w:lvlText w:val="•"/>
      <w:lvlJc w:val="left"/>
      <w:pPr>
        <w:tabs>
          <w:tab w:val="num" w:pos="5760"/>
        </w:tabs>
        <w:ind w:left="5760" w:hanging="360"/>
      </w:pPr>
      <w:rPr>
        <w:rFonts w:ascii="Arial" w:hAnsi="Arial" w:hint="default"/>
      </w:rPr>
    </w:lvl>
    <w:lvl w:ilvl="8" w:tplc="F304696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D46144E"/>
    <w:multiLevelType w:val="multilevel"/>
    <w:tmpl w:val="318E7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A3579B"/>
    <w:multiLevelType w:val="multilevel"/>
    <w:tmpl w:val="209C5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3A5D5D"/>
    <w:multiLevelType w:val="multilevel"/>
    <w:tmpl w:val="318E7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A8269F"/>
    <w:multiLevelType w:val="hybridMultilevel"/>
    <w:tmpl w:val="CC625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657E0B"/>
    <w:multiLevelType w:val="hybridMultilevel"/>
    <w:tmpl w:val="87A41A30"/>
    <w:lvl w:ilvl="0" w:tplc="1DBE7D08">
      <w:start w:val="1"/>
      <w:numFmt w:val="decimal"/>
      <w:lvlText w:val="%1."/>
      <w:lvlJc w:val="left"/>
      <w:pPr>
        <w:tabs>
          <w:tab w:val="num" w:pos="720"/>
        </w:tabs>
        <w:ind w:left="720" w:hanging="360"/>
      </w:pPr>
    </w:lvl>
    <w:lvl w:ilvl="1" w:tplc="0B703A90" w:tentative="1">
      <w:start w:val="1"/>
      <w:numFmt w:val="decimal"/>
      <w:lvlText w:val="%2."/>
      <w:lvlJc w:val="left"/>
      <w:pPr>
        <w:tabs>
          <w:tab w:val="num" w:pos="1440"/>
        </w:tabs>
        <w:ind w:left="1440" w:hanging="360"/>
      </w:pPr>
    </w:lvl>
    <w:lvl w:ilvl="2" w:tplc="1C0654E4" w:tentative="1">
      <w:start w:val="1"/>
      <w:numFmt w:val="decimal"/>
      <w:lvlText w:val="%3."/>
      <w:lvlJc w:val="left"/>
      <w:pPr>
        <w:tabs>
          <w:tab w:val="num" w:pos="2160"/>
        </w:tabs>
        <w:ind w:left="2160" w:hanging="360"/>
      </w:pPr>
    </w:lvl>
    <w:lvl w:ilvl="3" w:tplc="03A4008E" w:tentative="1">
      <w:start w:val="1"/>
      <w:numFmt w:val="decimal"/>
      <w:lvlText w:val="%4."/>
      <w:lvlJc w:val="left"/>
      <w:pPr>
        <w:tabs>
          <w:tab w:val="num" w:pos="2880"/>
        </w:tabs>
        <w:ind w:left="2880" w:hanging="360"/>
      </w:pPr>
    </w:lvl>
    <w:lvl w:ilvl="4" w:tplc="C1706AA4" w:tentative="1">
      <w:start w:val="1"/>
      <w:numFmt w:val="decimal"/>
      <w:lvlText w:val="%5."/>
      <w:lvlJc w:val="left"/>
      <w:pPr>
        <w:tabs>
          <w:tab w:val="num" w:pos="3600"/>
        </w:tabs>
        <w:ind w:left="3600" w:hanging="360"/>
      </w:pPr>
    </w:lvl>
    <w:lvl w:ilvl="5" w:tplc="831A03A2" w:tentative="1">
      <w:start w:val="1"/>
      <w:numFmt w:val="decimal"/>
      <w:lvlText w:val="%6."/>
      <w:lvlJc w:val="left"/>
      <w:pPr>
        <w:tabs>
          <w:tab w:val="num" w:pos="4320"/>
        </w:tabs>
        <w:ind w:left="4320" w:hanging="360"/>
      </w:pPr>
    </w:lvl>
    <w:lvl w:ilvl="6" w:tplc="A386C75E" w:tentative="1">
      <w:start w:val="1"/>
      <w:numFmt w:val="decimal"/>
      <w:lvlText w:val="%7."/>
      <w:lvlJc w:val="left"/>
      <w:pPr>
        <w:tabs>
          <w:tab w:val="num" w:pos="5040"/>
        </w:tabs>
        <w:ind w:left="5040" w:hanging="360"/>
      </w:pPr>
    </w:lvl>
    <w:lvl w:ilvl="7" w:tplc="0B62F034" w:tentative="1">
      <w:start w:val="1"/>
      <w:numFmt w:val="decimal"/>
      <w:lvlText w:val="%8."/>
      <w:lvlJc w:val="left"/>
      <w:pPr>
        <w:tabs>
          <w:tab w:val="num" w:pos="5760"/>
        </w:tabs>
        <w:ind w:left="5760" w:hanging="360"/>
      </w:pPr>
    </w:lvl>
    <w:lvl w:ilvl="8" w:tplc="8BCCA966"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6"/>
  </w:num>
  <w:num w:numId="5">
    <w:abstractNumId w:val="4"/>
  </w:num>
  <w:num w:numId="6">
    <w:abstractNumId w:val="2"/>
  </w:num>
  <w:num w:numId="7">
    <w:abstractNumId w:val="7"/>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stroke weight="2.25pt"/>
      <o:colormru v:ext="edit" colors="#f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288"/>
    <w:rsid w:val="0000031E"/>
    <w:rsid w:val="00000870"/>
    <w:rsid w:val="00001B95"/>
    <w:rsid w:val="000030F4"/>
    <w:rsid w:val="000075CA"/>
    <w:rsid w:val="0001554D"/>
    <w:rsid w:val="00015CC7"/>
    <w:rsid w:val="000212BA"/>
    <w:rsid w:val="0002189D"/>
    <w:rsid w:val="000226E8"/>
    <w:rsid w:val="00022701"/>
    <w:rsid w:val="00023167"/>
    <w:rsid w:val="00023B44"/>
    <w:rsid w:val="0002571F"/>
    <w:rsid w:val="00026ABC"/>
    <w:rsid w:val="00033946"/>
    <w:rsid w:val="00040C10"/>
    <w:rsid w:val="00040EBC"/>
    <w:rsid w:val="00041678"/>
    <w:rsid w:val="00043796"/>
    <w:rsid w:val="00044311"/>
    <w:rsid w:val="000456C6"/>
    <w:rsid w:val="00055E83"/>
    <w:rsid w:val="00057839"/>
    <w:rsid w:val="000617C9"/>
    <w:rsid w:val="00077545"/>
    <w:rsid w:val="00080A9A"/>
    <w:rsid w:val="00085808"/>
    <w:rsid w:val="00086B68"/>
    <w:rsid w:val="00087498"/>
    <w:rsid w:val="00096668"/>
    <w:rsid w:val="00096993"/>
    <w:rsid w:val="00097DE7"/>
    <w:rsid w:val="000A200E"/>
    <w:rsid w:val="000A70B0"/>
    <w:rsid w:val="000B0160"/>
    <w:rsid w:val="000B1E3B"/>
    <w:rsid w:val="000B425C"/>
    <w:rsid w:val="000B5A61"/>
    <w:rsid w:val="000B5C5D"/>
    <w:rsid w:val="000B79AA"/>
    <w:rsid w:val="000C2988"/>
    <w:rsid w:val="000C30D6"/>
    <w:rsid w:val="000C6CE6"/>
    <w:rsid w:val="000D018C"/>
    <w:rsid w:val="000D2CBC"/>
    <w:rsid w:val="000D3710"/>
    <w:rsid w:val="000D3C51"/>
    <w:rsid w:val="000D55E4"/>
    <w:rsid w:val="000D5E89"/>
    <w:rsid w:val="000E2193"/>
    <w:rsid w:val="000E2889"/>
    <w:rsid w:val="000E2B6E"/>
    <w:rsid w:val="000E4C3B"/>
    <w:rsid w:val="000E667F"/>
    <w:rsid w:val="000E6A8B"/>
    <w:rsid w:val="000E6F50"/>
    <w:rsid w:val="000F12A8"/>
    <w:rsid w:val="000F1623"/>
    <w:rsid w:val="000F1670"/>
    <w:rsid w:val="000F2C71"/>
    <w:rsid w:val="000F6A9C"/>
    <w:rsid w:val="00104C8E"/>
    <w:rsid w:val="001060A3"/>
    <w:rsid w:val="00111888"/>
    <w:rsid w:val="00111DE8"/>
    <w:rsid w:val="001179A4"/>
    <w:rsid w:val="00121861"/>
    <w:rsid w:val="00121FB6"/>
    <w:rsid w:val="001277AA"/>
    <w:rsid w:val="001309B0"/>
    <w:rsid w:val="001320F2"/>
    <w:rsid w:val="00146499"/>
    <w:rsid w:val="0014664F"/>
    <w:rsid w:val="00146C45"/>
    <w:rsid w:val="001479F6"/>
    <w:rsid w:val="0015064E"/>
    <w:rsid w:val="00155502"/>
    <w:rsid w:val="00157CBF"/>
    <w:rsid w:val="0016117E"/>
    <w:rsid w:val="001611A8"/>
    <w:rsid w:val="00164424"/>
    <w:rsid w:val="00164604"/>
    <w:rsid w:val="00167E1B"/>
    <w:rsid w:val="0017047F"/>
    <w:rsid w:val="00173854"/>
    <w:rsid w:val="00176420"/>
    <w:rsid w:val="00185146"/>
    <w:rsid w:val="0019344D"/>
    <w:rsid w:val="0019526E"/>
    <w:rsid w:val="0019574F"/>
    <w:rsid w:val="00195862"/>
    <w:rsid w:val="00196765"/>
    <w:rsid w:val="00196F1C"/>
    <w:rsid w:val="001A6F2A"/>
    <w:rsid w:val="001B0066"/>
    <w:rsid w:val="001B00EB"/>
    <w:rsid w:val="001B179D"/>
    <w:rsid w:val="001B1F8E"/>
    <w:rsid w:val="001B2D70"/>
    <w:rsid w:val="001B4635"/>
    <w:rsid w:val="001B6626"/>
    <w:rsid w:val="001B70A6"/>
    <w:rsid w:val="001C50A9"/>
    <w:rsid w:val="001C5AC0"/>
    <w:rsid w:val="001C697F"/>
    <w:rsid w:val="001E1DC0"/>
    <w:rsid w:val="001E44A1"/>
    <w:rsid w:val="001E4A56"/>
    <w:rsid w:val="001E6E70"/>
    <w:rsid w:val="001F0A0D"/>
    <w:rsid w:val="001F19F9"/>
    <w:rsid w:val="001F2B7A"/>
    <w:rsid w:val="002041A2"/>
    <w:rsid w:val="002044AD"/>
    <w:rsid w:val="00205B8C"/>
    <w:rsid w:val="0020729B"/>
    <w:rsid w:val="00210459"/>
    <w:rsid w:val="00211555"/>
    <w:rsid w:val="0021183A"/>
    <w:rsid w:val="00212783"/>
    <w:rsid w:val="00213143"/>
    <w:rsid w:val="00216E63"/>
    <w:rsid w:val="002179B2"/>
    <w:rsid w:val="00220802"/>
    <w:rsid w:val="00224631"/>
    <w:rsid w:val="00224FCB"/>
    <w:rsid w:val="00227431"/>
    <w:rsid w:val="00233343"/>
    <w:rsid w:val="00234204"/>
    <w:rsid w:val="00235B5D"/>
    <w:rsid w:val="00236262"/>
    <w:rsid w:val="002362F3"/>
    <w:rsid w:val="00236783"/>
    <w:rsid w:val="0024010D"/>
    <w:rsid w:val="00241933"/>
    <w:rsid w:val="0024375A"/>
    <w:rsid w:val="00245F7D"/>
    <w:rsid w:val="00252CE3"/>
    <w:rsid w:val="00257354"/>
    <w:rsid w:val="002623C9"/>
    <w:rsid w:val="0026311A"/>
    <w:rsid w:val="00263F71"/>
    <w:rsid w:val="00264CFC"/>
    <w:rsid w:val="00267CC9"/>
    <w:rsid w:val="00275C4B"/>
    <w:rsid w:val="00281AC5"/>
    <w:rsid w:val="00284DBC"/>
    <w:rsid w:val="00285371"/>
    <w:rsid w:val="00290BBA"/>
    <w:rsid w:val="00295D80"/>
    <w:rsid w:val="002A19AB"/>
    <w:rsid w:val="002A60EB"/>
    <w:rsid w:val="002A6933"/>
    <w:rsid w:val="002B09A6"/>
    <w:rsid w:val="002B18CF"/>
    <w:rsid w:val="002B3ED9"/>
    <w:rsid w:val="002B4899"/>
    <w:rsid w:val="002B4CFD"/>
    <w:rsid w:val="002B66A0"/>
    <w:rsid w:val="002C1460"/>
    <w:rsid w:val="002C1AF7"/>
    <w:rsid w:val="002C49FC"/>
    <w:rsid w:val="002C6B06"/>
    <w:rsid w:val="002C700E"/>
    <w:rsid w:val="002C77A4"/>
    <w:rsid w:val="002C78B6"/>
    <w:rsid w:val="002D1532"/>
    <w:rsid w:val="002D5690"/>
    <w:rsid w:val="002D74E6"/>
    <w:rsid w:val="002D75A8"/>
    <w:rsid w:val="002E372F"/>
    <w:rsid w:val="002E5099"/>
    <w:rsid w:val="002E5C59"/>
    <w:rsid w:val="002E6101"/>
    <w:rsid w:val="002E6AFC"/>
    <w:rsid w:val="002E6D9F"/>
    <w:rsid w:val="002F1F40"/>
    <w:rsid w:val="002F52A1"/>
    <w:rsid w:val="002F5D4B"/>
    <w:rsid w:val="003011C8"/>
    <w:rsid w:val="00302320"/>
    <w:rsid w:val="00302EEC"/>
    <w:rsid w:val="0030380B"/>
    <w:rsid w:val="0030534B"/>
    <w:rsid w:val="00305AC9"/>
    <w:rsid w:val="00306A71"/>
    <w:rsid w:val="00307D0F"/>
    <w:rsid w:val="00312061"/>
    <w:rsid w:val="00314C37"/>
    <w:rsid w:val="003162D0"/>
    <w:rsid w:val="00321151"/>
    <w:rsid w:val="00323579"/>
    <w:rsid w:val="0032511A"/>
    <w:rsid w:val="003361B0"/>
    <w:rsid w:val="00336FF7"/>
    <w:rsid w:val="00340564"/>
    <w:rsid w:val="0034146B"/>
    <w:rsid w:val="003419DE"/>
    <w:rsid w:val="00343380"/>
    <w:rsid w:val="003461B1"/>
    <w:rsid w:val="003507E1"/>
    <w:rsid w:val="0035591E"/>
    <w:rsid w:val="00360B03"/>
    <w:rsid w:val="00360DB1"/>
    <w:rsid w:val="00361DB3"/>
    <w:rsid w:val="00363D7F"/>
    <w:rsid w:val="00364AB4"/>
    <w:rsid w:val="00364C0E"/>
    <w:rsid w:val="003665D6"/>
    <w:rsid w:val="0037063E"/>
    <w:rsid w:val="00371C07"/>
    <w:rsid w:val="00373848"/>
    <w:rsid w:val="003741F7"/>
    <w:rsid w:val="003752DC"/>
    <w:rsid w:val="0038058E"/>
    <w:rsid w:val="00384BBF"/>
    <w:rsid w:val="003865CF"/>
    <w:rsid w:val="0039396B"/>
    <w:rsid w:val="00395A1F"/>
    <w:rsid w:val="00397938"/>
    <w:rsid w:val="00397D34"/>
    <w:rsid w:val="003A36DA"/>
    <w:rsid w:val="003A36EC"/>
    <w:rsid w:val="003A498F"/>
    <w:rsid w:val="003B1A1C"/>
    <w:rsid w:val="003B5BC0"/>
    <w:rsid w:val="003B5CF5"/>
    <w:rsid w:val="003B7DD6"/>
    <w:rsid w:val="003C315D"/>
    <w:rsid w:val="003C378B"/>
    <w:rsid w:val="003C5EAB"/>
    <w:rsid w:val="003C6116"/>
    <w:rsid w:val="003D61D5"/>
    <w:rsid w:val="003D64E7"/>
    <w:rsid w:val="003E0462"/>
    <w:rsid w:val="003E2837"/>
    <w:rsid w:val="003E530E"/>
    <w:rsid w:val="003E5559"/>
    <w:rsid w:val="003F053E"/>
    <w:rsid w:val="003F0FD0"/>
    <w:rsid w:val="003F5C94"/>
    <w:rsid w:val="00400FA6"/>
    <w:rsid w:val="004021F4"/>
    <w:rsid w:val="00404B47"/>
    <w:rsid w:val="0041302D"/>
    <w:rsid w:val="0041623B"/>
    <w:rsid w:val="00421D84"/>
    <w:rsid w:val="00422EB8"/>
    <w:rsid w:val="00424E9B"/>
    <w:rsid w:val="0042500E"/>
    <w:rsid w:val="0042546E"/>
    <w:rsid w:val="00426373"/>
    <w:rsid w:val="004269A6"/>
    <w:rsid w:val="004311C0"/>
    <w:rsid w:val="00431682"/>
    <w:rsid w:val="00432D2C"/>
    <w:rsid w:val="00434476"/>
    <w:rsid w:val="004355EE"/>
    <w:rsid w:val="00437C33"/>
    <w:rsid w:val="00440920"/>
    <w:rsid w:val="0044131B"/>
    <w:rsid w:val="00443A21"/>
    <w:rsid w:val="00444878"/>
    <w:rsid w:val="00446F99"/>
    <w:rsid w:val="004474C5"/>
    <w:rsid w:val="00447981"/>
    <w:rsid w:val="00450B46"/>
    <w:rsid w:val="00450D1C"/>
    <w:rsid w:val="00454E7F"/>
    <w:rsid w:val="004553BE"/>
    <w:rsid w:val="004558C8"/>
    <w:rsid w:val="00460C35"/>
    <w:rsid w:val="0046208B"/>
    <w:rsid w:val="004673F2"/>
    <w:rsid w:val="00470159"/>
    <w:rsid w:val="00470E54"/>
    <w:rsid w:val="00470FED"/>
    <w:rsid w:val="0047313E"/>
    <w:rsid w:val="00475C0A"/>
    <w:rsid w:val="00486958"/>
    <w:rsid w:val="00491894"/>
    <w:rsid w:val="004949CE"/>
    <w:rsid w:val="00495381"/>
    <w:rsid w:val="00496A6F"/>
    <w:rsid w:val="00496C33"/>
    <w:rsid w:val="004A0678"/>
    <w:rsid w:val="004A3020"/>
    <w:rsid w:val="004A6001"/>
    <w:rsid w:val="004A7B04"/>
    <w:rsid w:val="004B17ED"/>
    <w:rsid w:val="004B69CB"/>
    <w:rsid w:val="004C6A02"/>
    <w:rsid w:val="004D329F"/>
    <w:rsid w:val="004D3E1A"/>
    <w:rsid w:val="004D4F02"/>
    <w:rsid w:val="004D5939"/>
    <w:rsid w:val="004D6BD1"/>
    <w:rsid w:val="004D7288"/>
    <w:rsid w:val="004E13AC"/>
    <w:rsid w:val="004E2AB8"/>
    <w:rsid w:val="004E2ABE"/>
    <w:rsid w:val="004E2B88"/>
    <w:rsid w:val="004E564A"/>
    <w:rsid w:val="004E63BD"/>
    <w:rsid w:val="004F3A1D"/>
    <w:rsid w:val="004F43BD"/>
    <w:rsid w:val="004F4F51"/>
    <w:rsid w:val="004F529A"/>
    <w:rsid w:val="0050072B"/>
    <w:rsid w:val="0050102F"/>
    <w:rsid w:val="00501C75"/>
    <w:rsid w:val="00502C1D"/>
    <w:rsid w:val="00504C38"/>
    <w:rsid w:val="00506644"/>
    <w:rsid w:val="00506E9A"/>
    <w:rsid w:val="00510AFE"/>
    <w:rsid w:val="00511DA2"/>
    <w:rsid w:val="005127B1"/>
    <w:rsid w:val="00516B53"/>
    <w:rsid w:val="00517266"/>
    <w:rsid w:val="00521F1F"/>
    <w:rsid w:val="00523608"/>
    <w:rsid w:val="00523B40"/>
    <w:rsid w:val="00530C22"/>
    <w:rsid w:val="005347D6"/>
    <w:rsid w:val="00534CB8"/>
    <w:rsid w:val="00541272"/>
    <w:rsid w:val="005434FE"/>
    <w:rsid w:val="00544917"/>
    <w:rsid w:val="005456B7"/>
    <w:rsid w:val="00546F40"/>
    <w:rsid w:val="00547328"/>
    <w:rsid w:val="00547EA7"/>
    <w:rsid w:val="00551720"/>
    <w:rsid w:val="00554011"/>
    <w:rsid w:val="0056086D"/>
    <w:rsid w:val="005628B3"/>
    <w:rsid w:val="00564D15"/>
    <w:rsid w:val="00564DA8"/>
    <w:rsid w:val="0056746E"/>
    <w:rsid w:val="00581C52"/>
    <w:rsid w:val="005828CD"/>
    <w:rsid w:val="00584823"/>
    <w:rsid w:val="0058590C"/>
    <w:rsid w:val="00585BC6"/>
    <w:rsid w:val="00587F47"/>
    <w:rsid w:val="0059366C"/>
    <w:rsid w:val="00593676"/>
    <w:rsid w:val="005942A3"/>
    <w:rsid w:val="00594468"/>
    <w:rsid w:val="00594E4B"/>
    <w:rsid w:val="005A3C5B"/>
    <w:rsid w:val="005B081B"/>
    <w:rsid w:val="005B0B2D"/>
    <w:rsid w:val="005B0F83"/>
    <w:rsid w:val="005B308C"/>
    <w:rsid w:val="005B34EE"/>
    <w:rsid w:val="005B7DB0"/>
    <w:rsid w:val="005C0619"/>
    <w:rsid w:val="005C0DB8"/>
    <w:rsid w:val="005C27E6"/>
    <w:rsid w:val="005C35AF"/>
    <w:rsid w:val="005C3ACF"/>
    <w:rsid w:val="005C5B32"/>
    <w:rsid w:val="005C5EBC"/>
    <w:rsid w:val="005C61EF"/>
    <w:rsid w:val="005D347B"/>
    <w:rsid w:val="005D6CF5"/>
    <w:rsid w:val="005E04DC"/>
    <w:rsid w:val="005E2827"/>
    <w:rsid w:val="005E3EA7"/>
    <w:rsid w:val="005E5915"/>
    <w:rsid w:val="005F306B"/>
    <w:rsid w:val="005F4B50"/>
    <w:rsid w:val="005F685E"/>
    <w:rsid w:val="005F7DBE"/>
    <w:rsid w:val="0060115D"/>
    <w:rsid w:val="00602EA6"/>
    <w:rsid w:val="00605BEA"/>
    <w:rsid w:val="00607AE0"/>
    <w:rsid w:val="00612400"/>
    <w:rsid w:val="00612B5B"/>
    <w:rsid w:val="00613348"/>
    <w:rsid w:val="00620BB9"/>
    <w:rsid w:val="0062107C"/>
    <w:rsid w:val="00621BEE"/>
    <w:rsid w:val="006221B8"/>
    <w:rsid w:val="006226B7"/>
    <w:rsid w:val="006239D1"/>
    <w:rsid w:val="00624A49"/>
    <w:rsid w:val="00627369"/>
    <w:rsid w:val="00632D6E"/>
    <w:rsid w:val="0063338D"/>
    <w:rsid w:val="00635538"/>
    <w:rsid w:val="006376DD"/>
    <w:rsid w:val="00641F46"/>
    <w:rsid w:val="006509C7"/>
    <w:rsid w:val="00651B8A"/>
    <w:rsid w:val="006522E3"/>
    <w:rsid w:val="00653AFB"/>
    <w:rsid w:val="00657110"/>
    <w:rsid w:val="006635F8"/>
    <w:rsid w:val="00663E13"/>
    <w:rsid w:val="0066797B"/>
    <w:rsid w:val="00671B0B"/>
    <w:rsid w:val="0067254A"/>
    <w:rsid w:val="00674050"/>
    <w:rsid w:val="006744BE"/>
    <w:rsid w:val="00674507"/>
    <w:rsid w:val="00675B09"/>
    <w:rsid w:val="006861D7"/>
    <w:rsid w:val="00690ACC"/>
    <w:rsid w:val="00693B28"/>
    <w:rsid w:val="006A1D61"/>
    <w:rsid w:val="006A35D7"/>
    <w:rsid w:val="006A5272"/>
    <w:rsid w:val="006C2804"/>
    <w:rsid w:val="006C3F18"/>
    <w:rsid w:val="006C5111"/>
    <w:rsid w:val="006C6727"/>
    <w:rsid w:val="006C7A32"/>
    <w:rsid w:val="006D2D46"/>
    <w:rsid w:val="006D3F90"/>
    <w:rsid w:val="006D4264"/>
    <w:rsid w:val="006D4B62"/>
    <w:rsid w:val="006E0E26"/>
    <w:rsid w:val="006E1645"/>
    <w:rsid w:val="006E27B3"/>
    <w:rsid w:val="006E3C4D"/>
    <w:rsid w:val="006E49FF"/>
    <w:rsid w:val="006E54E6"/>
    <w:rsid w:val="006E7B8F"/>
    <w:rsid w:val="006F0885"/>
    <w:rsid w:val="006F3185"/>
    <w:rsid w:val="006F6393"/>
    <w:rsid w:val="007025EF"/>
    <w:rsid w:val="00703475"/>
    <w:rsid w:val="007053E8"/>
    <w:rsid w:val="00707111"/>
    <w:rsid w:val="0071013D"/>
    <w:rsid w:val="007115C8"/>
    <w:rsid w:val="007117A9"/>
    <w:rsid w:val="007156F7"/>
    <w:rsid w:val="00720CC0"/>
    <w:rsid w:val="00720FF2"/>
    <w:rsid w:val="007216B5"/>
    <w:rsid w:val="00721B5E"/>
    <w:rsid w:val="00724D64"/>
    <w:rsid w:val="00725366"/>
    <w:rsid w:val="007264CC"/>
    <w:rsid w:val="0073189A"/>
    <w:rsid w:val="00737695"/>
    <w:rsid w:val="0074429A"/>
    <w:rsid w:val="00745260"/>
    <w:rsid w:val="00753E5A"/>
    <w:rsid w:val="0075408B"/>
    <w:rsid w:val="00760F37"/>
    <w:rsid w:val="00762655"/>
    <w:rsid w:val="00762B8D"/>
    <w:rsid w:val="007647AB"/>
    <w:rsid w:val="00766087"/>
    <w:rsid w:val="007661BC"/>
    <w:rsid w:val="007668F3"/>
    <w:rsid w:val="0076727F"/>
    <w:rsid w:val="00767C8B"/>
    <w:rsid w:val="007700FE"/>
    <w:rsid w:val="00770C26"/>
    <w:rsid w:val="00771F39"/>
    <w:rsid w:val="007765A6"/>
    <w:rsid w:val="00776D26"/>
    <w:rsid w:val="00780D0C"/>
    <w:rsid w:val="007826BF"/>
    <w:rsid w:val="00786987"/>
    <w:rsid w:val="007875F8"/>
    <w:rsid w:val="0079096F"/>
    <w:rsid w:val="00791F64"/>
    <w:rsid w:val="0079793C"/>
    <w:rsid w:val="007A325E"/>
    <w:rsid w:val="007A47F9"/>
    <w:rsid w:val="007A556E"/>
    <w:rsid w:val="007A5634"/>
    <w:rsid w:val="007A5C2F"/>
    <w:rsid w:val="007A5CD0"/>
    <w:rsid w:val="007A629E"/>
    <w:rsid w:val="007A653D"/>
    <w:rsid w:val="007A7EBC"/>
    <w:rsid w:val="007B244E"/>
    <w:rsid w:val="007B2FCB"/>
    <w:rsid w:val="007B5C2E"/>
    <w:rsid w:val="007C0E17"/>
    <w:rsid w:val="007C1617"/>
    <w:rsid w:val="007C3B8A"/>
    <w:rsid w:val="007C7EB1"/>
    <w:rsid w:val="007D1BF8"/>
    <w:rsid w:val="007D25C8"/>
    <w:rsid w:val="007D5725"/>
    <w:rsid w:val="007D5A3F"/>
    <w:rsid w:val="007E1B42"/>
    <w:rsid w:val="007E2D9B"/>
    <w:rsid w:val="007E3674"/>
    <w:rsid w:val="007E40C5"/>
    <w:rsid w:val="007E4BAC"/>
    <w:rsid w:val="007E5652"/>
    <w:rsid w:val="007F2232"/>
    <w:rsid w:val="007F411C"/>
    <w:rsid w:val="008017E3"/>
    <w:rsid w:val="00803AAE"/>
    <w:rsid w:val="00804776"/>
    <w:rsid w:val="00805021"/>
    <w:rsid w:val="00812DDA"/>
    <w:rsid w:val="00813091"/>
    <w:rsid w:val="00813F1C"/>
    <w:rsid w:val="00815D7C"/>
    <w:rsid w:val="008174E1"/>
    <w:rsid w:val="00825AD8"/>
    <w:rsid w:val="0082627F"/>
    <w:rsid w:val="00826CAA"/>
    <w:rsid w:val="00831AED"/>
    <w:rsid w:val="008408E3"/>
    <w:rsid w:val="008438E4"/>
    <w:rsid w:val="00843A2A"/>
    <w:rsid w:val="008500A8"/>
    <w:rsid w:val="008512BE"/>
    <w:rsid w:val="00851861"/>
    <w:rsid w:val="00851AFB"/>
    <w:rsid w:val="008554EE"/>
    <w:rsid w:val="00865D1D"/>
    <w:rsid w:val="00866B00"/>
    <w:rsid w:val="00866E53"/>
    <w:rsid w:val="008707F2"/>
    <w:rsid w:val="008707FB"/>
    <w:rsid w:val="00870926"/>
    <w:rsid w:val="008710CA"/>
    <w:rsid w:val="008737C4"/>
    <w:rsid w:val="00875AE7"/>
    <w:rsid w:val="0087643E"/>
    <w:rsid w:val="00880AD5"/>
    <w:rsid w:val="008812E4"/>
    <w:rsid w:val="00881B08"/>
    <w:rsid w:val="00883990"/>
    <w:rsid w:val="00885556"/>
    <w:rsid w:val="00892FED"/>
    <w:rsid w:val="00893312"/>
    <w:rsid w:val="00895821"/>
    <w:rsid w:val="00896AEB"/>
    <w:rsid w:val="00896B0E"/>
    <w:rsid w:val="008A0D8B"/>
    <w:rsid w:val="008A2B06"/>
    <w:rsid w:val="008A3627"/>
    <w:rsid w:val="008A479D"/>
    <w:rsid w:val="008A4B2A"/>
    <w:rsid w:val="008A4C25"/>
    <w:rsid w:val="008B19D6"/>
    <w:rsid w:val="008B593E"/>
    <w:rsid w:val="008B5AF6"/>
    <w:rsid w:val="008B5E41"/>
    <w:rsid w:val="008B7A54"/>
    <w:rsid w:val="008C239D"/>
    <w:rsid w:val="008C349B"/>
    <w:rsid w:val="008C56A5"/>
    <w:rsid w:val="008D046F"/>
    <w:rsid w:val="008D31BD"/>
    <w:rsid w:val="008D4054"/>
    <w:rsid w:val="008D7D66"/>
    <w:rsid w:val="008E0E6E"/>
    <w:rsid w:val="008E20FF"/>
    <w:rsid w:val="008E4C71"/>
    <w:rsid w:val="008E60BA"/>
    <w:rsid w:val="008E6AEF"/>
    <w:rsid w:val="008F3155"/>
    <w:rsid w:val="008F43A6"/>
    <w:rsid w:val="008F57CE"/>
    <w:rsid w:val="008F723C"/>
    <w:rsid w:val="009011AB"/>
    <w:rsid w:val="00903A7A"/>
    <w:rsid w:val="00913DED"/>
    <w:rsid w:val="00915100"/>
    <w:rsid w:val="00916413"/>
    <w:rsid w:val="009200C9"/>
    <w:rsid w:val="00931AAC"/>
    <w:rsid w:val="009374BB"/>
    <w:rsid w:val="00946D7A"/>
    <w:rsid w:val="0095032A"/>
    <w:rsid w:val="0095128E"/>
    <w:rsid w:val="00954375"/>
    <w:rsid w:val="009545B7"/>
    <w:rsid w:val="00954DF6"/>
    <w:rsid w:val="00956A8C"/>
    <w:rsid w:val="009574F1"/>
    <w:rsid w:val="00961E9E"/>
    <w:rsid w:val="0096290F"/>
    <w:rsid w:val="0097102E"/>
    <w:rsid w:val="00975ABD"/>
    <w:rsid w:val="009857D5"/>
    <w:rsid w:val="00986021"/>
    <w:rsid w:val="0099151B"/>
    <w:rsid w:val="0099268E"/>
    <w:rsid w:val="00992D53"/>
    <w:rsid w:val="00994E1F"/>
    <w:rsid w:val="00995AEE"/>
    <w:rsid w:val="00995BE7"/>
    <w:rsid w:val="00996A5B"/>
    <w:rsid w:val="00996A99"/>
    <w:rsid w:val="009A04CD"/>
    <w:rsid w:val="009A5033"/>
    <w:rsid w:val="009B2A98"/>
    <w:rsid w:val="009B3CB3"/>
    <w:rsid w:val="009B6EBB"/>
    <w:rsid w:val="009B7237"/>
    <w:rsid w:val="009C1CAD"/>
    <w:rsid w:val="009C31CD"/>
    <w:rsid w:val="009C5377"/>
    <w:rsid w:val="009C6A31"/>
    <w:rsid w:val="009D321C"/>
    <w:rsid w:val="009D54F6"/>
    <w:rsid w:val="009E1DDA"/>
    <w:rsid w:val="009F306D"/>
    <w:rsid w:val="009F3169"/>
    <w:rsid w:val="009F3BE5"/>
    <w:rsid w:val="009F3FF2"/>
    <w:rsid w:val="009F4219"/>
    <w:rsid w:val="009F73B3"/>
    <w:rsid w:val="00A01799"/>
    <w:rsid w:val="00A01D7C"/>
    <w:rsid w:val="00A04EB3"/>
    <w:rsid w:val="00A178F9"/>
    <w:rsid w:val="00A20505"/>
    <w:rsid w:val="00A222D7"/>
    <w:rsid w:val="00A3054E"/>
    <w:rsid w:val="00A30A30"/>
    <w:rsid w:val="00A31391"/>
    <w:rsid w:val="00A32833"/>
    <w:rsid w:val="00A33DDE"/>
    <w:rsid w:val="00A402CF"/>
    <w:rsid w:val="00A40FC7"/>
    <w:rsid w:val="00A437E9"/>
    <w:rsid w:val="00A51596"/>
    <w:rsid w:val="00A515B5"/>
    <w:rsid w:val="00A53C05"/>
    <w:rsid w:val="00A57D81"/>
    <w:rsid w:val="00A57E79"/>
    <w:rsid w:val="00A60B5B"/>
    <w:rsid w:val="00A62369"/>
    <w:rsid w:val="00A64496"/>
    <w:rsid w:val="00A733C3"/>
    <w:rsid w:val="00A7630C"/>
    <w:rsid w:val="00A7789C"/>
    <w:rsid w:val="00A81B6B"/>
    <w:rsid w:val="00A8688F"/>
    <w:rsid w:val="00A87399"/>
    <w:rsid w:val="00A92017"/>
    <w:rsid w:val="00A92155"/>
    <w:rsid w:val="00A935F2"/>
    <w:rsid w:val="00A94E97"/>
    <w:rsid w:val="00AA601F"/>
    <w:rsid w:val="00AA7F29"/>
    <w:rsid w:val="00AB4559"/>
    <w:rsid w:val="00AC314D"/>
    <w:rsid w:val="00AC55FB"/>
    <w:rsid w:val="00AC6A9D"/>
    <w:rsid w:val="00AC6BD1"/>
    <w:rsid w:val="00AC7DAC"/>
    <w:rsid w:val="00AD038E"/>
    <w:rsid w:val="00AD1D9F"/>
    <w:rsid w:val="00AD3A02"/>
    <w:rsid w:val="00AE27AE"/>
    <w:rsid w:val="00AE4D98"/>
    <w:rsid w:val="00AE57DE"/>
    <w:rsid w:val="00AF1495"/>
    <w:rsid w:val="00AF1574"/>
    <w:rsid w:val="00AF1BA4"/>
    <w:rsid w:val="00AF55B1"/>
    <w:rsid w:val="00AF6558"/>
    <w:rsid w:val="00AF7641"/>
    <w:rsid w:val="00B0216C"/>
    <w:rsid w:val="00B0332E"/>
    <w:rsid w:val="00B1353E"/>
    <w:rsid w:val="00B138A9"/>
    <w:rsid w:val="00B1518C"/>
    <w:rsid w:val="00B21E2F"/>
    <w:rsid w:val="00B227A7"/>
    <w:rsid w:val="00B23D75"/>
    <w:rsid w:val="00B26B52"/>
    <w:rsid w:val="00B275C6"/>
    <w:rsid w:val="00B31557"/>
    <w:rsid w:val="00B33C90"/>
    <w:rsid w:val="00B351C9"/>
    <w:rsid w:val="00B3644A"/>
    <w:rsid w:val="00B43F23"/>
    <w:rsid w:val="00B467F9"/>
    <w:rsid w:val="00B4738F"/>
    <w:rsid w:val="00B47FF6"/>
    <w:rsid w:val="00B518F5"/>
    <w:rsid w:val="00B51C80"/>
    <w:rsid w:val="00B63386"/>
    <w:rsid w:val="00B6617E"/>
    <w:rsid w:val="00B66229"/>
    <w:rsid w:val="00B6797A"/>
    <w:rsid w:val="00B71983"/>
    <w:rsid w:val="00B71D02"/>
    <w:rsid w:val="00B77676"/>
    <w:rsid w:val="00B81F3E"/>
    <w:rsid w:val="00B82BB6"/>
    <w:rsid w:val="00B84F8F"/>
    <w:rsid w:val="00B8723A"/>
    <w:rsid w:val="00B87280"/>
    <w:rsid w:val="00B874B5"/>
    <w:rsid w:val="00B91C7B"/>
    <w:rsid w:val="00B9279A"/>
    <w:rsid w:val="00BA10DD"/>
    <w:rsid w:val="00BA60D7"/>
    <w:rsid w:val="00BB2BB6"/>
    <w:rsid w:val="00BB3AD3"/>
    <w:rsid w:val="00BB6549"/>
    <w:rsid w:val="00BC11B3"/>
    <w:rsid w:val="00BC1594"/>
    <w:rsid w:val="00BC3EFD"/>
    <w:rsid w:val="00BC454D"/>
    <w:rsid w:val="00BD2D65"/>
    <w:rsid w:val="00BD35F9"/>
    <w:rsid w:val="00BD450F"/>
    <w:rsid w:val="00BD5EE8"/>
    <w:rsid w:val="00BD79C6"/>
    <w:rsid w:val="00BE1A19"/>
    <w:rsid w:val="00BE32EE"/>
    <w:rsid w:val="00BE3EE6"/>
    <w:rsid w:val="00BF5CB5"/>
    <w:rsid w:val="00C04AD9"/>
    <w:rsid w:val="00C10813"/>
    <w:rsid w:val="00C17A5E"/>
    <w:rsid w:val="00C20B0F"/>
    <w:rsid w:val="00C220DA"/>
    <w:rsid w:val="00C22FC8"/>
    <w:rsid w:val="00C25EA5"/>
    <w:rsid w:val="00C26A2A"/>
    <w:rsid w:val="00C40F5C"/>
    <w:rsid w:val="00C410E6"/>
    <w:rsid w:val="00C4115B"/>
    <w:rsid w:val="00C412E8"/>
    <w:rsid w:val="00C41EE9"/>
    <w:rsid w:val="00C433EC"/>
    <w:rsid w:val="00C4341D"/>
    <w:rsid w:val="00C47E86"/>
    <w:rsid w:val="00C51D40"/>
    <w:rsid w:val="00C53899"/>
    <w:rsid w:val="00C55912"/>
    <w:rsid w:val="00C55F22"/>
    <w:rsid w:val="00C5613C"/>
    <w:rsid w:val="00C565BA"/>
    <w:rsid w:val="00C57863"/>
    <w:rsid w:val="00C60880"/>
    <w:rsid w:val="00C63AA2"/>
    <w:rsid w:val="00C65546"/>
    <w:rsid w:val="00C66BDE"/>
    <w:rsid w:val="00C70715"/>
    <w:rsid w:val="00C7077E"/>
    <w:rsid w:val="00C73A7D"/>
    <w:rsid w:val="00C74720"/>
    <w:rsid w:val="00C75CF6"/>
    <w:rsid w:val="00C82B32"/>
    <w:rsid w:val="00C845DE"/>
    <w:rsid w:val="00C847B5"/>
    <w:rsid w:val="00C8647C"/>
    <w:rsid w:val="00C86882"/>
    <w:rsid w:val="00C906FE"/>
    <w:rsid w:val="00C921CF"/>
    <w:rsid w:val="00C95F8D"/>
    <w:rsid w:val="00C96CD5"/>
    <w:rsid w:val="00C96D12"/>
    <w:rsid w:val="00CA51F7"/>
    <w:rsid w:val="00CB2EDC"/>
    <w:rsid w:val="00CB3999"/>
    <w:rsid w:val="00CB47B4"/>
    <w:rsid w:val="00CB70A8"/>
    <w:rsid w:val="00CB7239"/>
    <w:rsid w:val="00CC1595"/>
    <w:rsid w:val="00CC24D6"/>
    <w:rsid w:val="00CC6A2C"/>
    <w:rsid w:val="00CE0F5C"/>
    <w:rsid w:val="00CE5468"/>
    <w:rsid w:val="00CF3DE4"/>
    <w:rsid w:val="00CF50A6"/>
    <w:rsid w:val="00CF582C"/>
    <w:rsid w:val="00D00B99"/>
    <w:rsid w:val="00D02B8E"/>
    <w:rsid w:val="00D033EE"/>
    <w:rsid w:val="00D04399"/>
    <w:rsid w:val="00D079EB"/>
    <w:rsid w:val="00D13493"/>
    <w:rsid w:val="00D14CE3"/>
    <w:rsid w:val="00D15B29"/>
    <w:rsid w:val="00D16A25"/>
    <w:rsid w:val="00D20E97"/>
    <w:rsid w:val="00D2277E"/>
    <w:rsid w:val="00D257CB"/>
    <w:rsid w:val="00D2604C"/>
    <w:rsid w:val="00D26F5D"/>
    <w:rsid w:val="00D3013B"/>
    <w:rsid w:val="00D33C79"/>
    <w:rsid w:val="00D36DE8"/>
    <w:rsid w:val="00D41EDA"/>
    <w:rsid w:val="00D471CD"/>
    <w:rsid w:val="00D55552"/>
    <w:rsid w:val="00D61B85"/>
    <w:rsid w:val="00D64599"/>
    <w:rsid w:val="00D65585"/>
    <w:rsid w:val="00D6596D"/>
    <w:rsid w:val="00D714E0"/>
    <w:rsid w:val="00D72689"/>
    <w:rsid w:val="00D72F64"/>
    <w:rsid w:val="00D8132E"/>
    <w:rsid w:val="00D816AC"/>
    <w:rsid w:val="00D8175A"/>
    <w:rsid w:val="00D85405"/>
    <w:rsid w:val="00D8602A"/>
    <w:rsid w:val="00D8747E"/>
    <w:rsid w:val="00D9203F"/>
    <w:rsid w:val="00D944EE"/>
    <w:rsid w:val="00D95D90"/>
    <w:rsid w:val="00D970DA"/>
    <w:rsid w:val="00DA0CD5"/>
    <w:rsid w:val="00DA17D3"/>
    <w:rsid w:val="00DA21C7"/>
    <w:rsid w:val="00DA3CDA"/>
    <w:rsid w:val="00DA4AAC"/>
    <w:rsid w:val="00DB197F"/>
    <w:rsid w:val="00DB68F3"/>
    <w:rsid w:val="00DC2D58"/>
    <w:rsid w:val="00DC515B"/>
    <w:rsid w:val="00DC5184"/>
    <w:rsid w:val="00DC53E1"/>
    <w:rsid w:val="00DC6335"/>
    <w:rsid w:val="00DC6DC1"/>
    <w:rsid w:val="00DC7013"/>
    <w:rsid w:val="00DD13AB"/>
    <w:rsid w:val="00DD25B9"/>
    <w:rsid w:val="00DD3E23"/>
    <w:rsid w:val="00DD41BD"/>
    <w:rsid w:val="00DD5A58"/>
    <w:rsid w:val="00DD69B4"/>
    <w:rsid w:val="00DD7D64"/>
    <w:rsid w:val="00DE1351"/>
    <w:rsid w:val="00DE218F"/>
    <w:rsid w:val="00DE4E82"/>
    <w:rsid w:val="00DE4FA3"/>
    <w:rsid w:val="00DF03E6"/>
    <w:rsid w:val="00DF3958"/>
    <w:rsid w:val="00DF5661"/>
    <w:rsid w:val="00DF7A0F"/>
    <w:rsid w:val="00E00400"/>
    <w:rsid w:val="00E056C7"/>
    <w:rsid w:val="00E07FB0"/>
    <w:rsid w:val="00E13B1B"/>
    <w:rsid w:val="00E15196"/>
    <w:rsid w:val="00E166FE"/>
    <w:rsid w:val="00E17813"/>
    <w:rsid w:val="00E257B5"/>
    <w:rsid w:val="00E25D9D"/>
    <w:rsid w:val="00E334E4"/>
    <w:rsid w:val="00E3519C"/>
    <w:rsid w:val="00E3526C"/>
    <w:rsid w:val="00E41F47"/>
    <w:rsid w:val="00E42114"/>
    <w:rsid w:val="00E43ABC"/>
    <w:rsid w:val="00E45465"/>
    <w:rsid w:val="00E45DB4"/>
    <w:rsid w:val="00E45DE7"/>
    <w:rsid w:val="00E50DC6"/>
    <w:rsid w:val="00E60043"/>
    <w:rsid w:val="00E605C6"/>
    <w:rsid w:val="00E60D6B"/>
    <w:rsid w:val="00E66C10"/>
    <w:rsid w:val="00E67310"/>
    <w:rsid w:val="00E67C0D"/>
    <w:rsid w:val="00E67C55"/>
    <w:rsid w:val="00E74377"/>
    <w:rsid w:val="00E74DAD"/>
    <w:rsid w:val="00E7545F"/>
    <w:rsid w:val="00E7621B"/>
    <w:rsid w:val="00E7766F"/>
    <w:rsid w:val="00E81162"/>
    <w:rsid w:val="00E84FF0"/>
    <w:rsid w:val="00E85085"/>
    <w:rsid w:val="00E92860"/>
    <w:rsid w:val="00E93FC2"/>
    <w:rsid w:val="00E951A1"/>
    <w:rsid w:val="00E957D9"/>
    <w:rsid w:val="00EA02B7"/>
    <w:rsid w:val="00EA3132"/>
    <w:rsid w:val="00EA7EE1"/>
    <w:rsid w:val="00EB0DA0"/>
    <w:rsid w:val="00EB2331"/>
    <w:rsid w:val="00EB3EF9"/>
    <w:rsid w:val="00EB4130"/>
    <w:rsid w:val="00EB519B"/>
    <w:rsid w:val="00EB5A31"/>
    <w:rsid w:val="00EB75EB"/>
    <w:rsid w:val="00EC05C5"/>
    <w:rsid w:val="00EC29BD"/>
    <w:rsid w:val="00EC42DB"/>
    <w:rsid w:val="00EC513D"/>
    <w:rsid w:val="00EC6653"/>
    <w:rsid w:val="00ED41C4"/>
    <w:rsid w:val="00ED7350"/>
    <w:rsid w:val="00EE5F54"/>
    <w:rsid w:val="00EE6463"/>
    <w:rsid w:val="00EE7F89"/>
    <w:rsid w:val="00EF3D51"/>
    <w:rsid w:val="00EF7A5C"/>
    <w:rsid w:val="00F01922"/>
    <w:rsid w:val="00F01FE4"/>
    <w:rsid w:val="00F07F4E"/>
    <w:rsid w:val="00F138DA"/>
    <w:rsid w:val="00F13FE4"/>
    <w:rsid w:val="00F17453"/>
    <w:rsid w:val="00F2089D"/>
    <w:rsid w:val="00F21509"/>
    <w:rsid w:val="00F2433E"/>
    <w:rsid w:val="00F2458A"/>
    <w:rsid w:val="00F2592F"/>
    <w:rsid w:val="00F30300"/>
    <w:rsid w:val="00F30859"/>
    <w:rsid w:val="00F3152E"/>
    <w:rsid w:val="00F34BA3"/>
    <w:rsid w:val="00F367FC"/>
    <w:rsid w:val="00F410C2"/>
    <w:rsid w:val="00F42FE8"/>
    <w:rsid w:val="00F431F4"/>
    <w:rsid w:val="00F44964"/>
    <w:rsid w:val="00F46E3B"/>
    <w:rsid w:val="00F51526"/>
    <w:rsid w:val="00F52466"/>
    <w:rsid w:val="00F54591"/>
    <w:rsid w:val="00F56613"/>
    <w:rsid w:val="00F616AF"/>
    <w:rsid w:val="00F63DDF"/>
    <w:rsid w:val="00F6642B"/>
    <w:rsid w:val="00F6735C"/>
    <w:rsid w:val="00F678E1"/>
    <w:rsid w:val="00F719F2"/>
    <w:rsid w:val="00F72527"/>
    <w:rsid w:val="00F729EE"/>
    <w:rsid w:val="00F72CB7"/>
    <w:rsid w:val="00F73F6C"/>
    <w:rsid w:val="00F75371"/>
    <w:rsid w:val="00F769AF"/>
    <w:rsid w:val="00F85310"/>
    <w:rsid w:val="00F90E13"/>
    <w:rsid w:val="00F91BCA"/>
    <w:rsid w:val="00F940AC"/>
    <w:rsid w:val="00F94AC3"/>
    <w:rsid w:val="00F9586F"/>
    <w:rsid w:val="00F9645F"/>
    <w:rsid w:val="00F97688"/>
    <w:rsid w:val="00FA1160"/>
    <w:rsid w:val="00FA47D5"/>
    <w:rsid w:val="00FB1632"/>
    <w:rsid w:val="00FB2E99"/>
    <w:rsid w:val="00FB3BB6"/>
    <w:rsid w:val="00FB3C4B"/>
    <w:rsid w:val="00FB5F4F"/>
    <w:rsid w:val="00FC0BB9"/>
    <w:rsid w:val="00FC67BF"/>
    <w:rsid w:val="00FD33E9"/>
    <w:rsid w:val="00FE1505"/>
    <w:rsid w:val="00FE23BB"/>
    <w:rsid w:val="00FE455A"/>
    <w:rsid w:val="00FE4AE2"/>
    <w:rsid w:val="00FE52BC"/>
    <w:rsid w:val="00FE709A"/>
    <w:rsid w:val="00FE75B5"/>
    <w:rsid w:val="00FF3862"/>
    <w:rsid w:val="00FF4420"/>
    <w:rsid w:val="00FF628F"/>
    <w:rsid w:val="00FF6B63"/>
    <w:rsid w:val="00FF7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stroke weight="2.25pt"/>
      <o:colormru v:ext="edit" colors="#ff9"/>
    </o:shapedefaults>
    <o:shapelayout v:ext="edit">
      <o:idmap v:ext="edit" data="1"/>
    </o:shapelayout>
  </w:shapeDefaults>
  <w:decimalSymbol w:val="."/>
  <w:listSeparator w:val=","/>
  <w14:docId w14:val="2B551C46"/>
  <w15:docId w15:val="{46A673BA-1339-4600-89FF-A42EFD0B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493"/>
    <w:rPr>
      <w:sz w:val="24"/>
      <w:szCs w:val="24"/>
    </w:rPr>
  </w:style>
  <w:style w:type="paragraph" w:styleId="Heading1">
    <w:name w:val="heading 1"/>
    <w:basedOn w:val="Normal"/>
    <w:next w:val="BodyText"/>
    <w:qFormat/>
    <w:pPr>
      <w:pageBreakBefore/>
      <w:spacing w:before="60" w:after="240" w:line="280" w:lineRule="exact"/>
      <w:outlineLvl w:val="0"/>
    </w:pPr>
    <w:rPr>
      <w:rFonts w:ascii="Arial" w:hAnsi="Arial"/>
      <w:b/>
      <w:sz w:val="28"/>
      <w:szCs w:val="20"/>
    </w:rPr>
  </w:style>
  <w:style w:type="paragraph" w:styleId="Heading2">
    <w:name w:val="heading 2"/>
    <w:basedOn w:val="Heading1"/>
    <w:next w:val="BodyText"/>
    <w:qFormat/>
    <w:pPr>
      <w:keepNext/>
      <w:pageBreakBefore w:val="0"/>
      <w:spacing w:before="240" w:after="120" w:line="240" w:lineRule="exact"/>
      <w:outlineLvl w:val="1"/>
    </w:pPr>
    <w:rPr>
      <w:sz w:val="24"/>
      <w:u w:val="single"/>
    </w:rPr>
  </w:style>
  <w:style w:type="paragraph" w:styleId="Heading3">
    <w:name w:val="heading 3"/>
    <w:basedOn w:val="Heading2"/>
    <w:next w:val="BodyTextIndent"/>
    <w:qFormat/>
    <w:pPr>
      <w:outlineLvl w:val="2"/>
    </w:pPr>
  </w:style>
  <w:style w:type="paragraph" w:styleId="Heading4">
    <w:name w:val="heading 4"/>
    <w:basedOn w:val="Heading3"/>
    <w:next w:val="BodyTextIndent2"/>
    <w:qFormat/>
    <w:pPr>
      <w:numPr>
        <w:ilvl w:val="3"/>
        <w:numId w:val="2"/>
      </w:numPr>
      <w:outlineLvl w:val="3"/>
    </w:pPr>
  </w:style>
  <w:style w:type="paragraph" w:styleId="Heading5">
    <w:name w:val="heading 5"/>
    <w:basedOn w:val="Heading4"/>
    <w:next w:val="BodyTextIndent3"/>
    <w:qFormat/>
    <w:pPr>
      <w:numPr>
        <w:ilvl w:val="4"/>
      </w:numPr>
      <w:outlineLvl w:val="4"/>
    </w:pPr>
    <w:rPr>
      <w:sz w:val="20"/>
    </w:rPr>
  </w:style>
  <w:style w:type="paragraph" w:styleId="Heading6">
    <w:name w:val="heading 6"/>
    <w:basedOn w:val="Normal"/>
    <w:next w:val="Normal"/>
    <w:qFormat/>
    <w:pPr>
      <w:spacing w:before="240" w:after="60"/>
      <w:outlineLvl w:val="5"/>
    </w:pPr>
    <w:rPr>
      <w:rFonts w:ascii="Arial" w:hAnsi="Arial"/>
      <w:i/>
      <w:sz w:val="20"/>
      <w:szCs w:val="20"/>
    </w:rPr>
  </w:style>
  <w:style w:type="paragraph" w:styleId="Heading7">
    <w:name w:val="heading 7"/>
    <w:basedOn w:val="Normal"/>
    <w:next w:val="Normal"/>
    <w:qFormat/>
    <w:pPr>
      <w:spacing w:before="240" w:after="60"/>
      <w:outlineLvl w:val="6"/>
    </w:pPr>
    <w:rPr>
      <w:rFonts w:ascii="Arial" w:hAnsi="Arial"/>
      <w:sz w:val="20"/>
      <w:szCs w:val="20"/>
    </w:rPr>
  </w:style>
  <w:style w:type="paragraph" w:styleId="Heading8">
    <w:name w:val="heading 8"/>
    <w:basedOn w:val="Normal"/>
    <w:next w:val="Normal"/>
    <w:qFormat/>
    <w:pPr>
      <w:spacing w:before="240" w:after="60"/>
      <w:outlineLvl w:val="7"/>
    </w:pPr>
    <w:rPr>
      <w:rFonts w:ascii="Arial" w:hAnsi="Arial"/>
      <w:i/>
      <w:sz w:val="20"/>
      <w:szCs w:val="20"/>
    </w:rPr>
  </w:style>
  <w:style w:type="paragraph" w:styleId="Heading9">
    <w:name w:val="heading 9"/>
    <w:basedOn w:val="Heading3"/>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rFonts w:ascii="Arial" w:hAnsi="Arial"/>
      <w:sz w:val="20"/>
      <w:szCs w:val="20"/>
    </w:rPr>
  </w:style>
  <w:style w:type="paragraph" w:styleId="BodyTextIndent2">
    <w:name w:val="Body Text Indent 2"/>
    <w:basedOn w:val="Normal"/>
    <w:link w:val="BodyTextIndent2Char"/>
    <w:pPr>
      <w:ind w:left="720"/>
    </w:pPr>
    <w:rPr>
      <w:rFonts w:ascii="Arial" w:hAnsi="Arial"/>
      <w:sz w:val="20"/>
      <w:szCs w:val="20"/>
    </w:rPr>
  </w:style>
  <w:style w:type="paragraph" w:styleId="BodyTextIndent3">
    <w:name w:val="Body Text Indent 3"/>
    <w:basedOn w:val="Normal"/>
    <w:pPr>
      <w:ind w:left="1080"/>
    </w:pPr>
    <w:rPr>
      <w:rFonts w:ascii="Arial" w:hAnsi="Arial"/>
      <w:sz w:val="20"/>
      <w:szCs w:val="16"/>
    </w:rPr>
  </w:style>
  <w:style w:type="paragraph" w:styleId="Header">
    <w:name w:val="header"/>
    <w:basedOn w:val="Normal"/>
    <w:link w:val="HeaderChar"/>
    <w:uiPriority w:val="99"/>
    <w:pPr>
      <w:tabs>
        <w:tab w:val="center" w:pos="4320"/>
        <w:tab w:val="right" w:pos="8640"/>
      </w:tabs>
    </w:pPr>
    <w:rPr>
      <w:rFonts w:ascii="Arial" w:hAnsi="Arial"/>
      <w:sz w:val="20"/>
      <w:szCs w:val="20"/>
    </w:rPr>
  </w:style>
  <w:style w:type="paragraph" w:styleId="TOC1">
    <w:name w:val="toc 1"/>
    <w:basedOn w:val="Normal"/>
    <w:next w:val="Normal"/>
    <w:autoRedefine/>
    <w:semiHidden/>
    <w:pPr>
      <w:spacing w:before="120" w:after="120"/>
    </w:pPr>
    <w:rPr>
      <w:b/>
      <w:bCs/>
      <w:caps/>
      <w:sz w:val="20"/>
    </w:rPr>
  </w:style>
  <w:style w:type="paragraph" w:styleId="BodyTextFirstIndent">
    <w:name w:val="Body Text First Indent"/>
    <w:basedOn w:val="BodyText"/>
    <w:pPr>
      <w:ind w:left="360"/>
    </w:pPr>
  </w:style>
  <w:style w:type="paragraph" w:customStyle="1" w:styleId="Heading1nonTOC">
    <w:name w:val="Heading 1 (non TOC)"/>
    <w:basedOn w:val="Normal"/>
    <w:next w:val="BodyText"/>
    <w:pPr>
      <w:pBdr>
        <w:bottom w:val="double" w:sz="6" w:space="1" w:color="auto"/>
      </w:pBdr>
      <w:spacing w:before="60" w:after="240" w:line="280" w:lineRule="exact"/>
    </w:pPr>
    <w:rPr>
      <w:rFonts w:ascii="Arial" w:hAnsi="Arial"/>
      <w:b/>
      <w:sz w:val="28"/>
      <w:szCs w:val="20"/>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iCs/>
    </w:rPr>
  </w:style>
  <w:style w:type="paragraph" w:styleId="TOC4">
    <w:name w:val="toc 4"/>
    <w:basedOn w:val="Normal"/>
    <w:next w:val="Normal"/>
    <w:autoRedefine/>
    <w:semiHidden/>
    <w:pPr>
      <w:ind w:left="600"/>
    </w:pPr>
    <w:rPr>
      <w:szCs w:val="21"/>
    </w:rPr>
  </w:style>
  <w:style w:type="paragraph" w:styleId="TOC5">
    <w:name w:val="toc 5"/>
    <w:basedOn w:val="Normal"/>
    <w:next w:val="Normal"/>
    <w:autoRedefine/>
    <w:semiHidden/>
    <w:pPr>
      <w:ind w:left="800"/>
    </w:pPr>
    <w:rPr>
      <w:szCs w:val="21"/>
    </w:rPr>
  </w:style>
  <w:style w:type="paragraph" w:styleId="TOC6">
    <w:name w:val="toc 6"/>
    <w:basedOn w:val="Normal"/>
    <w:next w:val="Normal"/>
    <w:autoRedefine/>
    <w:semiHidden/>
    <w:pPr>
      <w:ind w:left="1000"/>
    </w:pPr>
    <w:rPr>
      <w:szCs w:val="21"/>
    </w:rPr>
  </w:style>
  <w:style w:type="paragraph" w:styleId="BodyTextIndent">
    <w:name w:val="Body Text Indent"/>
    <w:basedOn w:val="Normal"/>
    <w:pPr>
      <w:ind w:left="360"/>
    </w:pPr>
    <w:rPr>
      <w:rFonts w:ascii="Arial" w:hAnsi="Arial"/>
      <w:sz w:val="20"/>
      <w:szCs w:val="20"/>
    </w:rPr>
  </w:style>
  <w:style w:type="paragraph" w:styleId="TOC7">
    <w:name w:val="toc 7"/>
    <w:basedOn w:val="Normal"/>
    <w:next w:val="Normal"/>
    <w:autoRedefine/>
    <w:semiHidden/>
    <w:pPr>
      <w:ind w:left="1200"/>
    </w:pPr>
    <w:rPr>
      <w:szCs w:val="21"/>
    </w:rPr>
  </w:style>
  <w:style w:type="paragraph" w:styleId="BodyText2">
    <w:name w:val="Body Text 2"/>
    <w:basedOn w:val="Normal"/>
    <w:pPr>
      <w:ind w:left="360"/>
    </w:pPr>
    <w:rPr>
      <w:rFonts w:ascii="Arial" w:hAnsi="Arial"/>
      <w:sz w:val="20"/>
      <w:szCs w:val="20"/>
    </w:rPr>
  </w:style>
  <w:style w:type="paragraph" w:styleId="BodyText3">
    <w:name w:val="Body Text 3"/>
    <w:basedOn w:val="Normal"/>
    <w:pPr>
      <w:ind w:left="720"/>
    </w:pPr>
    <w:rPr>
      <w:rFonts w:ascii="Arial" w:hAnsi="Arial"/>
      <w:sz w:val="16"/>
      <w:szCs w:val="16"/>
    </w:rPr>
  </w:style>
  <w:style w:type="paragraph" w:styleId="TOC8">
    <w:name w:val="toc 8"/>
    <w:basedOn w:val="Normal"/>
    <w:next w:val="Normal"/>
    <w:autoRedefine/>
    <w:semiHidden/>
    <w:pPr>
      <w:ind w:left="1400"/>
    </w:pPr>
    <w:rPr>
      <w:szCs w:val="21"/>
    </w:rPr>
  </w:style>
  <w:style w:type="paragraph" w:styleId="TOC9">
    <w:name w:val="toc 9"/>
    <w:basedOn w:val="Normal"/>
    <w:next w:val="Normal"/>
    <w:autoRedefine/>
    <w:semiHidden/>
    <w:pPr>
      <w:ind w:left="1600"/>
    </w:pPr>
    <w:rPr>
      <w:szCs w:val="21"/>
    </w:rPr>
  </w:style>
  <w:style w:type="paragraph" w:styleId="ListNumber4">
    <w:name w:val="List Number 4"/>
    <w:basedOn w:val="Normal"/>
    <w:rPr>
      <w:rFonts w:ascii="Arial" w:hAnsi="Arial"/>
      <w:sz w:val="20"/>
      <w:szCs w:val="20"/>
    </w:rPr>
  </w:style>
  <w:style w:type="paragraph" w:styleId="ListNumber5">
    <w:name w:val="List Number 5"/>
    <w:basedOn w:val="Normal"/>
    <w:pPr>
      <w:numPr>
        <w:numId w:val="1"/>
      </w:numPr>
    </w:pPr>
    <w:rPr>
      <w:rFonts w:ascii="Arial" w:hAnsi="Arial"/>
      <w:sz w:val="20"/>
      <w:szCs w:val="20"/>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HTMLPreformatted">
    <w:name w:val="HTML Preformatted"/>
    <w:basedOn w:val="Normal"/>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rPr>
      <w:rFonts w:ascii="Arial" w:hAnsi="Arial"/>
      <w:sz w:val="20"/>
      <w:szCs w:val="20"/>
    </w:rPr>
  </w:style>
  <w:style w:type="paragraph" w:customStyle="1" w:styleId="BodyTextIndent4">
    <w:name w:val="Body Text Indent 4"/>
    <w:basedOn w:val="BodyTextIndent3"/>
    <w:pPr>
      <w:ind w:left="1440"/>
    </w:pPr>
  </w:style>
  <w:style w:type="character" w:styleId="PageNumber">
    <w:name w:val="page number"/>
    <w:basedOn w:val="DefaultParagraphFont"/>
  </w:style>
  <w:style w:type="character" w:styleId="Emphasis">
    <w:name w:val="Emphasis"/>
    <w:qFormat/>
    <w:rPr>
      <w:caps/>
      <w:spacing w:val="10"/>
      <w:sz w:val="16"/>
    </w:r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rsid w:val="004D72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Text">
    <w:name w:val="Default Text"/>
    <w:basedOn w:val="Normal"/>
    <w:rsid w:val="00ED7350"/>
    <w:rPr>
      <w:rFonts w:ascii="Arial" w:hAnsi="Arial"/>
      <w:sz w:val="20"/>
      <w:szCs w:val="20"/>
    </w:rPr>
  </w:style>
  <w:style w:type="paragraph" w:styleId="NoSpacing">
    <w:name w:val="No Spacing"/>
    <w:uiPriority w:val="1"/>
    <w:qFormat/>
    <w:rsid w:val="00DA17D3"/>
    <w:rPr>
      <w:rFonts w:ascii="Arial" w:hAnsi="Arial"/>
    </w:rPr>
  </w:style>
  <w:style w:type="paragraph" w:styleId="BalloonText">
    <w:name w:val="Balloon Text"/>
    <w:basedOn w:val="Normal"/>
    <w:link w:val="BalloonTextChar"/>
    <w:rsid w:val="00E85085"/>
    <w:rPr>
      <w:rFonts w:ascii="Tahoma" w:hAnsi="Tahoma"/>
      <w:sz w:val="16"/>
      <w:szCs w:val="16"/>
    </w:rPr>
  </w:style>
  <w:style w:type="character" w:customStyle="1" w:styleId="BalloonTextChar">
    <w:name w:val="Balloon Text Char"/>
    <w:link w:val="BalloonText"/>
    <w:rsid w:val="00E85085"/>
    <w:rPr>
      <w:rFonts w:ascii="Tahoma" w:hAnsi="Tahoma" w:cs="Tahoma"/>
      <w:sz w:val="16"/>
      <w:szCs w:val="16"/>
    </w:rPr>
  </w:style>
  <w:style w:type="paragraph" w:styleId="NormalWeb">
    <w:name w:val="Normal (Web)"/>
    <w:basedOn w:val="Normal"/>
    <w:uiPriority w:val="99"/>
    <w:unhideWhenUsed/>
    <w:rsid w:val="00F56613"/>
    <w:pPr>
      <w:spacing w:before="100" w:beforeAutospacing="1" w:after="100" w:afterAutospacing="1"/>
    </w:pPr>
  </w:style>
  <w:style w:type="character" w:customStyle="1" w:styleId="BodyTextIndent2Char">
    <w:name w:val="Body Text Indent 2 Char"/>
    <w:link w:val="BodyTextIndent2"/>
    <w:rsid w:val="008F43A6"/>
    <w:rPr>
      <w:rFonts w:ascii="Arial" w:hAnsi="Arial"/>
    </w:rPr>
  </w:style>
  <w:style w:type="character" w:customStyle="1" w:styleId="BodyTextChar">
    <w:name w:val="Body Text Char"/>
    <w:link w:val="BodyText"/>
    <w:rsid w:val="008F43A6"/>
    <w:rPr>
      <w:rFonts w:ascii="Arial" w:hAnsi="Arial"/>
    </w:rPr>
  </w:style>
  <w:style w:type="paragraph" w:styleId="ListParagraph">
    <w:name w:val="List Paragraph"/>
    <w:basedOn w:val="Normal"/>
    <w:uiPriority w:val="34"/>
    <w:qFormat/>
    <w:rsid w:val="008F43A6"/>
    <w:pPr>
      <w:ind w:left="720"/>
    </w:pPr>
    <w:rPr>
      <w:rFonts w:ascii="Arial" w:hAnsi="Arial"/>
      <w:sz w:val="20"/>
      <w:szCs w:val="20"/>
    </w:rPr>
  </w:style>
  <w:style w:type="character" w:customStyle="1" w:styleId="l0s521">
    <w:name w:val="l0s521"/>
    <w:rsid w:val="00C25EA5"/>
    <w:rPr>
      <w:rFonts w:ascii="Courier New" w:hAnsi="Courier New" w:cs="Courier New" w:hint="default"/>
      <w:color w:val="0000FF"/>
      <w:sz w:val="20"/>
      <w:szCs w:val="20"/>
      <w:shd w:val="clear" w:color="auto" w:fill="FFFFFF"/>
    </w:rPr>
  </w:style>
  <w:style w:type="character" w:customStyle="1" w:styleId="l0s551">
    <w:name w:val="l0s551"/>
    <w:rsid w:val="0035591E"/>
    <w:rPr>
      <w:rFonts w:ascii="Courier New" w:hAnsi="Courier New" w:cs="Courier New" w:hint="default"/>
      <w:color w:val="800080"/>
      <w:sz w:val="20"/>
      <w:szCs w:val="20"/>
      <w:shd w:val="clear" w:color="auto" w:fill="FFFFFF"/>
    </w:rPr>
  </w:style>
  <w:style w:type="character" w:customStyle="1" w:styleId="l0s331">
    <w:name w:val="l0s331"/>
    <w:rsid w:val="0035591E"/>
    <w:rPr>
      <w:rFonts w:ascii="Courier New" w:hAnsi="Courier New" w:cs="Courier New" w:hint="default"/>
      <w:color w:val="4DA619"/>
      <w:sz w:val="20"/>
      <w:szCs w:val="20"/>
      <w:shd w:val="clear" w:color="auto" w:fill="FFFFFF"/>
    </w:rPr>
  </w:style>
  <w:style w:type="character" w:customStyle="1" w:styleId="l0s701">
    <w:name w:val="l0s701"/>
    <w:rsid w:val="00D33C79"/>
    <w:rPr>
      <w:rFonts w:ascii="Courier New" w:hAnsi="Courier New" w:cs="Courier New" w:hint="default"/>
      <w:color w:val="808080"/>
      <w:sz w:val="20"/>
      <w:szCs w:val="20"/>
      <w:shd w:val="clear" w:color="auto" w:fill="FFFFFF"/>
    </w:rPr>
  </w:style>
  <w:style w:type="character" w:customStyle="1" w:styleId="l0s311">
    <w:name w:val="l0s311"/>
    <w:rsid w:val="00C8647C"/>
    <w:rPr>
      <w:rFonts w:ascii="Courier New" w:hAnsi="Courier New" w:cs="Courier New" w:hint="default"/>
      <w:i/>
      <w:iCs/>
      <w:color w:val="808080"/>
      <w:sz w:val="20"/>
      <w:szCs w:val="20"/>
      <w:shd w:val="clear" w:color="auto" w:fill="FFFFFF"/>
    </w:rPr>
  </w:style>
  <w:style w:type="character" w:customStyle="1" w:styleId="l0s321">
    <w:name w:val="l0s321"/>
    <w:rsid w:val="00B43F23"/>
    <w:rPr>
      <w:rFonts w:ascii="Courier New" w:hAnsi="Courier New" w:cs="Courier New" w:hint="default"/>
      <w:color w:val="3399FF"/>
      <w:sz w:val="20"/>
      <w:szCs w:val="20"/>
      <w:shd w:val="clear" w:color="auto" w:fill="FFFFFF"/>
    </w:rPr>
  </w:style>
  <w:style w:type="character" w:customStyle="1" w:styleId="HeaderChar">
    <w:name w:val="Header Char"/>
    <w:basedOn w:val="DefaultParagraphFont"/>
    <w:link w:val="Header"/>
    <w:uiPriority w:val="99"/>
    <w:rsid w:val="009F73B3"/>
    <w:rPr>
      <w:rFonts w:ascii="Arial" w:hAnsi="Arial"/>
    </w:rPr>
  </w:style>
  <w:style w:type="character" w:customStyle="1" w:styleId="FooterChar">
    <w:name w:val="Footer Char"/>
    <w:basedOn w:val="DefaultParagraphFont"/>
    <w:link w:val="Footer"/>
    <w:uiPriority w:val="99"/>
    <w:rsid w:val="009F73B3"/>
    <w:rPr>
      <w:rFonts w:ascii="Arial" w:hAnsi="Arial"/>
    </w:rPr>
  </w:style>
  <w:style w:type="character" w:styleId="Strong">
    <w:name w:val="Strong"/>
    <w:basedOn w:val="DefaultParagraphFont"/>
    <w:uiPriority w:val="22"/>
    <w:qFormat/>
    <w:rsid w:val="000B5A61"/>
    <w:rPr>
      <w:b/>
      <w:bCs/>
    </w:rPr>
  </w:style>
  <w:style w:type="character" w:styleId="UnresolvedMention">
    <w:name w:val="Unresolved Mention"/>
    <w:basedOn w:val="DefaultParagraphFont"/>
    <w:uiPriority w:val="99"/>
    <w:semiHidden/>
    <w:unhideWhenUsed/>
    <w:rsid w:val="00496C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02954">
      <w:bodyDiv w:val="1"/>
      <w:marLeft w:val="0"/>
      <w:marRight w:val="0"/>
      <w:marTop w:val="0"/>
      <w:marBottom w:val="0"/>
      <w:divBdr>
        <w:top w:val="none" w:sz="0" w:space="0" w:color="auto"/>
        <w:left w:val="none" w:sz="0" w:space="0" w:color="auto"/>
        <w:bottom w:val="none" w:sz="0" w:space="0" w:color="auto"/>
        <w:right w:val="none" w:sz="0" w:space="0" w:color="auto"/>
      </w:divBdr>
    </w:div>
    <w:div w:id="151071253">
      <w:bodyDiv w:val="1"/>
      <w:marLeft w:val="0"/>
      <w:marRight w:val="0"/>
      <w:marTop w:val="0"/>
      <w:marBottom w:val="0"/>
      <w:divBdr>
        <w:top w:val="none" w:sz="0" w:space="0" w:color="auto"/>
        <w:left w:val="none" w:sz="0" w:space="0" w:color="auto"/>
        <w:bottom w:val="none" w:sz="0" w:space="0" w:color="auto"/>
        <w:right w:val="none" w:sz="0" w:space="0" w:color="auto"/>
      </w:divBdr>
    </w:div>
    <w:div w:id="154028368">
      <w:bodyDiv w:val="1"/>
      <w:marLeft w:val="0"/>
      <w:marRight w:val="0"/>
      <w:marTop w:val="0"/>
      <w:marBottom w:val="0"/>
      <w:divBdr>
        <w:top w:val="none" w:sz="0" w:space="0" w:color="auto"/>
        <w:left w:val="none" w:sz="0" w:space="0" w:color="auto"/>
        <w:bottom w:val="none" w:sz="0" w:space="0" w:color="auto"/>
        <w:right w:val="none" w:sz="0" w:space="0" w:color="auto"/>
      </w:divBdr>
    </w:div>
    <w:div w:id="250894576">
      <w:bodyDiv w:val="1"/>
      <w:marLeft w:val="0"/>
      <w:marRight w:val="0"/>
      <w:marTop w:val="0"/>
      <w:marBottom w:val="0"/>
      <w:divBdr>
        <w:top w:val="none" w:sz="0" w:space="0" w:color="auto"/>
        <w:left w:val="none" w:sz="0" w:space="0" w:color="auto"/>
        <w:bottom w:val="none" w:sz="0" w:space="0" w:color="auto"/>
        <w:right w:val="none" w:sz="0" w:space="0" w:color="auto"/>
      </w:divBdr>
    </w:div>
    <w:div w:id="255941413">
      <w:bodyDiv w:val="1"/>
      <w:marLeft w:val="0"/>
      <w:marRight w:val="0"/>
      <w:marTop w:val="0"/>
      <w:marBottom w:val="0"/>
      <w:divBdr>
        <w:top w:val="none" w:sz="0" w:space="0" w:color="auto"/>
        <w:left w:val="none" w:sz="0" w:space="0" w:color="auto"/>
        <w:bottom w:val="none" w:sz="0" w:space="0" w:color="auto"/>
        <w:right w:val="none" w:sz="0" w:space="0" w:color="auto"/>
      </w:divBdr>
    </w:div>
    <w:div w:id="262303977">
      <w:bodyDiv w:val="1"/>
      <w:marLeft w:val="0"/>
      <w:marRight w:val="0"/>
      <w:marTop w:val="0"/>
      <w:marBottom w:val="0"/>
      <w:divBdr>
        <w:top w:val="none" w:sz="0" w:space="0" w:color="auto"/>
        <w:left w:val="none" w:sz="0" w:space="0" w:color="auto"/>
        <w:bottom w:val="none" w:sz="0" w:space="0" w:color="auto"/>
        <w:right w:val="none" w:sz="0" w:space="0" w:color="auto"/>
      </w:divBdr>
    </w:div>
    <w:div w:id="430244452">
      <w:bodyDiv w:val="1"/>
      <w:marLeft w:val="0"/>
      <w:marRight w:val="0"/>
      <w:marTop w:val="0"/>
      <w:marBottom w:val="0"/>
      <w:divBdr>
        <w:top w:val="none" w:sz="0" w:space="0" w:color="auto"/>
        <w:left w:val="none" w:sz="0" w:space="0" w:color="auto"/>
        <w:bottom w:val="none" w:sz="0" w:space="0" w:color="auto"/>
        <w:right w:val="none" w:sz="0" w:space="0" w:color="auto"/>
      </w:divBdr>
    </w:div>
    <w:div w:id="450824435">
      <w:bodyDiv w:val="1"/>
      <w:marLeft w:val="0"/>
      <w:marRight w:val="0"/>
      <w:marTop w:val="0"/>
      <w:marBottom w:val="0"/>
      <w:divBdr>
        <w:top w:val="none" w:sz="0" w:space="0" w:color="auto"/>
        <w:left w:val="none" w:sz="0" w:space="0" w:color="auto"/>
        <w:bottom w:val="none" w:sz="0" w:space="0" w:color="auto"/>
        <w:right w:val="none" w:sz="0" w:space="0" w:color="auto"/>
      </w:divBdr>
    </w:div>
    <w:div w:id="498467813">
      <w:bodyDiv w:val="1"/>
      <w:marLeft w:val="0"/>
      <w:marRight w:val="0"/>
      <w:marTop w:val="0"/>
      <w:marBottom w:val="0"/>
      <w:divBdr>
        <w:top w:val="none" w:sz="0" w:space="0" w:color="auto"/>
        <w:left w:val="none" w:sz="0" w:space="0" w:color="auto"/>
        <w:bottom w:val="none" w:sz="0" w:space="0" w:color="auto"/>
        <w:right w:val="none" w:sz="0" w:space="0" w:color="auto"/>
      </w:divBdr>
    </w:div>
    <w:div w:id="514736150">
      <w:bodyDiv w:val="1"/>
      <w:marLeft w:val="0"/>
      <w:marRight w:val="0"/>
      <w:marTop w:val="0"/>
      <w:marBottom w:val="0"/>
      <w:divBdr>
        <w:top w:val="none" w:sz="0" w:space="0" w:color="auto"/>
        <w:left w:val="none" w:sz="0" w:space="0" w:color="auto"/>
        <w:bottom w:val="none" w:sz="0" w:space="0" w:color="auto"/>
        <w:right w:val="none" w:sz="0" w:space="0" w:color="auto"/>
      </w:divBdr>
      <w:divsChild>
        <w:div w:id="2116291780">
          <w:marLeft w:val="547"/>
          <w:marRight w:val="0"/>
          <w:marTop w:val="0"/>
          <w:marBottom w:val="0"/>
          <w:divBdr>
            <w:top w:val="none" w:sz="0" w:space="0" w:color="auto"/>
            <w:left w:val="none" w:sz="0" w:space="0" w:color="auto"/>
            <w:bottom w:val="none" w:sz="0" w:space="0" w:color="auto"/>
            <w:right w:val="none" w:sz="0" w:space="0" w:color="auto"/>
          </w:divBdr>
        </w:div>
        <w:div w:id="2040156912">
          <w:marLeft w:val="547"/>
          <w:marRight w:val="0"/>
          <w:marTop w:val="0"/>
          <w:marBottom w:val="0"/>
          <w:divBdr>
            <w:top w:val="none" w:sz="0" w:space="0" w:color="auto"/>
            <w:left w:val="none" w:sz="0" w:space="0" w:color="auto"/>
            <w:bottom w:val="none" w:sz="0" w:space="0" w:color="auto"/>
            <w:right w:val="none" w:sz="0" w:space="0" w:color="auto"/>
          </w:divBdr>
        </w:div>
        <w:div w:id="946040114">
          <w:marLeft w:val="547"/>
          <w:marRight w:val="0"/>
          <w:marTop w:val="0"/>
          <w:marBottom w:val="0"/>
          <w:divBdr>
            <w:top w:val="none" w:sz="0" w:space="0" w:color="auto"/>
            <w:left w:val="none" w:sz="0" w:space="0" w:color="auto"/>
            <w:bottom w:val="none" w:sz="0" w:space="0" w:color="auto"/>
            <w:right w:val="none" w:sz="0" w:space="0" w:color="auto"/>
          </w:divBdr>
        </w:div>
        <w:div w:id="1324504001">
          <w:marLeft w:val="547"/>
          <w:marRight w:val="0"/>
          <w:marTop w:val="0"/>
          <w:marBottom w:val="0"/>
          <w:divBdr>
            <w:top w:val="none" w:sz="0" w:space="0" w:color="auto"/>
            <w:left w:val="none" w:sz="0" w:space="0" w:color="auto"/>
            <w:bottom w:val="none" w:sz="0" w:space="0" w:color="auto"/>
            <w:right w:val="none" w:sz="0" w:space="0" w:color="auto"/>
          </w:divBdr>
        </w:div>
        <w:div w:id="1342972160">
          <w:marLeft w:val="547"/>
          <w:marRight w:val="0"/>
          <w:marTop w:val="0"/>
          <w:marBottom w:val="0"/>
          <w:divBdr>
            <w:top w:val="none" w:sz="0" w:space="0" w:color="auto"/>
            <w:left w:val="none" w:sz="0" w:space="0" w:color="auto"/>
            <w:bottom w:val="none" w:sz="0" w:space="0" w:color="auto"/>
            <w:right w:val="none" w:sz="0" w:space="0" w:color="auto"/>
          </w:divBdr>
        </w:div>
      </w:divsChild>
    </w:div>
    <w:div w:id="516891187">
      <w:bodyDiv w:val="1"/>
      <w:marLeft w:val="0"/>
      <w:marRight w:val="0"/>
      <w:marTop w:val="0"/>
      <w:marBottom w:val="0"/>
      <w:divBdr>
        <w:top w:val="none" w:sz="0" w:space="0" w:color="auto"/>
        <w:left w:val="none" w:sz="0" w:space="0" w:color="auto"/>
        <w:bottom w:val="none" w:sz="0" w:space="0" w:color="auto"/>
        <w:right w:val="none" w:sz="0" w:space="0" w:color="auto"/>
      </w:divBdr>
    </w:div>
    <w:div w:id="528763272">
      <w:bodyDiv w:val="1"/>
      <w:marLeft w:val="0"/>
      <w:marRight w:val="0"/>
      <w:marTop w:val="0"/>
      <w:marBottom w:val="0"/>
      <w:divBdr>
        <w:top w:val="none" w:sz="0" w:space="0" w:color="auto"/>
        <w:left w:val="none" w:sz="0" w:space="0" w:color="auto"/>
        <w:bottom w:val="none" w:sz="0" w:space="0" w:color="auto"/>
        <w:right w:val="none" w:sz="0" w:space="0" w:color="auto"/>
      </w:divBdr>
    </w:div>
    <w:div w:id="534346359">
      <w:bodyDiv w:val="1"/>
      <w:marLeft w:val="0"/>
      <w:marRight w:val="0"/>
      <w:marTop w:val="0"/>
      <w:marBottom w:val="0"/>
      <w:divBdr>
        <w:top w:val="none" w:sz="0" w:space="0" w:color="auto"/>
        <w:left w:val="none" w:sz="0" w:space="0" w:color="auto"/>
        <w:bottom w:val="none" w:sz="0" w:space="0" w:color="auto"/>
        <w:right w:val="none" w:sz="0" w:space="0" w:color="auto"/>
      </w:divBdr>
    </w:div>
    <w:div w:id="624702799">
      <w:bodyDiv w:val="1"/>
      <w:marLeft w:val="0"/>
      <w:marRight w:val="0"/>
      <w:marTop w:val="0"/>
      <w:marBottom w:val="0"/>
      <w:divBdr>
        <w:top w:val="none" w:sz="0" w:space="0" w:color="auto"/>
        <w:left w:val="none" w:sz="0" w:space="0" w:color="auto"/>
        <w:bottom w:val="none" w:sz="0" w:space="0" w:color="auto"/>
        <w:right w:val="none" w:sz="0" w:space="0" w:color="auto"/>
      </w:divBdr>
    </w:div>
    <w:div w:id="715394665">
      <w:bodyDiv w:val="1"/>
      <w:marLeft w:val="0"/>
      <w:marRight w:val="0"/>
      <w:marTop w:val="0"/>
      <w:marBottom w:val="0"/>
      <w:divBdr>
        <w:top w:val="none" w:sz="0" w:space="0" w:color="auto"/>
        <w:left w:val="none" w:sz="0" w:space="0" w:color="auto"/>
        <w:bottom w:val="none" w:sz="0" w:space="0" w:color="auto"/>
        <w:right w:val="none" w:sz="0" w:space="0" w:color="auto"/>
      </w:divBdr>
    </w:div>
    <w:div w:id="857818181">
      <w:bodyDiv w:val="1"/>
      <w:marLeft w:val="0"/>
      <w:marRight w:val="0"/>
      <w:marTop w:val="0"/>
      <w:marBottom w:val="0"/>
      <w:divBdr>
        <w:top w:val="none" w:sz="0" w:space="0" w:color="auto"/>
        <w:left w:val="none" w:sz="0" w:space="0" w:color="auto"/>
        <w:bottom w:val="none" w:sz="0" w:space="0" w:color="auto"/>
        <w:right w:val="none" w:sz="0" w:space="0" w:color="auto"/>
      </w:divBdr>
    </w:div>
    <w:div w:id="899899879">
      <w:bodyDiv w:val="1"/>
      <w:marLeft w:val="0"/>
      <w:marRight w:val="0"/>
      <w:marTop w:val="0"/>
      <w:marBottom w:val="0"/>
      <w:divBdr>
        <w:top w:val="none" w:sz="0" w:space="0" w:color="auto"/>
        <w:left w:val="none" w:sz="0" w:space="0" w:color="auto"/>
        <w:bottom w:val="none" w:sz="0" w:space="0" w:color="auto"/>
        <w:right w:val="none" w:sz="0" w:space="0" w:color="auto"/>
      </w:divBdr>
    </w:div>
    <w:div w:id="903220417">
      <w:bodyDiv w:val="1"/>
      <w:marLeft w:val="0"/>
      <w:marRight w:val="0"/>
      <w:marTop w:val="0"/>
      <w:marBottom w:val="0"/>
      <w:divBdr>
        <w:top w:val="none" w:sz="0" w:space="0" w:color="auto"/>
        <w:left w:val="none" w:sz="0" w:space="0" w:color="auto"/>
        <w:bottom w:val="none" w:sz="0" w:space="0" w:color="auto"/>
        <w:right w:val="none" w:sz="0" w:space="0" w:color="auto"/>
      </w:divBdr>
      <w:divsChild>
        <w:div w:id="1444690215">
          <w:marLeft w:val="0"/>
          <w:marRight w:val="0"/>
          <w:marTop w:val="0"/>
          <w:marBottom w:val="0"/>
          <w:divBdr>
            <w:top w:val="none" w:sz="0" w:space="0" w:color="auto"/>
            <w:left w:val="none" w:sz="0" w:space="0" w:color="auto"/>
            <w:bottom w:val="none" w:sz="0" w:space="0" w:color="auto"/>
            <w:right w:val="none" w:sz="0" w:space="0" w:color="auto"/>
          </w:divBdr>
        </w:div>
        <w:div w:id="943881701">
          <w:marLeft w:val="0"/>
          <w:marRight w:val="0"/>
          <w:marTop w:val="0"/>
          <w:marBottom w:val="0"/>
          <w:divBdr>
            <w:top w:val="none" w:sz="0" w:space="0" w:color="auto"/>
            <w:left w:val="none" w:sz="0" w:space="0" w:color="auto"/>
            <w:bottom w:val="none" w:sz="0" w:space="0" w:color="auto"/>
            <w:right w:val="none" w:sz="0" w:space="0" w:color="auto"/>
          </w:divBdr>
        </w:div>
        <w:div w:id="1705133714">
          <w:marLeft w:val="0"/>
          <w:marRight w:val="0"/>
          <w:marTop w:val="0"/>
          <w:marBottom w:val="0"/>
          <w:divBdr>
            <w:top w:val="none" w:sz="0" w:space="0" w:color="auto"/>
            <w:left w:val="none" w:sz="0" w:space="0" w:color="auto"/>
            <w:bottom w:val="none" w:sz="0" w:space="0" w:color="auto"/>
            <w:right w:val="none" w:sz="0" w:space="0" w:color="auto"/>
          </w:divBdr>
        </w:div>
        <w:div w:id="1948612451">
          <w:marLeft w:val="0"/>
          <w:marRight w:val="0"/>
          <w:marTop w:val="0"/>
          <w:marBottom w:val="0"/>
          <w:divBdr>
            <w:top w:val="none" w:sz="0" w:space="0" w:color="auto"/>
            <w:left w:val="none" w:sz="0" w:space="0" w:color="auto"/>
            <w:bottom w:val="none" w:sz="0" w:space="0" w:color="auto"/>
            <w:right w:val="none" w:sz="0" w:space="0" w:color="auto"/>
          </w:divBdr>
        </w:div>
      </w:divsChild>
    </w:div>
    <w:div w:id="998996160">
      <w:bodyDiv w:val="1"/>
      <w:marLeft w:val="0"/>
      <w:marRight w:val="0"/>
      <w:marTop w:val="0"/>
      <w:marBottom w:val="0"/>
      <w:divBdr>
        <w:top w:val="none" w:sz="0" w:space="0" w:color="auto"/>
        <w:left w:val="none" w:sz="0" w:space="0" w:color="auto"/>
        <w:bottom w:val="none" w:sz="0" w:space="0" w:color="auto"/>
        <w:right w:val="none" w:sz="0" w:space="0" w:color="auto"/>
      </w:divBdr>
    </w:div>
    <w:div w:id="1035345716">
      <w:bodyDiv w:val="1"/>
      <w:marLeft w:val="0"/>
      <w:marRight w:val="0"/>
      <w:marTop w:val="0"/>
      <w:marBottom w:val="0"/>
      <w:divBdr>
        <w:top w:val="none" w:sz="0" w:space="0" w:color="auto"/>
        <w:left w:val="none" w:sz="0" w:space="0" w:color="auto"/>
        <w:bottom w:val="none" w:sz="0" w:space="0" w:color="auto"/>
        <w:right w:val="none" w:sz="0" w:space="0" w:color="auto"/>
      </w:divBdr>
      <w:divsChild>
        <w:div w:id="623077004">
          <w:marLeft w:val="0"/>
          <w:marRight w:val="0"/>
          <w:marTop w:val="0"/>
          <w:marBottom w:val="0"/>
          <w:divBdr>
            <w:top w:val="none" w:sz="0" w:space="0" w:color="auto"/>
            <w:left w:val="none" w:sz="0" w:space="0" w:color="auto"/>
            <w:bottom w:val="none" w:sz="0" w:space="0" w:color="auto"/>
            <w:right w:val="none" w:sz="0" w:space="0" w:color="auto"/>
          </w:divBdr>
        </w:div>
      </w:divsChild>
    </w:div>
    <w:div w:id="1076320063">
      <w:bodyDiv w:val="1"/>
      <w:marLeft w:val="0"/>
      <w:marRight w:val="0"/>
      <w:marTop w:val="0"/>
      <w:marBottom w:val="0"/>
      <w:divBdr>
        <w:top w:val="none" w:sz="0" w:space="0" w:color="auto"/>
        <w:left w:val="none" w:sz="0" w:space="0" w:color="auto"/>
        <w:bottom w:val="none" w:sz="0" w:space="0" w:color="auto"/>
        <w:right w:val="none" w:sz="0" w:space="0" w:color="auto"/>
      </w:divBdr>
    </w:div>
    <w:div w:id="1097826000">
      <w:bodyDiv w:val="1"/>
      <w:marLeft w:val="0"/>
      <w:marRight w:val="0"/>
      <w:marTop w:val="0"/>
      <w:marBottom w:val="0"/>
      <w:divBdr>
        <w:top w:val="none" w:sz="0" w:space="0" w:color="auto"/>
        <w:left w:val="none" w:sz="0" w:space="0" w:color="auto"/>
        <w:bottom w:val="none" w:sz="0" w:space="0" w:color="auto"/>
        <w:right w:val="none" w:sz="0" w:space="0" w:color="auto"/>
      </w:divBdr>
    </w:div>
    <w:div w:id="1179004121">
      <w:bodyDiv w:val="1"/>
      <w:marLeft w:val="0"/>
      <w:marRight w:val="0"/>
      <w:marTop w:val="0"/>
      <w:marBottom w:val="0"/>
      <w:divBdr>
        <w:top w:val="none" w:sz="0" w:space="0" w:color="auto"/>
        <w:left w:val="none" w:sz="0" w:space="0" w:color="auto"/>
        <w:bottom w:val="none" w:sz="0" w:space="0" w:color="auto"/>
        <w:right w:val="none" w:sz="0" w:space="0" w:color="auto"/>
      </w:divBdr>
    </w:div>
    <w:div w:id="1181898920">
      <w:bodyDiv w:val="1"/>
      <w:marLeft w:val="0"/>
      <w:marRight w:val="0"/>
      <w:marTop w:val="0"/>
      <w:marBottom w:val="0"/>
      <w:divBdr>
        <w:top w:val="none" w:sz="0" w:space="0" w:color="auto"/>
        <w:left w:val="none" w:sz="0" w:space="0" w:color="auto"/>
        <w:bottom w:val="none" w:sz="0" w:space="0" w:color="auto"/>
        <w:right w:val="none" w:sz="0" w:space="0" w:color="auto"/>
      </w:divBdr>
    </w:div>
    <w:div w:id="1182627026">
      <w:bodyDiv w:val="1"/>
      <w:marLeft w:val="0"/>
      <w:marRight w:val="0"/>
      <w:marTop w:val="0"/>
      <w:marBottom w:val="0"/>
      <w:divBdr>
        <w:top w:val="none" w:sz="0" w:space="0" w:color="auto"/>
        <w:left w:val="none" w:sz="0" w:space="0" w:color="auto"/>
        <w:bottom w:val="none" w:sz="0" w:space="0" w:color="auto"/>
        <w:right w:val="none" w:sz="0" w:space="0" w:color="auto"/>
      </w:divBdr>
    </w:div>
    <w:div w:id="1222129845">
      <w:bodyDiv w:val="1"/>
      <w:marLeft w:val="0"/>
      <w:marRight w:val="0"/>
      <w:marTop w:val="0"/>
      <w:marBottom w:val="0"/>
      <w:divBdr>
        <w:top w:val="none" w:sz="0" w:space="0" w:color="auto"/>
        <w:left w:val="none" w:sz="0" w:space="0" w:color="auto"/>
        <w:bottom w:val="none" w:sz="0" w:space="0" w:color="auto"/>
        <w:right w:val="none" w:sz="0" w:space="0" w:color="auto"/>
      </w:divBdr>
    </w:div>
    <w:div w:id="1230574527">
      <w:bodyDiv w:val="1"/>
      <w:marLeft w:val="0"/>
      <w:marRight w:val="0"/>
      <w:marTop w:val="0"/>
      <w:marBottom w:val="0"/>
      <w:divBdr>
        <w:top w:val="none" w:sz="0" w:space="0" w:color="auto"/>
        <w:left w:val="none" w:sz="0" w:space="0" w:color="auto"/>
        <w:bottom w:val="none" w:sz="0" w:space="0" w:color="auto"/>
        <w:right w:val="none" w:sz="0" w:space="0" w:color="auto"/>
      </w:divBdr>
    </w:div>
    <w:div w:id="1292786429">
      <w:bodyDiv w:val="1"/>
      <w:marLeft w:val="0"/>
      <w:marRight w:val="0"/>
      <w:marTop w:val="0"/>
      <w:marBottom w:val="0"/>
      <w:divBdr>
        <w:top w:val="none" w:sz="0" w:space="0" w:color="auto"/>
        <w:left w:val="none" w:sz="0" w:space="0" w:color="auto"/>
        <w:bottom w:val="none" w:sz="0" w:space="0" w:color="auto"/>
        <w:right w:val="none" w:sz="0" w:space="0" w:color="auto"/>
      </w:divBdr>
    </w:div>
    <w:div w:id="1319529752">
      <w:bodyDiv w:val="1"/>
      <w:marLeft w:val="0"/>
      <w:marRight w:val="0"/>
      <w:marTop w:val="0"/>
      <w:marBottom w:val="0"/>
      <w:divBdr>
        <w:top w:val="none" w:sz="0" w:space="0" w:color="auto"/>
        <w:left w:val="none" w:sz="0" w:space="0" w:color="auto"/>
        <w:bottom w:val="none" w:sz="0" w:space="0" w:color="auto"/>
        <w:right w:val="none" w:sz="0" w:space="0" w:color="auto"/>
      </w:divBdr>
    </w:div>
    <w:div w:id="1329283201">
      <w:bodyDiv w:val="1"/>
      <w:marLeft w:val="0"/>
      <w:marRight w:val="0"/>
      <w:marTop w:val="0"/>
      <w:marBottom w:val="0"/>
      <w:divBdr>
        <w:top w:val="none" w:sz="0" w:space="0" w:color="auto"/>
        <w:left w:val="none" w:sz="0" w:space="0" w:color="auto"/>
        <w:bottom w:val="none" w:sz="0" w:space="0" w:color="auto"/>
        <w:right w:val="none" w:sz="0" w:space="0" w:color="auto"/>
      </w:divBdr>
    </w:div>
    <w:div w:id="1346638446">
      <w:bodyDiv w:val="1"/>
      <w:marLeft w:val="0"/>
      <w:marRight w:val="0"/>
      <w:marTop w:val="0"/>
      <w:marBottom w:val="0"/>
      <w:divBdr>
        <w:top w:val="none" w:sz="0" w:space="0" w:color="auto"/>
        <w:left w:val="none" w:sz="0" w:space="0" w:color="auto"/>
        <w:bottom w:val="none" w:sz="0" w:space="0" w:color="auto"/>
        <w:right w:val="none" w:sz="0" w:space="0" w:color="auto"/>
      </w:divBdr>
    </w:div>
    <w:div w:id="1373458410">
      <w:bodyDiv w:val="1"/>
      <w:marLeft w:val="0"/>
      <w:marRight w:val="0"/>
      <w:marTop w:val="0"/>
      <w:marBottom w:val="0"/>
      <w:divBdr>
        <w:top w:val="none" w:sz="0" w:space="0" w:color="auto"/>
        <w:left w:val="none" w:sz="0" w:space="0" w:color="auto"/>
        <w:bottom w:val="none" w:sz="0" w:space="0" w:color="auto"/>
        <w:right w:val="none" w:sz="0" w:space="0" w:color="auto"/>
      </w:divBdr>
    </w:div>
    <w:div w:id="1381054484">
      <w:bodyDiv w:val="1"/>
      <w:marLeft w:val="0"/>
      <w:marRight w:val="0"/>
      <w:marTop w:val="0"/>
      <w:marBottom w:val="0"/>
      <w:divBdr>
        <w:top w:val="none" w:sz="0" w:space="0" w:color="auto"/>
        <w:left w:val="none" w:sz="0" w:space="0" w:color="auto"/>
        <w:bottom w:val="none" w:sz="0" w:space="0" w:color="auto"/>
        <w:right w:val="none" w:sz="0" w:space="0" w:color="auto"/>
      </w:divBdr>
    </w:div>
    <w:div w:id="1469013759">
      <w:bodyDiv w:val="1"/>
      <w:marLeft w:val="0"/>
      <w:marRight w:val="0"/>
      <w:marTop w:val="0"/>
      <w:marBottom w:val="0"/>
      <w:divBdr>
        <w:top w:val="none" w:sz="0" w:space="0" w:color="auto"/>
        <w:left w:val="none" w:sz="0" w:space="0" w:color="auto"/>
        <w:bottom w:val="none" w:sz="0" w:space="0" w:color="auto"/>
        <w:right w:val="none" w:sz="0" w:space="0" w:color="auto"/>
      </w:divBdr>
    </w:div>
    <w:div w:id="1488591889">
      <w:bodyDiv w:val="1"/>
      <w:marLeft w:val="0"/>
      <w:marRight w:val="0"/>
      <w:marTop w:val="0"/>
      <w:marBottom w:val="0"/>
      <w:divBdr>
        <w:top w:val="none" w:sz="0" w:space="0" w:color="auto"/>
        <w:left w:val="none" w:sz="0" w:space="0" w:color="auto"/>
        <w:bottom w:val="none" w:sz="0" w:space="0" w:color="auto"/>
        <w:right w:val="none" w:sz="0" w:space="0" w:color="auto"/>
      </w:divBdr>
    </w:div>
    <w:div w:id="1501771737">
      <w:bodyDiv w:val="1"/>
      <w:marLeft w:val="0"/>
      <w:marRight w:val="0"/>
      <w:marTop w:val="0"/>
      <w:marBottom w:val="0"/>
      <w:divBdr>
        <w:top w:val="none" w:sz="0" w:space="0" w:color="auto"/>
        <w:left w:val="none" w:sz="0" w:space="0" w:color="auto"/>
        <w:bottom w:val="none" w:sz="0" w:space="0" w:color="auto"/>
        <w:right w:val="none" w:sz="0" w:space="0" w:color="auto"/>
      </w:divBdr>
    </w:div>
    <w:div w:id="1520042098">
      <w:bodyDiv w:val="1"/>
      <w:marLeft w:val="0"/>
      <w:marRight w:val="0"/>
      <w:marTop w:val="0"/>
      <w:marBottom w:val="0"/>
      <w:divBdr>
        <w:top w:val="none" w:sz="0" w:space="0" w:color="auto"/>
        <w:left w:val="none" w:sz="0" w:space="0" w:color="auto"/>
        <w:bottom w:val="none" w:sz="0" w:space="0" w:color="auto"/>
        <w:right w:val="none" w:sz="0" w:space="0" w:color="auto"/>
      </w:divBdr>
    </w:div>
    <w:div w:id="1529414205">
      <w:bodyDiv w:val="1"/>
      <w:marLeft w:val="0"/>
      <w:marRight w:val="0"/>
      <w:marTop w:val="0"/>
      <w:marBottom w:val="0"/>
      <w:divBdr>
        <w:top w:val="none" w:sz="0" w:space="0" w:color="auto"/>
        <w:left w:val="none" w:sz="0" w:space="0" w:color="auto"/>
        <w:bottom w:val="none" w:sz="0" w:space="0" w:color="auto"/>
        <w:right w:val="none" w:sz="0" w:space="0" w:color="auto"/>
      </w:divBdr>
    </w:div>
    <w:div w:id="1593314636">
      <w:bodyDiv w:val="1"/>
      <w:marLeft w:val="0"/>
      <w:marRight w:val="0"/>
      <w:marTop w:val="0"/>
      <w:marBottom w:val="0"/>
      <w:divBdr>
        <w:top w:val="none" w:sz="0" w:space="0" w:color="auto"/>
        <w:left w:val="none" w:sz="0" w:space="0" w:color="auto"/>
        <w:bottom w:val="none" w:sz="0" w:space="0" w:color="auto"/>
        <w:right w:val="none" w:sz="0" w:space="0" w:color="auto"/>
      </w:divBdr>
    </w:div>
    <w:div w:id="1613829076">
      <w:bodyDiv w:val="1"/>
      <w:marLeft w:val="0"/>
      <w:marRight w:val="0"/>
      <w:marTop w:val="0"/>
      <w:marBottom w:val="0"/>
      <w:divBdr>
        <w:top w:val="none" w:sz="0" w:space="0" w:color="auto"/>
        <w:left w:val="none" w:sz="0" w:space="0" w:color="auto"/>
        <w:bottom w:val="none" w:sz="0" w:space="0" w:color="auto"/>
        <w:right w:val="none" w:sz="0" w:space="0" w:color="auto"/>
      </w:divBdr>
    </w:div>
    <w:div w:id="1632588220">
      <w:bodyDiv w:val="1"/>
      <w:marLeft w:val="0"/>
      <w:marRight w:val="0"/>
      <w:marTop w:val="0"/>
      <w:marBottom w:val="0"/>
      <w:divBdr>
        <w:top w:val="none" w:sz="0" w:space="0" w:color="auto"/>
        <w:left w:val="none" w:sz="0" w:space="0" w:color="auto"/>
        <w:bottom w:val="none" w:sz="0" w:space="0" w:color="auto"/>
        <w:right w:val="none" w:sz="0" w:space="0" w:color="auto"/>
      </w:divBdr>
    </w:div>
    <w:div w:id="1667201244">
      <w:bodyDiv w:val="1"/>
      <w:marLeft w:val="0"/>
      <w:marRight w:val="0"/>
      <w:marTop w:val="0"/>
      <w:marBottom w:val="0"/>
      <w:divBdr>
        <w:top w:val="none" w:sz="0" w:space="0" w:color="auto"/>
        <w:left w:val="none" w:sz="0" w:space="0" w:color="auto"/>
        <w:bottom w:val="none" w:sz="0" w:space="0" w:color="auto"/>
        <w:right w:val="none" w:sz="0" w:space="0" w:color="auto"/>
      </w:divBdr>
      <w:divsChild>
        <w:div w:id="2113895909">
          <w:marLeft w:val="0"/>
          <w:marRight w:val="0"/>
          <w:marTop w:val="0"/>
          <w:marBottom w:val="0"/>
          <w:divBdr>
            <w:top w:val="none" w:sz="0" w:space="0" w:color="auto"/>
            <w:left w:val="none" w:sz="0" w:space="0" w:color="auto"/>
            <w:bottom w:val="none" w:sz="0" w:space="0" w:color="auto"/>
            <w:right w:val="none" w:sz="0" w:space="0" w:color="auto"/>
          </w:divBdr>
          <w:divsChild>
            <w:div w:id="1354720029">
              <w:marLeft w:val="0"/>
              <w:marRight w:val="0"/>
              <w:marTop w:val="0"/>
              <w:marBottom w:val="0"/>
              <w:divBdr>
                <w:top w:val="none" w:sz="0" w:space="0" w:color="auto"/>
                <w:left w:val="none" w:sz="0" w:space="0" w:color="auto"/>
                <w:bottom w:val="none" w:sz="0" w:space="0" w:color="auto"/>
                <w:right w:val="none" w:sz="0" w:space="0" w:color="auto"/>
              </w:divBdr>
              <w:divsChild>
                <w:div w:id="1325082672">
                  <w:marLeft w:val="0"/>
                  <w:marRight w:val="0"/>
                  <w:marTop w:val="0"/>
                  <w:marBottom w:val="0"/>
                  <w:divBdr>
                    <w:top w:val="none" w:sz="0" w:space="0" w:color="auto"/>
                    <w:left w:val="none" w:sz="0" w:space="0" w:color="auto"/>
                    <w:bottom w:val="none" w:sz="0" w:space="0" w:color="auto"/>
                    <w:right w:val="none" w:sz="0" w:space="0" w:color="auto"/>
                  </w:divBdr>
                  <w:divsChild>
                    <w:div w:id="1961298473">
                      <w:marLeft w:val="0"/>
                      <w:marRight w:val="0"/>
                      <w:marTop w:val="0"/>
                      <w:marBottom w:val="0"/>
                      <w:divBdr>
                        <w:top w:val="none" w:sz="0" w:space="0" w:color="auto"/>
                        <w:left w:val="none" w:sz="0" w:space="0" w:color="auto"/>
                        <w:bottom w:val="none" w:sz="0" w:space="0" w:color="auto"/>
                        <w:right w:val="none" w:sz="0" w:space="0" w:color="auto"/>
                      </w:divBdr>
                      <w:divsChild>
                        <w:div w:id="350691653">
                          <w:marLeft w:val="0"/>
                          <w:marRight w:val="0"/>
                          <w:marTop w:val="0"/>
                          <w:marBottom w:val="0"/>
                          <w:divBdr>
                            <w:top w:val="none" w:sz="0" w:space="0" w:color="auto"/>
                            <w:left w:val="none" w:sz="0" w:space="0" w:color="auto"/>
                            <w:bottom w:val="none" w:sz="0" w:space="0" w:color="auto"/>
                            <w:right w:val="none" w:sz="0" w:space="0" w:color="auto"/>
                          </w:divBdr>
                          <w:divsChild>
                            <w:div w:id="1977643276">
                              <w:marLeft w:val="0"/>
                              <w:marRight w:val="0"/>
                              <w:marTop w:val="0"/>
                              <w:marBottom w:val="600"/>
                              <w:divBdr>
                                <w:top w:val="none" w:sz="0" w:space="0" w:color="auto"/>
                                <w:left w:val="none" w:sz="0" w:space="0" w:color="auto"/>
                                <w:bottom w:val="none" w:sz="0" w:space="0" w:color="auto"/>
                                <w:right w:val="none" w:sz="0" w:space="0" w:color="auto"/>
                              </w:divBdr>
                              <w:divsChild>
                                <w:div w:id="1303659758">
                                  <w:marLeft w:val="0"/>
                                  <w:marRight w:val="0"/>
                                  <w:marTop w:val="0"/>
                                  <w:marBottom w:val="600"/>
                                  <w:divBdr>
                                    <w:top w:val="none" w:sz="0" w:space="0" w:color="auto"/>
                                    <w:left w:val="none" w:sz="0" w:space="0" w:color="auto"/>
                                    <w:bottom w:val="none" w:sz="0" w:space="0" w:color="auto"/>
                                    <w:right w:val="none" w:sz="0" w:space="0" w:color="auto"/>
                                  </w:divBdr>
                                  <w:divsChild>
                                    <w:div w:id="1330253970">
                                      <w:marLeft w:val="0"/>
                                      <w:marRight w:val="0"/>
                                      <w:marTop w:val="0"/>
                                      <w:marBottom w:val="0"/>
                                      <w:divBdr>
                                        <w:top w:val="none" w:sz="0" w:space="0" w:color="auto"/>
                                        <w:left w:val="none" w:sz="0" w:space="0" w:color="auto"/>
                                        <w:bottom w:val="none" w:sz="0" w:space="0" w:color="auto"/>
                                        <w:right w:val="none" w:sz="0" w:space="0" w:color="auto"/>
                                      </w:divBdr>
                                      <w:divsChild>
                                        <w:div w:id="745801370">
                                          <w:marLeft w:val="0"/>
                                          <w:marRight w:val="0"/>
                                          <w:marTop w:val="0"/>
                                          <w:marBottom w:val="0"/>
                                          <w:divBdr>
                                            <w:top w:val="none" w:sz="0" w:space="0" w:color="auto"/>
                                            <w:left w:val="none" w:sz="0" w:space="0" w:color="auto"/>
                                            <w:bottom w:val="none" w:sz="0" w:space="0" w:color="auto"/>
                                            <w:right w:val="none" w:sz="0" w:space="0" w:color="auto"/>
                                          </w:divBdr>
                                          <w:divsChild>
                                            <w:div w:id="1069039268">
                                              <w:marLeft w:val="0"/>
                                              <w:marRight w:val="0"/>
                                              <w:marTop w:val="0"/>
                                              <w:marBottom w:val="0"/>
                                              <w:divBdr>
                                                <w:top w:val="none" w:sz="0" w:space="0" w:color="auto"/>
                                                <w:left w:val="none" w:sz="0" w:space="0" w:color="auto"/>
                                                <w:bottom w:val="none" w:sz="0" w:space="0" w:color="auto"/>
                                                <w:right w:val="none" w:sz="0" w:space="0" w:color="auto"/>
                                              </w:divBdr>
                                              <w:divsChild>
                                                <w:div w:id="5022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0908138">
      <w:bodyDiv w:val="1"/>
      <w:marLeft w:val="0"/>
      <w:marRight w:val="0"/>
      <w:marTop w:val="0"/>
      <w:marBottom w:val="0"/>
      <w:divBdr>
        <w:top w:val="none" w:sz="0" w:space="0" w:color="auto"/>
        <w:left w:val="none" w:sz="0" w:space="0" w:color="auto"/>
        <w:bottom w:val="none" w:sz="0" w:space="0" w:color="auto"/>
        <w:right w:val="none" w:sz="0" w:space="0" w:color="auto"/>
      </w:divBdr>
    </w:div>
    <w:div w:id="1711881909">
      <w:bodyDiv w:val="1"/>
      <w:marLeft w:val="0"/>
      <w:marRight w:val="0"/>
      <w:marTop w:val="0"/>
      <w:marBottom w:val="0"/>
      <w:divBdr>
        <w:top w:val="none" w:sz="0" w:space="0" w:color="auto"/>
        <w:left w:val="none" w:sz="0" w:space="0" w:color="auto"/>
        <w:bottom w:val="none" w:sz="0" w:space="0" w:color="auto"/>
        <w:right w:val="none" w:sz="0" w:space="0" w:color="auto"/>
      </w:divBdr>
    </w:div>
    <w:div w:id="1741632090">
      <w:bodyDiv w:val="1"/>
      <w:marLeft w:val="0"/>
      <w:marRight w:val="0"/>
      <w:marTop w:val="0"/>
      <w:marBottom w:val="0"/>
      <w:divBdr>
        <w:top w:val="none" w:sz="0" w:space="0" w:color="auto"/>
        <w:left w:val="none" w:sz="0" w:space="0" w:color="auto"/>
        <w:bottom w:val="none" w:sz="0" w:space="0" w:color="auto"/>
        <w:right w:val="none" w:sz="0" w:space="0" w:color="auto"/>
      </w:divBdr>
    </w:div>
    <w:div w:id="1746679947">
      <w:bodyDiv w:val="1"/>
      <w:marLeft w:val="0"/>
      <w:marRight w:val="0"/>
      <w:marTop w:val="0"/>
      <w:marBottom w:val="0"/>
      <w:divBdr>
        <w:top w:val="none" w:sz="0" w:space="0" w:color="auto"/>
        <w:left w:val="none" w:sz="0" w:space="0" w:color="auto"/>
        <w:bottom w:val="none" w:sz="0" w:space="0" w:color="auto"/>
        <w:right w:val="none" w:sz="0" w:space="0" w:color="auto"/>
      </w:divBdr>
    </w:div>
    <w:div w:id="1770196158">
      <w:bodyDiv w:val="1"/>
      <w:marLeft w:val="0"/>
      <w:marRight w:val="0"/>
      <w:marTop w:val="0"/>
      <w:marBottom w:val="0"/>
      <w:divBdr>
        <w:top w:val="none" w:sz="0" w:space="0" w:color="auto"/>
        <w:left w:val="none" w:sz="0" w:space="0" w:color="auto"/>
        <w:bottom w:val="none" w:sz="0" w:space="0" w:color="auto"/>
        <w:right w:val="none" w:sz="0" w:space="0" w:color="auto"/>
      </w:divBdr>
    </w:div>
    <w:div w:id="1788623724">
      <w:bodyDiv w:val="1"/>
      <w:marLeft w:val="0"/>
      <w:marRight w:val="0"/>
      <w:marTop w:val="0"/>
      <w:marBottom w:val="0"/>
      <w:divBdr>
        <w:top w:val="none" w:sz="0" w:space="0" w:color="auto"/>
        <w:left w:val="none" w:sz="0" w:space="0" w:color="auto"/>
        <w:bottom w:val="none" w:sz="0" w:space="0" w:color="auto"/>
        <w:right w:val="none" w:sz="0" w:space="0" w:color="auto"/>
      </w:divBdr>
    </w:div>
    <w:div w:id="1802572730">
      <w:bodyDiv w:val="1"/>
      <w:marLeft w:val="0"/>
      <w:marRight w:val="0"/>
      <w:marTop w:val="0"/>
      <w:marBottom w:val="0"/>
      <w:divBdr>
        <w:top w:val="none" w:sz="0" w:space="0" w:color="auto"/>
        <w:left w:val="none" w:sz="0" w:space="0" w:color="auto"/>
        <w:bottom w:val="none" w:sz="0" w:space="0" w:color="auto"/>
        <w:right w:val="none" w:sz="0" w:space="0" w:color="auto"/>
      </w:divBdr>
    </w:div>
    <w:div w:id="1820419734">
      <w:bodyDiv w:val="1"/>
      <w:marLeft w:val="0"/>
      <w:marRight w:val="0"/>
      <w:marTop w:val="0"/>
      <w:marBottom w:val="0"/>
      <w:divBdr>
        <w:top w:val="none" w:sz="0" w:space="0" w:color="auto"/>
        <w:left w:val="none" w:sz="0" w:space="0" w:color="auto"/>
        <w:bottom w:val="none" w:sz="0" w:space="0" w:color="auto"/>
        <w:right w:val="none" w:sz="0" w:space="0" w:color="auto"/>
      </w:divBdr>
    </w:div>
    <w:div w:id="1868634516">
      <w:bodyDiv w:val="1"/>
      <w:marLeft w:val="0"/>
      <w:marRight w:val="0"/>
      <w:marTop w:val="0"/>
      <w:marBottom w:val="0"/>
      <w:divBdr>
        <w:top w:val="none" w:sz="0" w:space="0" w:color="auto"/>
        <w:left w:val="none" w:sz="0" w:space="0" w:color="auto"/>
        <w:bottom w:val="none" w:sz="0" w:space="0" w:color="auto"/>
        <w:right w:val="none" w:sz="0" w:space="0" w:color="auto"/>
      </w:divBdr>
    </w:div>
    <w:div w:id="1876192433">
      <w:bodyDiv w:val="1"/>
      <w:marLeft w:val="0"/>
      <w:marRight w:val="0"/>
      <w:marTop w:val="0"/>
      <w:marBottom w:val="0"/>
      <w:divBdr>
        <w:top w:val="none" w:sz="0" w:space="0" w:color="auto"/>
        <w:left w:val="none" w:sz="0" w:space="0" w:color="auto"/>
        <w:bottom w:val="none" w:sz="0" w:space="0" w:color="auto"/>
        <w:right w:val="none" w:sz="0" w:space="0" w:color="auto"/>
      </w:divBdr>
    </w:div>
    <w:div w:id="1887445238">
      <w:bodyDiv w:val="1"/>
      <w:marLeft w:val="0"/>
      <w:marRight w:val="0"/>
      <w:marTop w:val="0"/>
      <w:marBottom w:val="0"/>
      <w:divBdr>
        <w:top w:val="none" w:sz="0" w:space="0" w:color="auto"/>
        <w:left w:val="none" w:sz="0" w:space="0" w:color="auto"/>
        <w:bottom w:val="none" w:sz="0" w:space="0" w:color="auto"/>
        <w:right w:val="none" w:sz="0" w:space="0" w:color="auto"/>
      </w:divBdr>
    </w:div>
    <w:div w:id="1892232098">
      <w:bodyDiv w:val="1"/>
      <w:marLeft w:val="0"/>
      <w:marRight w:val="0"/>
      <w:marTop w:val="0"/>
      <w:marBottom w:val="0"/>
      <w:divBdr>
        <w:top w:val="none" w:sz="0" w:space="0" w:color="auto"/>
        <w:left w:val="none" w:sz="0" w:space="0" w:color="auto"/>
        <w:bottom w:val="none" w:sz="0" w:space="0" w:color="auto"/>
        <w:right w:val="none" w:sz="0" w:space="0" w:color="auto"/>
      </w:divBdr>
    </w:div>
    <w:div w:id="1944418736">
      <w:bodyDiv w:val="1"/>
      <w:marLeft w:val="0"/>
      <w:marRight w:val="0"/>
      <w:marTop w:val="0"/>
      <w:marBottom w:val="0"/>
      <w:divBdr>
        <w:top w:val="none" w:sz="0" w:space="0" w:color="auto"/>
        <w:left w:val="none" w:sz="0" w:space="0" w:color="auto"/>
        <w:bottom w:val="none" w:sz="0" w:space="0" w:color="auto"/>
        <w:right w:val="none" w:sz="0" w:space="0" w:color="auto"/>
      </w:divBdr>
    </w:div>
    <w:div w:id="1961036265">
      <w:bodyDiv w:val="1"/>
      <w:marLeft w:val="0"/>
      <w:marRight w:val="0"/>
      <w:marTop w:val="0"/>
      <w:marBottom w:val="0"/>
      <w:divBdr>
        <w:top w:val="none" w:sz="0" w:space="0" w:color="auto"/>
        <w:left w:val="none" w:sz="0" w:space="0" w:color="auto"/>
        <w:bottom w:val="none" w:sz="0" w:space="0" w:color="auto"/>
        <w:right w:val="none" w:sz="0" w:space="0" w:color="auto"/>
      </w:divBdr>
    </w:div>
    <w:div w:id="2000495346">
      <w:bodyDiv w:val="1"/>
      <w:marLeft w:val="0"/>
      <w:marRight w:val="0"/>
      <w:marTop w:val="0"/>
      <w:marBottom w:val="0"/>
      <w:divBdr>
        <w:top w:val="none" w:sz="0" w:space="0" w:color="auto"/>
        <w:left w:val="none" w:sz="0" w:space="0" w:color="auto"/>
        <w:bottom w:val="none" w:sz="0" w:space="0" w:color="auto"/>
        <w:right w:val="none" w:sz="0" w:space="0" w:color="auto"/>
      </w:divBdr>
      <w:divsChild>
        <w:div w:id="272441263">
          <w:marLeft w:val="360"/>
          <w:marRight w:val="0"/>
          <w:marTop w:val="200"/>
          <w:marBottom w:val="0"/>
          <w:divBdr>
            <w:top w:val="none" w:sz="0" w:space="0" w:color="auto"/>
            <w:left w:val="none" w:sz="0" w:space="0" w:color="auto"/>
            <w:bottom w:val="none" w:sz="0" w:space="0" w:color="auto"/>
            <w:right w:val="none" w:sz="0" w:space="0" w:color="auto"/>
          </w:divBdr>
        </w:div>
        <w:div w:id="2034763355">
          <w:marLeft w:val="360"/>
          <w:marRight w:val="0"/>
          <w:marTop w:val="200"/>
          <w:marBottom w:val="0"/>
          <w:divBdr>
            <w:top w:val="none" w:sz="0" w:space="0" w:color="auto"/>
            <w:left w:val="none" w:sz="0" w:space="0" w:color="auto"/>
            <w:bottom w:val="none" w:sz="0" w:space="0" w:color="auto"/>
            <w:right w:val="none" w:sz="0" w:space="0" w:color="auto"/>
          </w:divBdr>
        </w:div>
        <w:div w:id="2034912266">
          <w:marLeft w:val="360"/>
          <w:marRight w:val="0"/>
          <w:marTop w:val="200"/>
          <w:marBottom w:val="0"/>
          <w:divBdr>
            <w:top w:val="none" w:sz="0" w:space="0" w:color="auto"/>
            <w:left w:val="none" w:sz="0" w:space="0" w:color="auto"/>
            <w:bottom w:val="none" w:sz="0" w:space="0" w:color="auto"/>
            <w:right w:val="none" w:sz="0" w:space="0" w:color="auto"/>
          </w:divBdr>
        </w:div>
        <w:div w:id="1488746916">
          <w:marLeft w:val="360"/>
          <w:marRight w:val="0"/>
          <w:marTop w:val="200"/>
          <w:marBottom w:val="0"/>
          <w:divBdr>
            <w:top w:val="none" w:sz="0" w:space="0" w:color="auto"/>
            <w:left w:val="none" w:sz="0" w:space="0" w:color="auto"/>
            <w:bottom w:val="none" w:sz="0" w:space="0" w:color="auto"/>
            <w:right w:val="none" w:sz="0" w:space="0" w:color="auto"/>
          </w:divBdr>
        </w:div>
        <w:div w:id="1760180614">
          <w:marLeft w:val="360"/>
          <w:marRight w:val="0"/>
          <w:marTop w:val="200"/>
          <w:marBottom w:val="0"/>
          <w:divBdr>
            <w:top w:val="none" w:sz="0" w:space="0" w:color="auto"/>
            <w:left w:val="none" w:sz="0" w:space="0" w:color="auto"/>
            <w:bottom w:val="none" w:sz="0" w:space="0" w:color="auto"/>
            <w:right w:val="none" w:sz="0" w:space="0" w:color="auto"/>
          </w:divBdr>
        </w:div>
        <w:div w:id="2002148935">
          <w:marLeft w:val="360"/>
          <w:marRight w:val="0"/>
          <w:marTop w:val="200"/>
          <w:marBottom w:val="0"/>
          <w:divBdr>
            <w:top w:val="none" w:sz="0" w:space="0" w:color="auto"/>
            <w:left w:val="none" w:sz="0" w:space="0" w:color="auto"/>
            <w:bottom w:val="none" w:sz="0" w:space="0" w:color="auto"/>
            <w:right w:val="none" w:sz="0" w:space="0" w:color="auto"/>
          </w:divBdr>
        </w:div>
      </w:divsChild>
    </w:div>
    <w:div w:id="2103449053">
      <w:bodyDiv w:val="1"/>
      <w:marLeft w:val="0"/>
      <w:marRight w:val="0"/>
      <w:marTop w:val="0"/>
      <w:marBottom w:val="0"/>
      <w:divBdr>
        <w:top w:val="none" w:sz="0" w:space="0" w:color="auto"/>
        <w:left w:val="none" w:sz="0" w:space="0" w:color="auto"/>
        <w:bottom w:val="none" w:sz="0" w:space="0" w:color="auto"/>
        <w:right w:val="none" w:sz="0" w:space="0" w:color="auto"/>
      </w:divBdr>
    </w:div>
    <w:div w:id="213956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www.sap.com/documents/2019/01/0e6d5904-367d-0010-87a3-c30de2ffd8ff.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inui.io/sap-abap-cds-views-best-practice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yperlink" Target="https://blogs.sap.com/2016/02/01/getting-started-with-abap-core-data-service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tielaro\LOCALS~1\Temp\~08476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2017-07-25T00:00:00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BE6415D3DCC448871A6EE4E8D165B2" ma:contentTypeVersion="2" ma:contentTypeDescription="Create a new document." ma:contentTypeScope="" ma:versionID="01ca6aa777d2df59bb5c986e150fe3c0">
  <xsd:schema xmlns:xsd="http://www.w3.org/2001/XMLSchema" xmlns:xs="http://www.w3.org/2001/XMLSchema" xmlns:p="http://schemas.microsoft.com/office/2006/metadata/properties" xmlns:ns2="1a48c8e7-f634-42b2-8ebc-257a8f6bebc4" targetNamespace="http://schemas.microsoft.com/office/2006/metadata/properties" ma:root="true" ma:fieldsID="b50b016cd9d0a248ed392f51f00ec6f9" ns2:_="">
    <xsd:import namespace="1a48c8e7-f634-42b2-8ebc-257a8f6bebc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48c8e7-f634-42b2-8ebc-257a8f6bebc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0F757B-D73B-47E6-91A1-74876AA947B6}">
  <ds:schemaRefs>
    <ds:schemaRef ds:uri="http://schemas.microsoft.com/office/2006/metadata/properties"/>
  </ds:schemaRefs>
</ds:datastoreItem>
</file>

<file path=customXml/itemProps3.xml><?xml version="1.0" encoding="utf-8"?>
<ds:datastoreItem xmlns:ds="http://schemas.openxmlformats.org/officeDocument/2006/customXml" ds:itemID="{BE82202E-10BE-41FC-B49F-3F7CD72022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48c8e7-f634-42b2-8ebc-257a8f6beb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F21CFD-CC02-4C30-AF17-13DB9A771CDC}">
  <ds:schemaRefs>
    <ds:schemaRef ds:uri="http://schemas.microsoft.com/office/2006/metadata/longProperties"/>
  </ds:schemaRefs>
</ds:datastoreItem>
</file>

<file path=customXml/itemProps5.xml><?xml version="1.0" encoding="utf-8"?>
<ds:datastoreItem xmlns:ds="http://schemas.openxmlformats.org/officeDocument/2006/customXml" ds:itemID="{80318D58-98C0-4260-91C9-C009AC4C85C1}">
  <ds:schemaRefs>
    <ds:schemaRef ds:uri="http://schemas.microsoft.com/sharepoint/v3/contenttype/forms"/>
  </ds:schemaRefs>
</ds:datastoreItem>
</file>

<file path=customXml/itemProps6.xml><?xml version="1.0" encoding="utf-8"?>
<ds:datastoreItem xmlns:ds="http://schemas.openxmlformats.org/officeDocument/2006/customXml" ds:itemID="{A8327B19-FF9E-4CFB-8B8B-0B153BC75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~0847626</Template>
  <TotalTime>3220</TotalTime>
  <Pages>7</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Technical Specification</vt:lpstr>
    </vt:vector>
  </TitlesOfParts>
  <Company>Brady Corporation</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Specification</dc:title>
  <dc:creator>Robin Stielau</dc:creator>
  <cp:lastModifiedBy>Yeruva, Joseph</cp:lastModifiedBy>
  <cp:revision>29</cp:revision>
  <cp:lastPrinted>2016-11-03T14:11:00Z</cp:lastPrinted>
  <dcterms:created xsi:type="dcterms:W3CDTF">2021-01-14T17:54:00Z</dcterms:created>
  <dcterms:modified xsi:type="dcterms:W3CDTF">2021-02-02T16:57:00Z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vt:lpwstr>Brady eBusiness – W2W</vt:lpwstr>
  </property>
  <property fmtid="{D5CDD505-2E9C-101B-9397-08002B2CF9AE}" pid="3" name="Document number">
    <vt:lpwstr>1.0</vt:lpwstr>
  </property>
  <property fmtid="{D5CDD505-2E9C-101B-9397-08002B2CF9AE}" pid="4" name="ContentTypeId">
    <vt:lpwstr>0x0101008FBE6415D3DCC448871A6EE4E8D165B2</vt:lpwstr>
  </property>
  <property fmtid="{D5CDD505-2E9C-101B-9397-08002B2CF9AE}" pid="5" name="TitusGUID">
    <vt:lpwstr>749074ff-6b09-4d67-901a-c2e4f397e8b7</vt:lpwstr>
  </property>
  <property fmtid="{D5CDD505-2E9C-101B-9397-08002B2CF9AE}" pid="6" name="TitusCorpClassification">
    <vt:lpwstr>Not Applicable</vt:lpwstr>
  </property>
</Properties>
</file>