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6D3" w:rsidRDefault="003176D3" w:rsidP="00D45A71">
      <w:pPr>
        <w:pBdr>
          <w:bottom w:val="single" w:sz="6" w:space="1" w:color="auto"/>
        </w:pBdr>
      </w:pPr>
    </w:p>
    <w:p w:rsidR="00D45A71" w:rsidRDefault="00D45A71" w:rsidP="00D45A71">
      <w:r>
        <w:t>For each SDI source system connection created by basis grant below access for system user id’s _SYS_REPO and SAPABAP1 in H9D/Q/P to allow creation of virtual tables</w:t>
      </w:r>
    </w:p>
    <w:p w:rsidR="00D45A71" w:rsidRDefault="00D45A71" w:rsidP="00D45A71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Grant CREATE VIRTUAL TABLE on remote source "E6D_DPA" to "_SYS_REPO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" ;</w:t>
      </w:r>
      <w:proofErr w:type="gramEnd"/>
      <w:r>
        <w:rPr>
          <w:rFonts w:ascii="Segoe UI" w:eastAsia="Times New Roman" w:hAnsi="Segoe UI" w:cs="Segoe UI"/>
          <w:sz w:val="21"/>
          <w:szCs w:val="21"/>
        </w:rPr>
        <w:br/>
        <w:t>Grant CREATE VIRTUAL TABLE on remote source "E6D_DPA" to "SAPABAP1" ;</w:t>
      </w:r>
    </w:p>
    <w:p w:rsidR="00D45A71" w:rsidRDefault="00D45A71" w:rsidP="002D49A6"/>
    <w:p w:rsidR="00375460" w:rsidRDefault="00F9315C" w:rsidP="002D49A6">
      <w:r>
        <w:t>SAP ABAP ADAPTER on HANA server</w:t>
      </w:r>
    </w:p>
    <w:p w:rsidR="002D49A6" w:rsidRDefault="002D49A6" w:rsidP="002D49A6">
      <w:pPr>
        <w:pStyle w:val="ListParagraph"/>
        <w:numPr>
          <w:ilvl w:val="0"/>
          <w:numId w:val="2"/>
        </w:numPr>
      </w:pPr>
      <w:r>
        <w:t>HANA ETL can be done using flowgraph on virtual tables from ABAP application (E6P &amp; E8P)</w:t>
      </w:r>
    </w:p>
    <w:p w:rsidR="002D49A6" w:rsidRDefault="002D49A6" w:rsidP="002D49A6">
      <w:pPr>
        <w:pStyle w:val="ListParagraph"/>
      </w:pPr>
    </w:p>
    <w:p w:rsidR="002D49A6" w:rsidRDefault="002D49A6" w:rsidP="002D49A6">
      <w:pPr>
        <w:pStyle w:val="ListParagraph"/>
      </w:pPr>
      <w:r>
        <w:rPr>
          <w:noProof/>
        </w:rPr>
        <w:drawing>
          <wp:inline distT="0" distB="0" distL="0" distR="0" wp14:anchorId="147EB825" wp14:editId="6EF746E2">
            <wp:extent cx="5413248" cy="2504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552" cy="25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A6" w:rsidRDefault="002D49A6" w:rsidP="002D49A6">
      <w:r>
        <w:tab/>
        <w:t>HANA SQL functions</w:t>
      </w:r>
      <w:r w:rsidR="00AF2D8E">
        <w:t xml:space="preserve"> available for use</w:t>
      </w:r>
    </w:p>
    <w:p w:rsidR="00AF2D8E" w:rsidRDefault="001D0661" w:rsidP="002D49A6">
      <w:r>
        <w:t>Filter node using HANA SQL functions</w:t>
      </w:r>
    </w:p>
    <w:p w:rsidR="002D49A6" w:rsidRDefault="002D49A6" w:rsidP="002D49A6">
      <w:bookmarkStart w:id="0" w:name="_GoBack"/>
      <w:r>
        <w:rPr>
          <w:noProof/>
        </w:rPr>
        <w:drawing>
          <wp:inline distT="0" distB="0" distL="0" distR="0" wp14:anchorId="3798785C" wp14:editId="7A43DE30">
            <wp:extent cx="5943600" cy="177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1AAE" w:rsidRDefault="00571AAE" w:rsidP="002D49A6">
      <w:r>
        <w:t>Mapping/Transform</w:t>
      </w:r>
      <w:r w:rsidR="001D0661">
        <w:t xml:space="preserve"> using HANA SQL functions</w:t>
      </w:r>
    </w:p>
    <w:p w:rsidR="00571AAE" w:rsidRDefault="00571AAE" w:rsidP="002D49A6">
      <w:r>
        <w:rPr>
          <w:noProof/>
        </w:rPr>
        <w:lastRenderedPageBreak/>
        <w:drawing>
          <wp:inline distT="0" distB="0" distL="0" distR="0" wp14:anchorId="043685B0" wp14:editId="7CB12877">
            <wp:extent cx="287655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8E" w:rsidRDefault="00AF2D8E" w:rsidP="002D49A6">
      <w:r>
        <w:t>Joins</w:t>
      </w:r>
    </w:p>
    <w:p w:rsidR="00AF2D8E" w:rsidRDefault="00AF2D8E" w:rsidP="002D49A6">
      <w:r>
        <w:rPr>
          <w:noProof/>
        </w:rPr>
        <w:drawing>
          <wp:inline distT="0" distB="0" distL="0" distR="0" wp14:anchorId="13C9DAE0" wp14:editId="7B167C48">
            <wp:extent cx="6534507" cy="8412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6638" cy="8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78" w:rsidRDefault="00597778" w:rsidP="002D49A6">
      <w:r>
        <w:t>Flowgraph generates/creates a stored proc in the specified schema</w:t>
      </w:r>
    </w:p>
    <w:p w:rsidR="00AF2D8E" w:rsidRDefault="00AF2D8E" w:rsidP="002D49A6">
      <w:r>
        <w:t>DB syntax to execute flowgraph</w:t>
      </w:r>
    </w:p>
    <w:p w:rsidR="00C51392" w:rsidRPr="00AF2D8E" w:rsidRDefault="00C51392" w:rsidP="00C51392">
      <w:pPr>
        <w:rPr>
          <w:color w:val="0070C0"/>
        </w:rPr>
      </w:pPr>
      <w:r w:rsidRPr="00AF2D8E">
        <w:rPr>
          <w:color w:val="0070C0"/>
        </w:rPr>
        <w:t>call "MDQ_</w:t>
      </w:r>
      <w:proofErr w:type="gramStart"/>
      <w:r w:rsidRPr="00AF2D8E">
        <w:rPr>
          <w:color w:val="0070C0"/>
        </w:rPr>
        <w:t>DASHBOARD"."developers.pamudurs.temp::</w:t>
      </w:r>
      <w:proofErr w:type="gramEnd"/>
      <w:r w:rsidRPr="00AF2D8E">
        <w:rPr>
          <w:color w:val="0070C0"/>
        </w:rPr>
        <w:t>CopyOfTCODE_OUPTUT_SP"();</w:t>
      </w:r>
    </w:p>
    <w:p w:rsidR="002D49A6" w:rsidRDefault="002D49A6" w:rsidP="002D49A6">
      <w:pPr>
        <w:pStyle w:val="ListParagraph"/>
      </w:pPr>
    </w:p>
    <w:p w:rsidR="002D49A6" w:rsidRDefault="00597778" w:rsidP="002D49A6">
      <w:pPr>
        <w:pStyle w:val="ListParagraph"/>
        <w:numPr>
          <w:ilvl w:val="0"/>
          <w:numId w:val="2"/>
        </w:numPr>
      </w:pPr>
      <w:r>
        <w:t>Replication task – Can be used to replicate multiple tables data to HANA</w:t>
      </w:r>
    </w:p>
    <w:p w:rsidR="00597778" w:rsidRDefault="00597778" w:rsidP="00597778">
      <w:pPr>
        <w:pStyle w:val="ListParagraph"/>
      </w:pPr>
      <w:r>
        <w:t>Using ABAP connector data can be replicated to HANA tables. Supports only Initial load</w:t>
      </w:r>
    </w:p>
    <w:p w:rsidR="00597778" w:rsidRDefault="00597778" w:rsidP="00597778">
      <w:pPr>
        <w:pStyle w:val="ListParagraph"/>
      </w:pPr>
    </w:p>
    <w:p w:rsidR="00597778" w:rsidRDefault="00597778" w:rsidP="00597778">
      <w:pPr>
        <w:pStyle w:val="ListParagraph"/>
      </w:pPr>
      <w:r>
        <w:rPr>
          <w:noProof/>
        </w:rPr>
        <w:drawing>
          <wp:inline distT="0" distB="0" distL="0" distR="0" wp14:anchorId="4005BFC1" wp14:editId="7CA1DEAF">
            <wp:extent cx="5943600" cy="837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778" w:rsidRDefault="00597778" w:rsidP="00597778">
      <w:pPr>
        <w:pStyle w:val="ListParagraph"/>
      </w:pPr>
      <w:r>
        <w:rPr>
          <w:noProof/>
        </w:rPr>
        <w:drawing>
          <wp:inline distT="0" distB="0" distL="0" distR="0" wp14:anchorId="3DF60DBE" wp14:editId="0A0C9DAD">
            <wp:extent cx="3762375" cy="1800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E6" w:rsidRDefault="00B63EE6" w:rsidP="00597778">
      <w:pPr>
        <w:pStyle w:val="ListParagraph"/>
      </w:pPr>
      <w:r>
        <w:t>Truncate and Init</w:t>
      </w:r>
      <w:r w:rsidR="004E56F3">
        <w:t>ial</w:t>
      </w:r>
      <w:r>
        <w:t xml:space="preserve"> </w:t>
      </w:r>
      <w:r w:rsidR="004E56F3">
        <w:t>replication</w:t>
      </w:r>
      <w:r>
        <w:t xml:space="preserve"> can be done </w:t>
      </w:r>
      <w:r w:rsidR="004E56F3">
        <w:t>each time/Initial replication first time and apply filters to update the tables</w:t>
      </w:r>
    </w:p>
    <w:p w:rsidR="00044CAB" w:rsidRDefault="00B63EE6" w:rsidP="00F9315C">
      <w:r>
        <w:rPr>
          <w:noProof/>
        </w:rPr>
        <w:drawing>
          <wp:inline distT="0" distB="0" distL="0" distR="0" wp14:anchorId="648148FD" wp14:editId="65645649">
            <wp:extent cx="5943600" cy="1143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79" w:rsidRDefault="00075679" w:rsidP="00F9315C"/>
    <w:p w:rsidR="00075679" w:rsidRDefault="00075679" w:rsidP="00075679">
      <w:r>
        <w:t>Replication task generates/creates a stored proc in the specified schema</w:t>
      </w:r>
    </w:p>
    <w:p w:rsidR="00075679" w:rsidRDefault="00075679" w:rsidP="00F9315C">
      <w:r>
        <w:t>DB syntax to execute Replication task</w:t>
      </w:r>
    </w:p>
    <w:p w:rsidR="00075679" w:rsidRDefault="00075679" w:rsidP="00F9315C">
      <w:pPr>
        <w:rPr>
          <w:color w:val="0070C0"/>
        </w:rPr>
      </w:pPr>
      <w:r w:rsidRPr="00075679">
        <w:rPr>
          <w:color w:val="0070C0"/>
        </w:rPr>
        <w:t>call "MDQ_</w:t>
      </w:r>
      <w:proofErr w:type="gramStart"/>
      <w:r w:rsidRPr="00075679">
        <w:rPr>
          <w:color w:val="0070C0"/>
        </w:rPr>
        <w:t>DASHBOARD"."developers.pamudurs.temp::</w:t>
      </w:r>
      <w:proofErr w:type="gramEnd"/>
      <w:r w:rsidRPr="00075679">
        <w:rPr>
          <w:color w:val="0070C0"/>
        </w:rPr>
        <w:t>TEST_REPTASK.START_REPLICATION"</w:t>
      </w:r>
    </w:p>
    <w:p w:rsidR="00D45A71" w:rsidRDefault="00D45A71" w:rsidP="00F9315C"/>
    <w:p w:rsidR="00D45A71" w:rsidRDefault="00D45A71" w:rsidP="00D45A71">
      <w:pPr>
        <w:pStyle w:val="ListParagraph"/>
        <w:numPr>
          <w:ilvl w:val="0"/>
          <w:numId w:val="2"/>
        </w:numPr>
      </w:pPr>
      <w:r>
        <w:t xml:space="preserve">Scheduling and monitoring the flowgraphs and replication tasks can be done through Data </w:t>
      </w:r>
      <w:r w:rsidR="00681141">
        <w:t>Provisioning</w:t>
      </w:r>
      <w:r>
        <w:t xml:space="preserve"> Agent and Data </w:t>
      </w:r>
      <w:r w:rsidR="00681141">
        <w:t>Provisioning</w:t>
      </w:r>
      <w:r>
        <w:t xml:space="preserve"> Task monitors. </w:t>
      </w:r>
    </w:p>
    <w:p w:rsidR="00D45A71" w:rsidRDefault="00D45A71" w:rsidP="00D45A71">
      <w:r>
        <w:t xml:space="preserve">Task monitor Link from Dev </w:t>
      </w:r>
    </w:p>
    <w:p w:rsidR="00090D04" w:rsidRDefault="000E3DBF" w:rsidP="00F9315C">
      <w:pPr>
        <w:rPr>
          <w:rStyle w:val="Hyperlink"/>
        </w:rPr>
      </w:pPr>
      <w:hyperlink r:id="rId12" w:history="1">
        <w:r w:rsidR="00D45A71">
          <w:rPr>
            <w:rStyle w:val="Hyperlink"/>
          </w:rPr>
          <w:t>https://saph9dv.owenscorning.com:4335/sap/hana/im/dp/monitor/?view=IMDesignTimeObjectMonitor&amp;package=BW_Test&amp;objectName=FG_TEST2&amp;objectType=hdbflowgraph</w:t>
        </w:r>
      </w:hyperlink>
    </w:p>
    <w:p w:rsidR="00367E4D" w:rsidRDefault="00367E4D" w:rsidP="00F9315C">
      <w:pPr>
        <w:rPr>
          <w:rStyle w:val="Hyperlink"/>
        </w:rPr>
      </w:pPr>
    </w:p>
    <w:p w:rsidR="00367E4D" w:rsidRDefault="00367E4D" w:rsidP="00367E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HANA Table to check the task executions. This can be leveraged to monitor the status</w:t>
      </w:r>
    </w:p>
    <w:p w:rsidR="00367E4D" w:rsidRDefault="00367E4D" w:rsidP="00367E4D">
      <w:pPr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"_SYS_TASK"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2A00FF"/>
          <w:sz w:val="20"/>
          <w:szCs w:val="20"/>
        </w:rPr>
        <w:t>"TASK_EXECUTIONS"</w:t>
      </w:r>
      <w:r>
        <w:rPr>
          <w:rFonts w:ascii="Consolas" w:hAnsi="Consolas" w:cs="Consolas"/>
          <w:color w:val="2A00FF"/>
          <w:sz w:val="20"/>
          <w:szCs w:val="20"/>
        </w:rPr>
        <w:br/>
      </w:r>
    </w:p>
    <w:p w:rsidR="00367E4D" w:rsidRDefault="00367E4D" w:rsidP="00367E4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6F7839D7" wp14:editId="74F7A022">
            <wp:extent cx="5943600" cy="1545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E4D" w:rsidRDefault="00367E4D" w:rsidP="00F9315C"/>
    <w:p w:rsidR="000628BA" w:rsidRDefault="000628BA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628BA" w:rsidRDefault="000628BA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BW ETL with SDI connection</w:t>
      </w:r>
    </w:p>
    <w:p w:rsidR="00283312" w:rsidRDefault="00283312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83312" w:rsidRDefault="00283312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MARC all fields transferred</w:t>
      </w:r>
    </w:p>
    <w:p w:rsidR="00283312" w:rsidRDefault="00283312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6427DE8" wp14:editId="608C7496">
            <wp:extent cx="4279392" cy="32200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7355" cy="32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12" w:rsidRDefault="00283312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83312" w:rsidRDefault="00283312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83312" w:rsidRDefault="00283312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83312" w:rsidRDefault="00283312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83312" w:rsidRDefault="00283312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83312" w:rsidRDefault="00283312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83312" w:rsidRDefault="00283312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83312" w:rsidRDefault="00283312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MARC few fields transferred</w:t>
      </w:r>
    </w:p>
    <w:p w:rsidR="00283312" w:rsidRDefault="00283312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51936500" wp14:editId="1228F6D3">
            <wp:extent cx="4500219" cy="35405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0815" cy="35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A6" w:rsidRDefault="002D49A6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D49A6" w:rsidRDefault="002D49A6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D49A6" w:rsidRDefault="002D49A6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D49A6" w:rsidRDefault="002D49A6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D49A6" w:rsidRDefault="002D49A6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SAP Help and Blogs on SDI and HANA ETL</w:t>
      </w:r>
    </w:p>
    <w:p w:rsidR="002D49A6" w:rsidRDefault="000E3DBF" w:rsidP="002D49A6">
      <w:hyperlink r:id="rId16" w:history="1">
        <w:r w:rsidR="002D49A6" w:rsidRPr="00DC1E14">
          <w:rPr>
            <w:rStyle w:val="Hyperlink"/>
          </w:rPr>
          <w:t>https://blogs.sap.com/2019/03/25/extraction-from-sap-s4hana-and-other-abap-sources-into-hana-sql-dw-with-smart-data-integration/</w:t>
        </w:r>
      </w:hyperlink>
    </w:p>
    <w:p w:rsidR="002D49A6" w:rsidRDefault="000E3DBF" w:rsidP="002D49A6">
      <w:pPr>
        <w:rPr>
          <w:rStyle w:val="Hyperlink"/>
        </w:rPr>
      </w:pPr>
      <w:hyperlink r:id="rId17" w:history="1">
        <w:r w:rsidR="002D49A6" w:rsidRPr="00DC1E14">
          <w:rPr>
            <w:rStyle w:val="Hyperlink"/>
          </w:rPr>
          <w:t>https://help.sap.com/viewer/7952ef28a6914997abc01745fef1b607/2.0_SPS04/en-US/6ed502701abd4d1ca94d463d7dc6e99f.html</w:t>
        </w:r>
      </w:hyperlink>
    </w:p>
    <w:p w:rsidR="00453FC0" w:rsidRDefault="000E3DBF" w:rsidP="002D49A6">
      <w:hyperlink r:id="rId18" w:history="1">
        <w:r w:rsidR="00453FC0" w:rsidRPr="003A4E36">
          <w:rPr>
            <w:rStyle w:val="Hyperlink"/>
          </w:rPr>
          <w:t>https://help.sap.com/viewer/71c4a6e6b4dc4a5ab3e17bb1d7e98104/2.0_SPS05/en-US/cc832d5253c54ff4ae86b02e56e47cf8.html</w:t>
        </w:r>
      </w:hyperlink>
    </w:p>
    <w:p w:rsidR="002D49A6" w:rsidRDefault="002D49A6" w:rsidP="002D49A6">
      <w:r>
        <w:t>Schedule flow graphs</w:t>
      </w:r>
    </w:p>
    <w:p w:rsidR="002D49A6" w:rsidRDefault="000E3DBF" w:rsidP="002D49A6">
      <w:hyperlink r:id="rId19" w:history="1">
        <w:r w:rsidR="002D49A6" w:rsidRPr="00DC1E14">
          <w:rPr>
            <w:rStyle w:val="Hyperlink"/>
          </w:rPr>
          <w:t>https://help.sap.com/viewer/d60a5abb34d246cdb4ab7a4f6b9e3c93/2.0_SPS05/en-US/701be86d4ad3470485ee4ecb25258ba2.html</w:t>
        </w:r>
      </w:hyperlink>
    </w:p>
    <w:p w:rsidR="002D49A6" w:rsidRDefault="000E3DBF" w:rsidP="002D49A6">
      <w:hyperlink r:id="rId20" w:history="1">
        <w:r w:rsidR="002D49A6" w:rsidRPr="00DC1E14">
          <w:rPr>
            <w:rStyle w:val="Hyperlink"/>
          </w:rPr>
          <w:t>https://blogs.sap.com/2016/01/11/hana-smart-data-integration-one-stop-solution-data-handling/</w:t>
        </w:r>
      </w:hyperlink>
    </w:p>
    <w:p w:rsidR="002D49A6" w:rsidRDefault="000E3DBF" w:rsidP="002D49A6">
      <w:hyperlink r:id="rId21" w:history="1">
        <w:r w:rsidR="002D49A6" w:rsidRPr="00DC1E14">
          <w:rPr>
            <w:rStyle w:val="Hyperlink"/>
          </w:rPr>
          <w:t>https://blogs.sap.com/2018/06/15/hana-sdi-is-super-set-of-all-if-and-only-if-hana-is-the-main-data-target./</w:t>
        </w:r>
      </w:hyperlink>
    </w:p>
    <w:p w:rsidR="002D49A6" w:rsidRDefault="002D49A6" w:rsidP="002E1A3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E1A3B" w:rsidRDefault="002E1A3B" w:rsidP="00F9315C"/>
    <w:p w:rsidR="00F9315C" w:rsidRDefault="00F9315C" w:rsidP="00F9315C"/>
    <w:p w:rsidR="00F9315C" w:rsidRDefault="00F9315C"/>
    <w:sectPr w:rsidR="00F9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23501"/>
    <w:multiLevelType w:val="hybridMultilevel"/>
    <w:tmpl w:val="2884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35453"/>
    <w:multiLevelType w:val="hybridMultilevel"/>
    <w:tmpl w:val="EFBC9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5C"/>
    <w:rsid w:val="00001E60"/>
    <w:rsid w:val="00044CAB"/>
    <w:rsid w:val="000628BA"/>
    <w:rsid w:val="0006794A"/>
    <w:rsid w:val="00075679"/>
    <w:rsid w:val="00090D04"/>
    <w:rsid w:val="000E3DBF"/>
    <w:rsid w:val="000F0B03"/>
    <w:rsid w:val="00144910"/>
    <w:rsid w:val="001670F6"/>
    <w:rsid w:val="00197BE9"/>
    <w:rsid w:val="001D0661"/>
    <w:rsid w:val="0023005F"/>
    <w:rsid w:val="00283312"/>
    <w:rsid w:val="002D49A6"/>
    <w:rsid w:val="002E1A3B"/>
    <w:rsid w:val="003176D3"/>
    <w:rsid w:val="0036114F"/>
    <w:rsid w:val="00365453"/>
    <w:rsid w:val="00367E4D"/>
    <w:rsid w:val="00403455"/>
    <w:rsid w:val="00453FC0"/>
    <w:rsid w:val="004925C3"/>
    <w:rsid w:val="004E56F3"/>
    <w:rsid w:val="004F58C3"/>
    <w:rsid w:val="00565930"/>
    <w:rsid w:val="00571AAE"/>
    <w:rsid w:val="00597778"/>
    <w:rsid w:val="005C158A"/>
    <w:rsid w:val="005E25B5"/>
    <w:rsid w:val="00635D68"/>
    <w:rsid w:val="00681141"/>
    <w:rsid w:val="006912E2"/>
    <w:rsid w:val="006F7C31"/>
    <w:rsid w:val="00784C08"/>
    <w:rsid w:val="00785E74"/>
    <w:rsid w:val="009326D2"/>
    <w:rsid w:val="009717D5"/>
    <w:rsid w:val="00990ECE"/>
    <w:rsid w:val="00A2301B"/>
    <w:rsid w:val="00A77597"/>
    <w:rsid w:val="00A90078"/>
    <w:rsid w:val="00A91369"/>
    <w:rsid w:val="00AA3AA6"/>
    <w:rsid w:val="00AA4E69"/>
    <w:rsid w:val="00AD36B0"/>
    <w:rsid w:val="00AF2D8E"/>
    <w:rsid w:val="00B63EE6"/>
    <w:rsid w:val="00BC1702"/>
    <w:rsid w:val="00BE2D29"/>
    <w:rsid w:val="00C51392"/>
    <w:rsid w:val="00C623BA"/>
    <w:rsid w:val="00D00C75"/>
    <w:rsid w:val="00D45A71"/>
    <w:rsid w:val="00D6430E"/>
    <w:rsid w:val="00DE2246"/>
    <w:rsid w:val="00E50C86"/>
    <w:rsid w:val="00E77A0E"/>
    <w:rsid w:val="00ED6CF9"/>
    <w:rsid w:val="00F5129A"/>
    <w:rsid w:val="00F9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EB12"/>
  <w15:chartTrackingRefBased/>
  <w15:docId w15:val="{CAE231C5-852E-45B1-B9AA-8A926433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15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9315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3F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help.sap.com/viewer/71c4a6e6b4dc4a5ab3e17bb1d7e98104/2.0_SPS05/en-US/cc832d5253c54ff4ae86b02e56e47cf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s.sap.com/2018/06/15/hana-sdi-is-super-set-of-all-if-and-only-if-hana-is-the-main-data-target.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aph9dv.owenscorning.com:4335/sap/hana/im/dp/monitor/?view=IMDesignTimeObjectMonitor&amp;package=BW_Test&amp;objectName=FG_TEST2&amp;objectType=hdbflowgraph" TargetMode="External"/><Relationship Id="rId17" Type="http://schemas.openxmlformats.org/officeDocument/2006/relationships/hyperlink" Target="https://help.sap.com/viewer/7952ef28a6914997abc01745fef1b607/2.0_SPS04/en-US/6ed502701abd4d1ca94d463d7dc6e99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sap.com/2019/03/25/extraction-from-sap-s4hana-and-other-abap-sources-into-hana-sql-dw-with-smart-data-integration/" TargetMode="External"/><Relationship Id="rId20" Type="http://schemas.openxmlformats.org/officeDocument/2006/relationships/hyperlink" Target="https://blogs.sap.com/2016/01/11/hana-smart-data-integration-one-stop-solution-data-handlin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help.sap.com/viewer/d60a5abb34d246cdb4ab7a4f6b9e3c93/2.0_SPS05/en-US/701be86d4ad3470485ee4ecb25258ba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Pamudurthi, Srikanth (Capgemini)</dc:creator>
  <cp:keywords/>
  <dc:description/>
  <cp:lastModifiedBy>Pamudurthi, Srikanth (Capgemini)</cp:lastModifiedBy>
  <cp:revision>48</cp:revision>
  <dcterms:created xsi:type="dcterms:W3CDTF">2021-08-11T05:21:00Z</dcterms:created>
  <dcterms:modified xsi:type="dcterms:W3CDTF">2021-09-09T19:51:00Z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3f597e37-94c2-4758-8ef3-ae6070b76800</vt:lpwstr>
  </property>
  <property fmtid="{D5CDD505-2E9C-101B-9397-08002B2CF9AE}" pid="3" name="TitusCorpClassification">
    <vt:lpwstr>Not Applicable</vt:lpwstr>
  </property>
</Properties>
</file>