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80" w:after="0"/>
      </w:pPr>
    </w:p>
    <w:p>
      <w:pPr>
        <w:spacing w:after="80"/>
        <w:jc w:val="center"/>
      </w:pPr>
      <w:r>
        <w:rPr>
          <w:rFonts w:ascii="Arial" w:cs="Arial" w:eastAsia="Arial" w:hAnsi="Arial"/>
          <w:b/>
          <w:bCs/>
          <w:color w:val="0D2B55"/>
          <w:sz w:val="80"/>
          <w:szCs w:val="80"/>
        </w:rPr>
        <w:t xml:space="preserve">RIDESMART</w:t>
      </w:r>
    </w:p>
    <w:p>
      <w:pPr>
        <w:spacing w:after="120"/>
        <w:jc w:val="center"/>
      </w:pPr>
      <w:r>
        <w:rPr>
          <w:rFonts w:ascii="Arial" w:cs="Arial" w:eastAsia="Arial" w:hAnsi="Arial"/>
          <w:color w:val="1A56DB"/>
          <w:sz w:val="34"/>
          <w:szCs w:val="34"/>
        </w:rPr>
        <w:t xml:space="preserve">Universal Ride Popup Detection Engine</w:t>
      </w:r>
    </w:p>
    <w:p>
      <w:pPr>
        <w:spacing w:after="480"/>
        <w:jc w:val="center"/>
      </w:pPr>
      <w:r>
        <w:rPr>
          <w:rFonts w:ascii="Arial" w:cs="Arial" w:eastAsia="Arial" w:hAnsi="Arial"/>
          <w:i/>
          <w:iCs/>
          <w:color w:val="475569"/>
          <w:sz w:val="28"/>
          <w:szCs w:val="28"/>
        </w:rPr>
        <w:t xml:space="preserve">Architecture &amp; Design Specification</w:t>
      </w:r>
    </w:p>
    <w:p>
      <w:pPr>
        <w:spacing w:after="120"/>
        <w:jc w:val="center"/>
      </w:pPr>
      <w:r>
        <w:rPr>
          <w:rFonts w:ascii="Arial" w:cs="Arial" w:eastAsia="Arial" w:hAnsi="Arial"/>
          <w:b/>
          <w:bCs/>
          <w:color w:val="0891B2"/>
          <w:sz w:val="22"/>
          <w:szCs w:val="22"/>
        </w:rPr>
        <w:t xml:space="preserve">Latency Target: &lt; 800 ms</w:t>
      </w:r>
    </w:p>
    <w:p>
      <w:pPr>
        <w:spacing w:after="60"/>
        <w:jc w:val="center"/>
      </w:pPr>
      <w:r>
        <w:rPr>
          <w:rFonts w:ascii="Arial" w:cs="Arial" w:eastAsia="Arial" w:hAnsi="Arial"/>
          <w:color w:val="475569"/>
          <w:sz w:val="22"/>
          <w:szCs w:val="22"/>
        </w:rPr>
        <w:t xml:space="preserve">Platforms: Uber Driver  •  Ola Driver  •  Rapido Captain  •  Shadowfax Delivery Partner</w:t>
      </w:r>
    </w:p>
    <w:p>
      <w:pPr>
        <w:spacing w:after="60"/>
        <w:jc w:val="center"/>
      </w:pPr>
      <w:r>
        <w:rPr>
          <w:rFonts w:ascii="Arial" w:cs="Arial" w:eastAsia="Arial" w:hAnsi="Arial"/>
          <w:color w:val="475569"/>
          <w:sz w:val="22"/>
          <w:szCs w:val="22"/>
        </w:rPr>
        <w:t xml:space="preserve">Android AccessibilityService  +  ML Kit OCR  +  Overlay Rendering</w:t>
      </w:r>
    </w:p>
    <w:p>
      <w:pPr>
        <w:spacing w:after="720"/>
        <w:jc w:val="center"/>
      </w:pPr>
      <w:r>
        <w:rPr>
          <w:rFonts w:ascii="Arial" w:cs="Arial" w:eastAsia="Arial" w:hAnsi="Arial"/>
          <w:color w:val="94A3B8"/>
          <w:sz w:val="20"/>
          <w:szCs w:val="20"/>
        </w:rPr>
        <w:t xml:space="preserve">Version 2.0  •  March 2026  •  Verified &amp; Corrected Edition</w:t>
      </w:r>
    </w:p>
    <w:p>
      <w:pPr>
        <w:spacing w:before="0" w:after="0"/>
      </w:pPr>
      <w:r>
        <w:br w:type="page"/>
      </w:r>
    </w:p>
    <w:p>
      <w:pPr>
        <w:pStyle w:val="Heading1"/>
        <w:pBdr>
          <w:bottom w:val="single" w:color="1A56DB" w:sz="8" w:space="6"/>
        </w:pBdr>
        <w:spacing w:before="480" w:after="180"/>
      </w:pPr>
      <w:r>
        <w:rPr>
          <w:rFonts w:ascii="Arial" w:cs="Arial" w:eastAsia="Arial" w:hAnsi="Arial"/>
          <w:b/>
          <w:bCs/>
          <w:color w:val="0D2B55"/>
          <w:sz w:val="36"/>
          <w:szCs w:val="36"/>
        </w:rPr>
        <w:t xml:space="preserve">1. Executive Summary</w:t>
      </w:r>
    </w:p>
    <w:p>
      <w:pPr>
        <w:spacing w:before="0" w:after="130"/>
      </w:pPr>
      <w:r>
        <w:rPr>
          <w:rFonts w:ascii="Arial" w:cs="Arial" w:eastAsia="Arial" w:hAnsi="Arial"/>
          <w:sz w:val="22"/>
          <w:szCs w:val="22"/>
        </w:rPr>
        <w:t xml:space="preserve">RideSmart is an Android background service that intercepts ride and delivery offer popups across four major driver apps — Uber Driver, Ola Driver, Rapido Captain, and Shadowfax Delivery Partner — and presents a calculated profit figure to the driver before the acceptance countdown expires.</w:t>
      </w:r>
    </w:p>
    <w:p>
      <w:pPr>
        <w:spacing w:after="80"/>
      </w:pPr>
    </w:p>
    <w:p>
      <w:pPr>
        <w:spacing w:before="0" w:after="130"/>
      </w:pPr>
      <w:r>
        <w:rPr>
          <w:rFonts w:ascii="Arial" w:cs="Arial" w:eastAsia="Arial" w:hAnsi="Arial"/>
          <w:sz w:val="22"/>
          <w:szCs w:val="22"/>
        </w:rPr>
        <w:t xml:space="preserve">This specification defines the Universal Ride Popup Detection Engine (URPDE): a five-stage, event-driven, asynchronous pipeline that combines Android AccessibilityService signals, UI node-tree extraction with spatial reconstruction, platform-specific regex parsers, ML Kit OCR fallback, and pre-warmed overlay rendering — all orchestrated to deliver a result in under 800 ms on mid-range hardware (Snapdragon 680 class).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Specification Item</w:t>
            </w:r>
          </w:p>
        </w:tc>
        <w:tc>
          <w:tcPr>
            <w:tcW w:type="dxa" w:w="624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Value</w:t>
            </w:r>
          </w:p>
        </w:tc>
      </w:tr>
      <w:tr>
        <w:tc>
          <w:tcPr>
            <w:tcW w:type="dxa" w:w="312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bCs/>
                <w:color w:val="222222"/>
                <w:sz w:val="20"/>
                <w:szCs w:val="20"/>
              </w:rPr>
              <w:t xml:space="preserve">End-to-end latency target</w:t>
            </w:r>
          </w:p>
        </w:tc>
        <w:tc>
          <w:tcPr>
            <w:tcW w:type="dxa" w:w="624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&lt; 800 ms from popup appearance to profit overlay on Snapdragon 680+</w:t>
            </w:r>
          </w:p>
        </w:tc>
      </w:tr>
      <w:tr>
        <w:tc>
          <w:tcPr>
            <w:tcW w:type="dxa" w:w="312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bCs/>
                <w:color w:val="222222"/>
                <w:sz w:val="20"/>
                <w:szCs w:val="20"/>
              </w:rPr>
              <w:t xml:space="preserve">Primary interception method</w:t>
            </w:r>
          </w:p>
        </w:tc>
        <w:tc>
          <w:tcPr>
            <w:tcW w:type="dxa" w:w="624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Android AccessibilityService (API 21+)</w:t>
            </w:r>
          </w:p>
        </w:tc>
      </w:tr>
      <w:tr>
        <w:tc>
          <w:tcPr>
            <w:tcW w:type="dxa" w:w="312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bCs/>
                <w:color w:val="222222"/>
                <w:sz w:val="20"/>
                <w:szCs w:val="20"/>
              </w:rPr>
              <w:t xml:space="preserve">OCR engine</w:t>
            </w:r>
          </w:p>
        </w:tc>
        <w:tc>
          <w:tcPr>
            <w:tcW w:type="dxa" w:w="624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Google ML Kit Text Recognition v2 — BUNDLED variant (com.google.mlkit:text-recognition:16.0.1)</w:t>
            </w:r>
          </w:p>
        </w:tc>
      </w:tr>
      <w:tr>
        <w:tc>
          <w:tcPr>
            <w:tcW w:type="dxa" w:w="312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bCs/>
                <w:color w:val="222222"/>
                <w:sz w:val="20"/>
                <w:szCs w:val="20"/>
              </w:rPr>
              <w:t xml:space="preserve">Screenshot API</w:t>
            </w:r>
          </w:p>
        </w:tc>
        <w:tc>
          <w:tcPr>
            <w:tcW w:type="dxa" w:w="624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AccessibilityService.takeScreenshot() on API 30+ (no user consent); MediaProjection fallback on API &lt; 30</w:t>
            </w:r>
          </w:p>
        </w:tc>
      </w:tr>
      <w:tr>
        <w:tc>
          <w:tcPr>
            <w:tcW w:type="dxa" w:w="312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bCs/>
                <w:color w:val="222222"/>
                <w:sz w:val="20"/>
                <w:szCs w:val="20"/>
              </w:rPr>
              <w:t xml:space="preserve">Target platforms</w:t>
            </w:r>
          </w:p>
        </w:tc>
        <w:tc>
          <w:tcPr>
            <w:tcW w:type="dxa" w:w="624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Uber Driver, Ola Driver, Rapido Captain, Shadowfax Delivery Partner</w:t>
            </w:r>
          </w:p>
        </w:tc>
      </w:tr>
      <w:tr>
        <w:tc>
          <w:tcPr>
            <w:tcW w:type="dxa" w:w="312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bCs/>
                <w:color w:val="222222"/>
                <w:sz w:val="20"/>
                <w:szCs w:val="20"/>
              </w:rPr>
              <w:t xml:space="preserve">Parser strategy</w:t>
            </w:r>
          </w:p>
        </w:tc>
        <w:tc>
          <w:tcPr>
            <w:tcW w:type="dxa" w:w="624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Text-pattern regex + bounding-box spatial reconstruction. Never resource IDs.</w:t>
            </w:r>
          </w:p>
        </w:tc>
      </w:tr>
      <w:tr>
        <w:tc>
          <w:tcPr>
            <w:tcW w:type="dxa" w:w="312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bCs/>
                <w:color w:val="222222"/>
                <w:sz w:val="20"/>
                <w:szCs w:val="20"/>
              </w:rPr>
              <w:t xml:space="preserve">Architecture</w:t>
            </w:r>
          </w:p>
        </w:tc>
        <w:tc>
          <w:tcPr>
            <w:tcW w:type="dxa" w:w="624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5-stage async pipeline on dedicated HandlerThreads; single-threaded event bus</w:t>
            </w:r>
          </w:p>
        </w:tc>
      </w:tr>
    </w:tbl>
    <w:p>
      <w:pPr>
        <w:spacing w:after="200"/>
      </w:pPr>
    </w:p>
    <w:p>
      <w:pPr>
        <w:pBdr>
          <w:left w:val="single" w:color="065F46" w:sz="12" w:space="8"/>
        </w:pBdr>
        <w:shd w:fill="D1FAE5" w:val="clear"/>
        <w:spacing w:before="160" w:after="160"/>
        <w:ind w:left="360" w:right="360"/>
      </w:pPr>
      <w:r>
        <w:rPr>
          <w:rFonts w:ascii="Arial" w:cs="Arial" w:eastAsia="Arial" w:hAnsi="Arial"/>
          <w:b w:val="false"/>
          <w:bCs w:val="false"/>
          <w:color w:val="065F46"/>
          <w:sz w:val="20"/>
          <w:szCs w:val="20"/>
        </w:rPr>
        <w:t xml:space="preserve">✓  Primary objective: From popup appearance to profit overlay — under 800 ms end-to-end on mid-range hardware.</w:t>
      </w:r>
    </w:p>
    <w:p>
      <w:pPr>
        <w:spacing w:after="120"/>
      </w:pPr>
    </w:p>
    <w:p>
      <w:pPr>
        <w:spacing w:before="0" w:after="0"/>
      </w:pPr>
      <w:r>
        <w:br w:type="page"/>
      </w:r>
    </w:p>
    <w:p>
      <w:pPr>
        <w:pStyle w:val="Heading1"/>
        <w:pBdr>
          <w:bottom w:val="single" w:color="1A56DB" w:sz="8" w:space="6"/>
        </w:pBdr>
        <w:spacing w:before="480" w:after="180"/>
      </w:pPr>
      <w:r>
        <w:rPr>
          <w:rFonts w:ascii="Arial" w:cs="Arial" w:eastAsia="Arial" w:hAnsi="Arial"/>
          <w:b/>
          <w:bCs/>
          <w:color w:val="0D2B55"/>
          <w:sz w:val="36"/>
          <w:szCs w:val="36"/>
        </w:rPr>
        <w:t xml:space="preserve">2. Verified Platform Package Names</w:t>
      </w:r>
    </w:p>
    <w:p>
      <w:pPr>
        <w:spacing w:before="0" w:after="130"/>
      </w:pPr>
      <w:r>
        <w:rPr>
          <w:rFonts w:ascii="Arial" w:cs="Arial" w:eastAsia="Arial" w:hAnsi="Arial"/>
          <w:sz w:val="22"/>
          <w:szCs w:val="22"/>
        </w:rPr>
        <w:t xml:space="preserve">The correct Android package identifiers (verified against Google Play Store, APKFab, APKPure, and APKMirror) for all four target platforms are listed below. Using incorrect package names means the AccessibilityService event filter will never fire for that platform.</w:t>
      </w:r>
    </w:p>
    <w:p>
      <w:pPr>
        <w:spacing w:after="120"/>
      </w:pPr>
    </w:p>
    <w:p>
      <w:pPr>
        <w:pBdr>
          <w:left w:val="single" w:color="991B1B" w:sz="12" w:space="8"/>
        </w:pBdr>
        <w:shd w:fill="FEE2E2" w:val="clear"/>
        <w:spacing w:before="160" w:after="160"/>
        <w:ind w:left="360" w:right="360"/>
      </w:pPr>
      <w:r>
        <w:rPr>
          <w:rFonts w:ascii="Arial" w:cs="Arial" w:eastAsia="Arial" w:hAnsi="Arial"/>
          <w:b w:val="false"/>
          <w:bCs w:val="false"/>
          <w:color w:val="991B1B"/>
          <w:sz w:val="20"/>
          <w:szCs w:val="20"/>
        </w:rPr>
        <w:t xml:space="preserve">✕  Two commonly cited package names are wrong. Rapido is com.rapido.rider — NOT com.rapido.captain. Shadowfax is in.shadowfax.gandalf — NOT com.shadowfax.captain. All prior research contained these errors.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App</w:t>
            </w:r>
          </w:p>
        </w:tc>
        <w:tc>
          <w:tcPr>
            <w:tcW w:type="dxa" w:w="280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Verified Package Name</w:t>
            </w:r>
          </w:p>
        </w:tc>
        <w:tc>
          <w:tcPr>
            <w:tcW w:type="dxa" w:w="240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Common Wrong Package</w:t>
            </w:r>
          </w:p>
        </w:tc>
        <w:tc>
          <w:tcPr>
            <w:tcW w:type="dxa" w:w="216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Status</w:t>
            </w:r>
          </w:p>
        </w:tc>
      </w:tr>
      <w:tr>
        <w:tc>
          <w:tcPr>
            <w:tcW w:type="dxa" w:w="20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Uber Driver</w:t>
            </w:r>
          </w:p>
        </w:tc>
        <w:tc>
          <w:tcPr>
            <w:tcW w:type="dxa" w:w="2800"/>
            <w:tcBorders>
              <w:top w:val="single" w:color="D1D5DB" w:sz="1"/>
              <w:left w:val="single" w:color="D1D5DB" w:sz="1"/>
              <w:bottom w:val="single" w:color="D1D5DB" w:sz="1"/>
              <w:right w:val="single" w:color="D1D5DB" w:sz="1"/>
            </w:tcBorders>
            <w:shd w:fill="F8FAFC" w:val="clear"/>
            <w:tcMar>
              <w:top w:type="dxa" w:w="90"/>
              <w:left w:type="dxa" w:w="160"/>
              <w:bottom w:type="dxa" w:w="90"/>
              <w:right w:type="dxa" w:w="160"/>
            </w:tcMar>
          </w:tcPr>
          <w:p>
            <w:r>
              <w:rPr>
                <w:rFonts w:ascii="Courier New" w:cs="Courier New" w:eastAsia="Courier New" w:hAnsi="Courier New"/>
                <w:color w:val="1E293B"/>
                <w:sz w:val="18"/>
                <w:szCs w:val="18"/>
              </w:rPr>
              <w:t xml:space="preserve">com.ubercab.driver</w:t>
            </w:r>
          </w:p>
        </w:tc>
        <w:tc>
          <w:tcPr>
            <w:tcW w:type="dxa" w:w="24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w:t>
            </w:r>
          </w:p>
        </w:tc>
        <w:tc>
          <w:tcPr>
            <w:tcW w:type="dxa" w:w="2160"/>
            <w:tcBorders>
              <w:top w:val="single" w:color="D1D5DB" w:sz="1"/>
              <w:left w:val="single" w:color="D1D5DB" w:sz="1"/>
              <w:bottom w:val="single" w:color="D1D5DB" w:sz="1"/>
              <w:right w:val="single" w:color="D1D5DB" w:sz="1"/>
            </w:tcBorders>
            <w:shd w:fill="D1FAE5" w:val="clear"/>
            <w:tcMar>
              <w:top w:type="dxa" w:w="90"/>
              <w:left w:type="dxa" w:w="160"/>
              <w:bottom w:type="dxa" w:w="90"/>
              <w:right w:type="dxa" w:w="160"/>
            </w:tcMar>
          </w:tcPr>
          <w:p>
            <w:pPr>
              <w:jc w:val="center"/>
            </w:pPr>
            <w:r>
              <w:rPr>
                <w:rFonts w:ascii="Arial" w:cs="Arial" w:eastAsia="Arial" w:hAnsi="Arial"/>
                <w:b/>
                <w:bCs/>
                <w:color w:val="065F46"/>
                <w:sz w:val="20"/>
                <w:szCs w:val="20"/>
              </w:rPr>
              <w:t xml:space="preserve">✅ Correct</w:t>
            </w:r>
          </w:p>
        </w:tc>
      </w:tr>
      <w:tr>
        <w:tc>
          <w:tcPr>
            <w:tcW w:type="dxa" w:w="20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Ola Driver</w:t>
            </w:r>
          </w:p>
        </w:tc>
        <w:tc>
          <w:tcPr>
            <w:tcW w:type="dxa" w:w="2800"/>
            <w:tcBorders>
              <w:top w:val="single" w:color="D1D5DB" w:sz="1"/>
              <w:left w:val="single" w:color="D1D5DB" w:sz="1"/>
              <w:bottom w:val="single" w:color="D1D5DB" w:sz="1"/>
              <w:right w:val="single" w:color="D1D5DB" w:sz="1"/>
            </w:tcBorders>
            <w:shd w:fill="F8FAFC" w:val="clear"/>
            <w:tcMar>
              <w:top w:type="dxa" w:w="90"/>
              <w:left w:type="dxa" w:w="160"/>
              <w:bottom w:type="dxa" w:w="90"/>
              <w:right w:type="dxa" w:w="160"/>
            </w:tcMar>
          </w:tcPr>
          <w:p>
            <w:r>
              <w:rPr>
                <w:rFonts w:ascii="Courier New" w:cs="Courier New" w:eastAsia="Courier New" w:hAnsi="Courier New"/>
                <w:color w:val="1E293B"/>
                <w:sz w:val="18"/>
                <w:szCs w:val="18"/>
              </w:rPr>
              <w:t xml:space="preserve">com.olacabs.oladriver</w:t>
            </w:r>
          </w:p>
        </w:tc>
        <w:tc>
          <w:tcPr>
            <w:tcW w:type="dxa" w:w="24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w:t>
            </w:r>
          </w:p>
        </w:tc>
        <w:tc>
          <w:tcPr>
            <w:tcW w:type="dxa" w:w="2160"/>
            <w:tcBorders>
              <w:top w:val="single" w:color="D1D5DB" w:sz="1"/>
              <w:left w:val="single" w:color="D1D5DB" w:sz="1"/>
              <w:bottom w:val="single" w:color="D1D5DB" w:sz="1"/>
              <w:right w:val="single" w:color="D1D5DB" w:sz="1"/>
            </w:tcBorders>
            <w:shd w:fill="D1FAE5" w:val="clear"/>
            <w:tcMar>
              <w:top w:type="dxa" w:w="90"/>
              <w:left w:type="dxa" w:w="160"/>
              <w:bottom w:type="dxa" w:w="90"/>
              <w:right w:type="dxa" w:w="160"/>
            </w:tcMar>
          </w:tcPr>
          <w:p>
            <w:pPr>
              <w:jc w:val="center"/>
            </w:pPr>
            <w:r>
              <w:rPr>
                <w:rFonts w:ascii="Arial" w:cs="Arial" w:eastAsia="Arial" w:hAnsi="Arial"/>
                <w:b/>
                <w:bCs/>
                <w:color w:val="065F46"/>
                <w:sz w:val="20"/>
                <w:szCs w:val="20"/>
              </w:rPr>
              <w:t xml:space="preserve">✅ Correct</w:t>
            </w:r>
          </w:p>
        </w:tc>
      </w:tr>
      <w:tr>
        <w:tc>
          <w:tcPr>
            <w:tcW w:type="dxa" w:w="20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Rapido Captain</w:t>
            </w:r>
          </w:p>
        </w:tc>
        <w:tc>
          <w:tcPr>
            <w:tcW w:type="dxa" w:w="2800"/>
            <w:tcBorders>
              <w:top w:val="single" w:color="D1D5DB" w:sz="1"/>
              <w:left w:val="single" w:color="D1D5DB" w:sz="1"/>
              <w:bottom w:val="single" w:color="D1D5DB" w:sz="1"/>
              <w:right w:val="single" w:color="D1D5DB" w:sz="1"/>
            </w:tcBorders>
            <w:shd w:fill="D1FAE5" w:val="clear"/>
            <w:tcMar>
              <w:top w:type="dxa" w:w="90"/>
              <w:left w:type="dxa" w:w="160"/>
              <w:bottom w:type="dxa" w:w="90"/>
              <w:right w:type="dxa" w:w="160"/>
            </w:tcMar>
          </w:tcPr>
          <w:p>
            <w:r>
              <w:rPr>
                <w:rFonts w:ascii="Courier New" w:cs="Courier New" w:eastAsia="Courier New" w:hAnsi="Courier New"/>
                <w:color w:val="1E293B"/>
                <w:sz w:val="18"/>
                <w:szCs w:val="18"/>
              </w:rPr>
              <w:t xml:space="preserve">com.rapido.rider</w:t>
            </w:r>
          </w:p>
        </w:tc>
        <w:tc>
          <w:tcPr>
            <w:tcW w:type="dxa" w:w="2400"/>
            <w:tcBorders>
              <w:top w:val="single" w:color="D1D5DB" w:sz="1"/>
              <w:left w:val="single" w:color="D1D5DB" w:sz="1"/>
              <w:bottom w:val="single" w:color="D1D5DB" w:sz="1"/>
              <w:right w:val="single" w:color="D1D5DB" w:sz="1"/>
            </w:tcBorders>
            <w:shd w:fill="FEE2E2" w:val="clear"/>
            <w:tcMar>
              <w:top w:type="dxa" w:w="90"/>
              <w:left w:type="dxa" w:w="160"/>
              <w:bottom w:type="dxa" w:w="90"/>
              <w:right w:type="dxa" w:w="160"/>
            </w:tcMar>
          </w:tcPr>
          <w:p>
            <w:r>
              <w:rPr>
                <w:rFonts w:ascii="Courier New" w:cs="Courier New" w:eastAsia="Courier New" w:hAnsi="Courier New"/>
                <w:color w:val="1E293B"/>
                <w:sz w:val="18"/>
                <w:szCs w:val="18"/>
              </w:rPr>
              <w:t xml:space="preserve">com.rapido.captain ❌</w:t>
            </w:r>
          </w:p>
        </w:tc>
        <w:tc>
          <w:tcPr>
            <w:tcW w:type="dxa" w:w="2160"/>
            <w:tcBorders>
              <w:top w:val="single" w:color="D1D5DB" w:sz="1"/>
              <w:left w:val="single" w:color="D1D5DB" w:sz="1"/>
              <w:bottom w:val="single" w:color="D1D5DB" w:sz="1"/>
              <w:right w:val="single" w:color="D1D5DB" w:sz="1"/>
            </w:tcBorders>
            <w:shd w:fill="FEE2E2" w:val="clear"/>
            <w:tcMar>
              <w:top w:type="dxa" w:w="90"/>
              <w:left w:type="dxa" w:w="160"/>
              <w:bottom w:type="dxa" w:w="90"/>
              <w:right w:type="dxa" w:w="160"/>
            </w:tcMar>
          </w:tcPr>
          <w:p>
            <w:pPr>
              <w:jc w:val="center"/>
            </w:pPr>
            <w:r>
              <w:rPr>
                <w:rFonts w:ascii="Arial" w:cs="Arial" w:eastAsia="Arial" w:hAnsi="Arial"/>
                <w:b/>
                <w:bCs/>
                <w:color w:val="991B1B"/>
                <w:sz w:val="20"/>
                <w:szCs w:val="20"/>
              </w:rPr>
              <w:t xml:space="preserve">❌ Corrected</w:t>
            </w:r>
          </w:p>
        </w:tc>
      </w:tr>
      <w:tr>
        <w:tc>
          <w:tcPr>
            <w:tcW w:type="dxa" w:w="20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Shadowfax</w:t>
            </w:r>
          </w:p>
        </w:tc>
        <w:tc>
          <w:tcPr>
            <w:tcW w:type="dxa" w:w="2800"/>
            <w:tcBorders>
              <w:top w:val="single" w:color="D1D5DB" w:sz="1"/>
              <w:left w:val="single" w:color="D1D5DB" w:sz="1"/>
              <w:bottom w:val="single" w:color="D1D5DB" w:sz="1"/>
              <w:right w:val="single" w:color="D1D5DB" w:sz="1"/>
            </w:tcBorders>
            <w:shd w:fill="D1FAE5" w:val="clear"/>
            <w:tcMar>
              <w:top w:type="dxa" w:w="90"/>
              <w:left w:type="dxa" w:w="160"/>
              <w:bottom w:type="dxa" w:w="90"/>
              <w:right w:type="dxa" w:w="160"/>
            </w:tcMar>
          </w:tcPr>
          <w:p>
            <w:r>
              <w:rPr>
                <w:rFonts w:ascii="Courier New" w:cs="Courier New" w:eastAsia="Courier New" w:hAnsi="Courier New"/>
                <w:color w:val="1E293B"/>
                <w:sz w:val="18"/>
                <w:szCs w:val="18"/>
              </w:rPr>
              <w:t xml:space="preserve">in.shadowfax.gandalf</w:t>
            </w:r>
          </w:p>
        </w:tc>
        <w:tc>
          <w:tcPr>
            <w:tcW w:type="dxa" w:w="2400"/>
            <w:tcBorders>
              <w:top w:val="single" w:color="D1D5DB" w:sz="1"/>
              <w:left w:val="single" w:color="D1D5DB" w:sz="1"/>
              <w:bottom w:val="single" w:color="D1D5DB" w:sz="1"/>
              <w:right w:val="single" w:color="D1D5DB" w:sz="1"/>
            </w:tcBorders>
            <w:shd w:fill="FEE2E2" w:val="clear"/>
            <w:tcMar>
              <w:top w:type="dxa" w:w="90"/>
              <w:left w:type="dxa" w:w="160"/>
              <w:bottom w:type="dxa" w:w="90"/>
              <w:right w:type="dxa" w:w="160"/>
            </w:tcMar>
          </w:tcPr>
          <w:p>
            <w:r>
              <w:rPr>
                <w:rFonts w:ascii="Courier New" w:cs="Courier New" w:eastAsia="Courier New" w:hAnsi="Courier New"/>
                <w:color w:val="1E293B"/>
                <w:sz w:val="18"/>
                <w:szCs w:val="18"/>
              </w:rPr>
              <w:t xml:space="preserve">com.shadowfax.captain ❌</w:t>
            </w:r>
          </w:p>
        </w:tc>
        <w:tc>
          <w:tcPr>
            <w:tcW w:type="dxa" w:w="2160"/>
            <w:tcBorders>
              <w:top w:val="single" w:color="D1D5DB" w:sz="1"/>
              <w:left w:val="single" w:color="D1D5DB" w:sz="1"/>
              <w:bottom w:val="single" w:color="D1D5DB" w:sz="1"/>
              <w:right w:val="single" w:color="D1D5DB" w:sz="1"/>
            </w:tcBorders>
            <w:shd w:fill="FEE2E2" w:val="clear"/>
            <w:tcMar>
              <w:top w:type="dxa" w:w="90"/>
              <w:left w:type="dxa" w:w="160"/>
              <w:bottom w:type="dxa" w:w="90"/>
              <w:right w:type="dxa" w:w="160"/>
            </w:tcMar>
          </w:tcPr>
          <w:p>
            <w:pPr>
              <w:jc w:val="center"/>
            </w:pPr>
            <w:r>
              <w:rPr>
                <w:rFonts w:ascii="Arial" w:cs="Arial" w:eastAsia="Arial" w:hAnsi="Arial"/>
                <w:b/>
                <w:bCs/>
                <w:color w:val="991B1B"/>
                <w:sz w:val="20"/>
                <w:szCs w:val="20"/>
              </w:rPr>
              <w:t xml:space="preserve">❌ Corrected</w:t>
            </w:r>
          </w:p>
        </w:tc>
      </w:tr>
    </w:tbl>
    <w:p>
      <w:pPr>
        <w:spacing w:after="200"/>
      </w:pPr>
    </w:p>
    <w:p>
      <w:pPr>
        <w:spacing w:before="0" w:after="0"/>
      </w:pPr>
      <w:r>
        <w:br w:type="page"/>
      </w:r>
    </w:p>
    <w:p>
      <w:pPr>
        <w:pStyle w:val="Heading1"/>
        <w:pBdr>
          <w:bottom w:val="single" w:color="1A56DB" w:sz="8" w:space="6"/>
        </w:pBdr>
        <w:spacing w:before="480" w:after="180"/>
      </w:pPr>
      <w:r>
        <w:rPr>
          <w:rFonts w:ascii="Arial" w:cs="Arial" w:eastAsia="Arial" w:hAnsi="Arial"/>
          <w:b/>
          <w:bCs/>
          <w:color w:val="0D2B55"/>
          <w:sz w:val="36"/>
          <w:szCs w:val="36"/>
        </w:rPr>
        <w:t xml:space="preserve">3. Per-Platform Popup Research</w:t>
      </w:r>
    </w:p>
    <w:p>
      <w:pPr>
        <w:spacing w:before="0" w:after="130"/>
      </w:pPr>
      <w:r>
        <w:rPr>
          <w:rFonts w:ascii="Arial" w:cs="Arial" w:eastAsia="Arial" w:hAnsi="Arial"/>
          <w:sz w:val="22"/>
          <w:szCs w:val="22"/>
        </w:rPr>
        <w:t xml:space="preserve">The table below summarizes empirical observations across the four target platforms, covering popup type, accessibility signal quality, rendering technique, and OCR necessity.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800"/>
        <w:gridCol w:w="1960"/>
      </w:tblGrid>
      <w:tr>
        <w:tc>
          <w:tcPr>
            <w:tcW w:type="dxa" w:w="160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Platform</w:t>
            </w:r>
          </w:p>
        </w:tc>
        <w:tc>
          <w:tcPr>
            <w:tcW w:type="dxa" w:w="200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Popup Type</w:t>
            </w:r>
          </w:p>
        </w:tc>
        <w:tc>
          <w:tcPr>
            <w:tcW w:type="dxa" w:w="200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Accessibility Signal</w:t>
            </w:r>
          </w:p>
        </w:tc>
        <w:tc>
          <w:tcPr>
            <w:tcW w:type="dxa" w:w="180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Rendering Technique</w:t>
            </w:r>
          </w:p>
        </w:tc>
        <w:tc>
          <w:tcPr>
            <w:tcW w:type="dxa" w:w="196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OCR Required?</w:t>
            </w:r>
          </w:p>
        </w:tc>
      </w:tr>
      <w:tr>
        <w:tc>
          <w:tcPr>
            <w:tcW w:type="dxa" w:w="1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bCs/>
                <w:color w:val="222222"/>
                <w:sz w:val="20"/>
                <w:szCs w:val="20"/>
              </w:rPr>
              <w:t xml:space="preserve">Uber Driver</w:t>
            </w:r>
          </w:p>
        </w:tc>
        <w:tc>
          <w:tcPr>
            <w:tcW w:type="dxa" w:w="20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SYSTEM_ALERT_WINDOW overlay. Full-screen. Countdown timer. Mandatory since 2024.</w:t>
            </w:r>
          </w:p>
        </w:tc>
        <w:tc>
          <w:tcPr>
            <w:tcW w:type="dxa" w:w="20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TYPE_WINDOW_STATE_CHANGED with pkg com.ubercab.driver. Nodes fragmented (fare split into 3 nodes: ₹ | integer | decimal).</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Custom SurfaceView/OpenGL for map + countdown. Standard TextViews for fare/distance — accessible.</w:t>
            </w:r>
          </w:p>
        </w:tc>
        <w:tc>
          <w:tcPr>
            <w:tcW w:type="dxa" w:w="19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HIGH — Fare split across nodes. Bounding-box spatial reconstruction mandatory. FLAG_SECURE risk on some screens.</w:t>
            </w:r>
          </w:p>
        </w:tc>
      </w:tr>
      <w:tr>
        <w:tc>
          <w:tcPr>
            <w:tcW w:type="dxa" w:w="1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bCs/>
                <w:color w:val="222222"/>
                <w:sz w:val="20"/>
                <w:szCs w:val="20"/>
              </w:rPr>
              <w:t xml:space="preserve">Ola Driver</w:t>
            </w:r>
          </w:p>
        </w:tc>
        <w:tc>
          <w:tcPr>
            <w:tcW w:type="dxa" w:w="20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FLAG_NOT_TOUCH_MODAL dialog over map Activity. Dialog floats; map continues rendering.</w:t>
            </w:r>
          </w:p>
        </w:tc>
        <w:tc>
          <w:tcPr>
            <w:tcW w:type="dxa" w:w="20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TYPE_WINDOW_CONTENT_CHANGED flood + TYPE_WINDOW_STATE_CHANGED on dialog class. Most complete node tree of all 4 apps.</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Standard XML: LinearLayout + ConstraintLayout + TextViews. Surge badge as ImageView overlay.</w:t>
            </w:r>
          </w:p>
        </w:tc>
        <w:tc>
          <w:tcPr>
            <w:tcW w:type="dxa" w:w="19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LOW — Nodes usually complete. OCR only for surge-multiplier ImageView badge if contentDescription absent.</w:t>
            </w:r>
          </w:p>
        </w:tc>
      </w:tr>
      <w:tr>
        <w:tc>
          <w:tcPr>
            <w:tcW w:type="dxa" w:w="1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bCs/>
                <w:color w:val="222222"/>
                <w:sz w:val="20"/>
                <w:szCs w:val="20"/>
              </w:rPr>
              <w:t xml:space="preserve">Rapido Captain</w:t>
            </w:r>
          </w:p>
        </w:tc>
        <w:tc>
          <w:tcPr>
            <w:tcW w:type="dxa" w:w="20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BottomSheetDialog animating upward from bottom in ~200 ms. Not a separate Activity.</w:t>
            </w:r>
          </w:p>
        </w:tc>
        <w:tc>
          <w:tcPr>
            <w:tcW w:type="dxa" w:w="20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TYPE_WINDOW_CONTENT_CHANGED on animation end. Node tree only complete AFTER animation. RecyclerView for multi-offer queue.</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ConstraintLayout + RecyclerView. Standard TextViews. Icon ImageViews for ride type (Bike/Auto/Cab).</w:t>
            </w:r>
          </w:p>
        </w:tc>
        <w:tc>
          <w:tcPr>
            <w:tcW w:type="dxa" w:w="19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LOW — Nodes complete post-animation. OCR only if ride-type icon contentDescription is absent.</w:t>
            </w:r>
          </w:p>
        </w:tc>
      </w:tr>
      <w:tr>
        <w:tc>
          <w:tcPr>
            <w:tcW w:type="dxa" w:w="1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bCs/>
                <w:color w:val="222222"/>
                <w:sz w:val="20"/>
                <w:szCs w:val="20"/>
              </w:rPr>
              <w:t xml:space="preserve">Shadowfax</w:t>
            </w:r>
          </w:p>
        </w:tc>
        <w:tc>
          <w:tcPr>
            <w:tcW w:type="dxa" w:w="20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TYPE_APPLICATION_OVERLAY window drawn over other apps via WindowManager. Multi-stop stacked order cards.</w:t>
            </w:r>
          </w:p>
        </w:tc>
        <w:tc>
          <w:tcPr>
            <w:tcW w:type="dxa" w:w="20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TYPE_WINDOW_STATE_CHANGED + TYPE_WINDOW_CONTENT_CHANGED. Compose semantics: nodes may be merged into single AccessibilityNodeInfo with concatenated text.</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Jetpack Compose (LazyColumn for multi-stop). Single ComposeView. Node tree can be flat with merged semantics.</w:t>
            </w:r>
          </w:p>
        </w:tc>
        <w:tc>
          <w:tcPr>
            <w:tcW w:type="dxa" w:w="19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MEDIUM — Compose merging can produce concatenated nodes. If merged node text is structured, regex parse. OCR fallback for delivery-photo thumbnails.</w:t>
            </w:r>
          </w:p>
        </w:tc>
      </w:tr>
    </w:tbl>
    <w:p>
      <w:pPr>
        <w:spacing w:after="200"/>
      </w:pPr>
    </w:p>
    <w:p>
      <w:pPr>
        <w:pStyle w:val="Heading2"/>
        <w:spacing w:before="360" w:after="120"/>
      </w:pPr>
      <w:r>
        <w:rPr>
          <w:rFonts w:ascii="Arial" w:cs="Arial" w:eastAsia="Arial" w:hAnsi="Arial"/>
          <w:b/>
          <w:bCs/>
          <w:color w:val="1A56DB"/>
          <w:sz w:val="28"/>
          <w:szCs w:val="28"/>
        </w:rPr>
        <w:t xml:space="preserve">3.1 Uber Driver — Deep Dive</w:t>
      </w:r>
    </w:p>
    <w:p>
      <w:pPr>
        <w:spacing w:before="0" w:after="130"/>
      </w:pPr>
      <w:r>
        <w:rPr>
          <w:rFonts w:ascii="Arial" w:cs="Arial" w:eastAsia="Arial" w:hAnsi="Arial"/>
          <w:sz w:val="22"/>
          <w:szCs w:val="22"/>
        </w:rPr>
        <w:t xml:space="preserve">Uber uses the RIBs (Router, Interactor, Builder) internal architecture with unidirectional data flow. The ride-offer screen is rendered as a SYSTEM_ALERT_WINDOW overlay, requiring the 'Display over other apps' permission — mandatory since 2024. Without it, alerts degrade to banner notifications only.</w:t>
      </w:r>
    </w:p>
    <w:p>
      <w:pPr>
        <w:spacing w:after="80"/>
      </w:pPr>
    </w:p>
    <w:p>
      <w:pPr>
        <w:pStyle w:val="ListParagraph"/>
        <w:numPr>
          <w:ilvl w:val="0"/>
          <w:numId w:val="2"/>
        </w:numPr>
        <w:spacing w:before="0" w:after="90"/>
      </w:pPr>
      <w:r>
        <w:rPr>
          <w:rFonts w:ascii="Arial" w:cs="Arial" w:eastAsia="Arial" w:hAnsi="Arial"/>
          <w:b w:val="false"/>
          <w:bCs w:val="false"/>
          <w:sz w:val="22"/>
          <w:szCs w:val="22"/>
        </w:rPr>
        <w:t xml:space="preserve">Detection trigger: TYPE_WINDOW_STATE_CHANGED where packageName == "com.ubercab.driver" and className contains "NewTripActivity" or "TripRequestActivity", OR the window root node contains text matching the fare pattern AND "min away" pattern.</w:t>
      </w:r>
    </w:p>
    <w:p>
      <w:pPr>
        <w:pStyle w:val="ListParagraph"/>
        <w:numPr>
          <w:ilvl w:val="0"/>
          <w:numId w:val="2"/>
        </w:numPr>
        <w:spacing w:before="0" w:after="90"/>
      </w:pPr>
      <w:r>
        <w:rPr>
          <w:rFonts w:ascii="Arial" w:cs="Arial" w:eastAsia="Arial" w:hAnsi="Arial"/>
          <w:b w:val="false"/>
          <w:bCs w:val="false"/>
          <w:sz w:val="22"/>
          <w:szCs w:val="22"/>
        </w:rPr>
        <w:t xml:space="preserve">Fare fragmentation: The upfront fare (₹84.50) is typically split into THREE separate AccessibilityNodeInfo nodes: currency symbol (₹), integer part (84), and decimal part (.50). The UberParser must call getBoundsInScreen() on each node, group nodes with overlapping or matching Y-coordinate ranges (within ±8dp tolerance), and concatenate before applying the fare regex.</w:t>
      </w:r>
    </w:p>
    <w:p>
      <w:pPr>
        <w:pStyle w:val="ListParagraph"/>
        <w:numPr>
          <w:ilvl w:val="0"/>
          <w:numId w:val="2"/>
        </w:numPr>
        <w:spacing w:before="0" w:after="90"/>
      </w:pPr>
      <w:r>
        <w:rPr>
          <w:rFonts w:ascii="Arial" w:cs="Arial" w:eastAsia="Arial" w:hAnsi="Arial"/>
          <w:b w:val="false"/>
          <w:bCs w:val="false"/>
          <w:sz w:val="22"/>
          <w:szCs w:val="22"/>
        </w:rPr>
        <w:t xml:space="preserve">SurfaceView map: The map canvas and countdown timer are rendered in an OpenGL SurfaceView and yield zero accessibility text nodes. Do not attempt to extract map or timer data. Fare, pickup label, distance, and ETA ARE standard TextViews and are accessible.</w:t>
      </w:r>
    </w:p>
    <w:p>
      <w:pPr>
        <w:pStyle w:val="ListParagraph"/>
        <w:numPr>
          <w:ilvl w:val="0"/>
          <w:numId w:val="2"/>
        </w:numPr>
        <w:spacing w:before="0" w:after="90"/>
      </w:pPr>
      <w:r>
        <w:rPr>
          <w:rFonts w:ascii="Arial" w:cs="Arial" w:eastAsia="Arial" w:hAnsi="Arial"/>
          <w:b w:val="false"/>
          <w:bCs w:val="false"/>
          <w:sz w:val="22"/>
          <w:szCs w:val="22"/>
        </w:rPr>
        <w:t xml:space="preserve">FLAG_SECURE: Uber applies FLAG_SECURE on some screens. AccessibilityService.takeScreenshot() will return an onFailure callback. Fall back to node-text extraction — getText() / getContentDescription() remain available on FLAG_SECURE windows in most configurations.</w:t>
      </w:r>
    </w:p>
    <w:p>
      <w:pPr>
        <w:pStyle w:val="ListParagraph"/>
        <w:numPr>
          <w:ilvl w:val="0"/>
          <w:numId w:val="2"/>
        </w:numPr>
        <w:spacing w:before="0" w:after="90"/>
      </w:pPr>
      <w:r>
        <w:rPr>
          <w:rFonts w:ascii="Arial" w:cs="Arial" w:eastAsia="Arial" w:hAnsi="Arial"/>
          <w:b w:val="false"/>
          <w:bCs w:val="false"/>
          <w:sz w:val="22"/>
          <w:szCs w:val="22"/>
        </w:rPr>
        <w:t xml:space="preserve">Version volatility: Uber uses server-side A/B feature flags. UI layouts change without warning. Parser MUST use text-pattern regex — NEVER resource IDs.</w:t>
      </w:r>
    </w:p>
    <w:p>
      <w:pPr>
        <w:spacing w:after="120"/>
      </w:pPr>
    </w:p>
    <w:p>
      <w:pPr>
        <w:shd w:fill="1E293B" w:val="clear"/>
        <w:spacing w:before="120" w:after="0"/>
        <w:ind w:left="360" w:right="360"/>
      </w:pPr>
      <w:r>
        <w:rPr>
          <w:rFonts w:ascii="Courier New" w:cs="Courier New" w:eastAsia="Courier New" w:hAnsi="Courier New"/>
          <w:color w:val="E2E8F0"/>
          <w:sz w:val="19"/>
          <w:szCs w:val="19"/>
        </w:rPr>
        <w:t xml:space="preserve">// UberParser detection trigger</w:t>
      </w:r>
    </w:p>
    <w:p>
      <w:pPr>
        <w:shd w:fill="1E293B" w:val="clear"/>
        <w:spacing w:before="0" w:after="0"/>
        <w:ind w:left="360" w:right="360"/>
      </w:pPr>
      <w:r>
        <w:rPr>
          <w:rFonts w:ascii="Courier New" w:cs="Courier New" w:eastAsia="Courier New" w:hAnsi="Courier New"/>
          <w:color w:val="E2E8F0"/>
          <w:sz w:val="19"/>
          <w:szCs w:val="19"/>
        </w:rPr>
        <w:t xml:space="preserve">fun isUberOffer(event: AccessibilityEvent, root: AccessibilityNodeInfo?): Boolean {</w:t>
      </w:r>
    </w:p>
    <w:p>
      <w:pPr>
        <w:shd w:fill="1E293B" w:val="clear"/>
        <w:spacing w:before="0" w:after="0"/>
        <w:ind w:left="360" w:right="360"/>
      </w:pPr>
      <w:r>
        <w:rPr>
          <w:rFonts w:ascii="Courier New" w:cs="Courier New" w:eastAsia="Courier New" w:hAnsi="Courier New"/>
          <w:color w:val="E2E8F0"/>
          <w:sz w:val="19"/>
          <w:szCs w:val="19"/>
        </w:rPr>
        <w:t xml:space="preserve">    val classOk = event.className?.let {</w:t>
      </w:r>
    </w:p>
    <w:p>
      <w:pPr>
        <w:shd w:fill="1E293B" w:val="clear"/>
        <w:spacing w:before="0" w:after="0"/>
        <w:ind w:left="360" w:right="360"/>
      </w:pPr>
      <w:r>
        <w:rPr>
          <w:rFonts w:ascii="Courier New" w:cs="Courier New" w:eastAsia="Courier New" w:hAnsi="Courier New"/>
          <w:color w:val="E2E8F0"/>
          <w:sz w:val="19"/>
          <w:szCs w:val="19"/>
        </w:rPr>
        <w:t xml:space="preserve">        it.contains("NewTripActivity") || it.contains("TripRequestActivity")</w:t>
      </w:r>
    </w:p>
    <w:p>
      <w:pPr>
        <w:shd w:fill="1E293B" w:val="clear"/>
        <w:spacing w:before="0" w:after="0"/>
        <w:ind w:left="360" w:right="360"/>
      </w:pPr>
      <w:r>
        <w:rPr>
          <w:rFonts w:ascii="Courier New" w:cs="Courier New" w:eastAsia="Courier New" w:hAnsi="Courier New"/>
          <w:color w:val="E2E8F0"/>
          <w:sz w:val="19"/>
          <w:szCs w:val="19"/>
        </w:rPr>
        <w:t xml:space="preserve">    } ?: false</w:t>
      </w:r>
    </w:p>
    <w:p>
      <w:pPr>
        <w:shd w:fill="1E293B" w:val="clear"/>
        <w:spacing w:before="0" w:after="0"/>
        <w:ind w:left="360" w:right="360"/>
      </w:pPr>
      <w:r>
        <w:rPr>
          <w:rFonts w:ascii="Courier New" w:cs="Courier New" w:eastAsia="Courier New" w:hAnsi="Courier New"/>
          <w:color w:val="E2E8F0"/>
          <w:sz w:val="19"/>
          <w:szCs w:val="19"/>
        </w:rPr>
        <w:t xml:space="preserve">    val nodeOk  = root?.let { collectAllText(it) }</w:t>
      </w:r>
    </w:p>
    <w:p>
      <w:pPr>
        <w:shd w:fill="1E293B" w:val="clear"/>
        <w:spacing w:before="0" w:after="0"/>
        <w:ind w:left="360" w:right="360"/>
      </w:pPr>
      <w:r>
        <w:rPr>
          <w:rFonts w:ascii="Courier New" w:cs="Courier New" w:eastAsia="Courier New" w:hAnsi="Courier New"/>
          <w:color w:val="E2E8F0"/>
          <w:sz w:val="19"/>
          <w:szCs w:val="19"/>
        </w:rPr>
        <w:t xml:space="preserve">        ?.any { FARE_REGEX.containsMatchIn(it) } ?: false</w:t>
      </w:r>
    </w:p>
    <w:p>
      <w:pPr>
        <w:shd w:fill="1E293B" w:val="clear"/>
        <w:spacing w:before="0" w:after="0"/>
        <w:ind w:left="360" w:right="360"/>
      </w:pPr>
      <w:r>
        <w:rPr>
          <w:rFonts w:ascii="Courier New" w:cs="Courier New" w:eastAsia="Courier New" w:hAnsi="Courier New"/>
          <w:color w:val="E2E8F0"/>
          <w:sz w:val="19"/>
          <w:szCs w:val="19"/>
        </w:rPr>
        <w:t xml:space="preserve">    return classOk || nodeOk</w:t>
      </w:r>
    </w:p>
    <w:p>
      <w:pPr>
        <w:shd w:fill="1E293B" w:val="clear"/>
        <w:spacing w:before="0" w:after="0"/>
        <w:ind w:left="360" w:right="360"/>
      </w:pPr>
      <w:r>
        <w:rPr>
          <w:rFonts w:ascii="Courier New" w:cs="Courier New" w:eastAsia="Courier New" w:hAnsi="Courier New"/>
          <w:color w:val="E2E8F0"/>
          <w:sz w:val="19"/>
          <w:szCs w:val="19"/>
        </w:rPr>
        <w:t xml:space="preserve">}</w:t>
      </w:r>
    </w:p>
    <w:p>
      <w:pPr>
        <w:shd w:fill="1E293B" w:val="clear"/>
        <w:spacing w:before="0" w:after="0"/>
        <w:ind w:left="360" w:right="360"/>
      </w:pPr>
      <w:r>
        <w:rPr>
          <w:rFonts w:ascii="Courier New" w:cs="Courier New" w:eastAsia="Courier New" w:hAnsi="Courier New"/>
          <w:color w:val="E2E8F0"/>
          <w:sz w:val="19"/>
          <w:szCs w:val="19"/>
        </w:rPr>
        <w:t xml:space="preserve"/>
      </w:r>
    </w:p>
    <w:p>
      <w:pPr>
        <w:shd w:fill="1E293B" w:val="clear"/>
        <w:spacing w:before="0" w:after="0"/>
        <w:ind w:left="360" w:right="360"/>
      </w:pPr>
      <w:r>
        <w:rPr>
          <w:rFonts w:ascii="Courier New" w:cs="Courier New" w:eastAsia="Courier New" w:hAnsi="Courier New"/>
          <w:color w:val="E2E8F0"/>
          <w:sz w:val="19"/>
          <w:szCs w:val="19"/>
        </w:rPr>
        <w:t xml:space="preserve">// Spatial reconstruction for fragmented fare</w:t>
      </w:r>
    </w:p>
    <w:p>
      <w:pPr>
        <w:shd w:fill="1E293B" w:val="clear"/>
        <w:spacing w:before="0" w:after="0"/>
        <w:ind w:left="360" w:right="360"/>
      </w:pPr>
      <w:r>
        <w:rPr>
          <w:rFonts w:ascii="Courier New" w:cs="Courier New" w:eastAsia="Courier New" w:hAnsi="Courier New"/>
          <w:color w:val="E2E8F0"/>
          <w:sz w:val="19"/>
          <w:szCs w:val="19"/>
        </w:rPr>
        <w:t xml:space="preserve">fun reconstructFare(nodes: List&lt;NodeData&gt;): BigDecimal? {</w:t>
      </w:r>
    </w:p>
    <w:p>
      <w:pPr>
        <w:shd w:fill="1E293B" w:val="clear"/>
        <w:spacing w:before="0" w:after="0"/>
        <w:ind w:left="360" w:right="360"/>
      </w:pPr>
      <w:r>
        <w:rPr>
          <w:rFonts w:ascii="Courier New" w:cs="Courier New" w:eastAsia="Courier New" w:hAnsi="Courier New"/>
          <w:color w:val="E2E8F0"/>
          <w:sz w:val="19"/>
          <w:szCs w:val="19"/>
        </w:rPr>
        <w:t xml:space="preserve">    val fareNodes = nodes.filter { FARE_PART_REGEX.containsMatchIn(it.text) }</w:t>
      </w:r>
    </w:p>
    <w:p>
      <w:pPr>
        <w:shd w:fill="1E293B" w:val="clear"/>
        <w:spacing w:before="0" w:after="0"/>
        <w:ind w:left="360" w:right="360"/>
      </w:pPr>
      <w:r>
        <w:rPr>
          <w:rFonts w:ascii="Courier New" w:cs="Courier New" w:eastAsia="Courier New" w:hAnsi="Courier New"/>
          <w:color w:val="E2E8F0"/>
          <w:sz w:val="19"/>
          <w:szCs w:val="19"/>
        </w:rPr>
        <w:t xml:space="preserve">        .sortedBy { it.bounds.left }  // sort left-to-right</w:t>
      </w:r>
    </w:p>
    <w:p>
      <w:pPr>
        <w:shd w:fill="1E293B" w:val="clear"/>
        <w:spacing w:before="0" w:after="0"/>
        <w:ind w:left="360" w:right="360"/>
      </w:pPr>
      <w:r>
        <w:rPr>
          <w:rFonts w:ascii="Courier New" w:cs="Courier New" w:eastAsia="Courier New" w:hAnsi="Courier New"/>
          <w:color w:val="E2E8F0"/>
          <w:sz w:val="19"/>
          <w:szCs w:val="19"/>
        </w:rPr>
        <w:t xml:space="preserve">    val grouped = groupByYBaseline(fareNodes, toleranceDp = 8)</w:t>
      </w:r>
    </w:p>
    <w:p>
      <w:pPr>
        <w:shd w:fill="1E293B" w:val="clear"/>
        <w:spacing w:before="0" w:after="0"/>
        <w:ind w:left="360" w:right="360"/>
      </w:pPr>
      <w:r>
        <w:rPr>
          <w:rFonts w:ascii="Courier New" w:cs="Courier New" w:eastAsia="Courier New" w:hAnsi="Courier New"/>
          <w:color w:val="E2E8F0"/>
          <w:sz w:val="19"/>
          <w:szCs w:val="19"/>
        </w:rPr>
        <w:t xml:space="preserve">    return grouped.mapNotNull { group -&gt;</w:t>
      </w:r>
    </w:p>
    <w:p>
      <w:pPr>
        <w:shd w:fill="1E293B" w:val="clear"/>
        <w:spacing w:before="0" w:after="0"/>
        <w:ind w:left="360" w:right="360"/>
      </w:pPr>
      <w:r>
        <w:rPr>
          <w:rFonts w:ascii="Courier New" w:cs="Courier New" w:eastAsia="Courier New" w:hAnsi="Courier New"/>
          <w:color w:val="E2E8F0"/>
          <w:sz w:val="19"/>
          <w:szCs w:val="19"/>
        </w:rPr>
        <w:t xml:space="preserve">        val joined = group.joinToString("") { it.text.trim() }</w:t>
      </w:r>
    </w:p>
    <w:p>
      <w:pPr>
        <w:shd w:fill="1E293B" w:val="clear"/>
        <w:spacing w:before="0" w:after="0"/>
        <w:ind w:left="360" w:right="360"/>
      </w:pPr>
      <w:r>
        <w:rPr>
          <w:rFonts w:ascii="Courier New" w:cs="Courier New" w:eastAsia="Courier New" w:hAnsi="Courier New"/>
          <w:color w:val="E2E8F0"/>
          <w:sz w:val="19"/>
          <w:szCs w:val="19"/>
        </w:rPr>
        <w:t xml:space="preserve">        FARE_REGEX.find(joined)?.groupValues?.get(1)?.toBigDecimalOrNull()</w:t>
      </w:r>
    </w:p>
    <w:p>
      <w:pPr>
        <w:shd w:fill="1E293B" w:val="clear"/>
        <w:spacing w:before="0" w:after="0"/>
        <w:ind w:left="360" w:right="360"/>
      </w:pPr>
      <w:r>
        <w:rPr>
          <w:rFonts w:ascii="Courier New" w:cs="Courier New" w:eastAsia="Courier New" w:hAnsi="Courier New"/>
          <w:color w:val="E2E8F0"/>
          <w:sz w:val="19"/>
          <w:szCs w:val="19"/>
        </w:rPr>
        <w:t xml:space="preserve">    }.firstOrNull()</w:t>
      </w:r>
    </w:p>
    <w:p>
      <w:pPr>
        <w:shd w:fill="1E293B" w:val="clear"/>
        <w:spacing w:before="0" w:after="120"/>
        <w:ind w:left="360" w:right="360"/>
      </w:pPr>
      <w:r>
        <w:rPr>
          <w:rFonts w:ascii="Courier New" w:cs="Courier New" w:eastAsia="Courier New" w:hAnsi="Courier New"/>
          <w:color w:val="E2E8F0"/>
          <w:sz w:val="19"/>
          <w:szCs w:val="19"/>
        </w:rPr>
        <w:t xml:space="preserve">}</w:t>
      </w:r>
    </w:p>
    <w:p>
      <w:pPr>
        <w:spacing w:after="200"/>
      </w:pPr>
    </w:p>
    <w:p>
      <w:pPr>
        <w:pStyle w:val="Heading2"/>
        <w:spacing w:before="360" w:after="120"/>
      </w:pPr>
      <w:r>
        <w:rPr>
          <w:rFonts w:ascii="Arial" w:cs="Arial" w:eastAsia="Arial" w:hAnsi="Arial"/>
          <w:b/>
          <w:bCs/>
          <w:color w:val="1A56DB"/>
          <w:sz w:val="28"/>
          <w:szCs w:val="28"/>
        </w:rPr>
        <w:t xml:space="preserve">3.2 Ola Driver — Deep Dive</w:t>
      </w:r>
    </w:p>
    <w:p>
      <w:pPr>
        <w:spacing w:before="0" w:after="130"/>
      </w:pPr>
      <w:r>
        <w:rPr>
          <w:rFonts w:ascii="Arial" w:cs="Arial" w:eastAsia="Arial" w:hAnsi="Arial"/>
          <w:sz w:val="22"/>
          <w:szCs w:val="22"/>
        </w:rPr>
        <w:t xml:space="preserve">Ola exposes the most complete and reliable node tree of the four platforms. The ride offer appears as a floating dialog using FLAG_NOT_TOUCH_MODAL, meaning the underlying map Activity continues rendering while the dialog has focus. Standard Android XML layouts (LinearLayout, ConstraintLayout, TextViews) make node extraction straightforward.</w:t>
      </w:r>
    </w:p>
    <w:p>
      <w:pPr>
        <w:spacing w:after="80"/>
      </w:pPr>
    </w:p>
    <w:p>
      <w:pPr>
        <w:pStyle w:val="ListParagraph"/>
        <w:numPr>
          <w:ilvl w:val="0"/>
          <w:numId w:val="2"/>
        </w:numPr>
        <w:spacing w:before="0" w:after="90"/>
      </w:pPr>
      <w:r>
        <w:rPr>
          <w:rFonts w:ascii="Arial" w:cs="Arial" w:eastAsia="Arial" w:hAnsi="Arial"/>
          <w:b w:val="false"/>
          <w:bCs w:val="false"/>
          <w:sz w:val="22"/>
          <w:szCs w:val="22"/>
        </w:rPr>
        <w:t xml:space="preserve">Detection trigger: TYPE_WINDOW_CONTENT_CHANGED storm (5+ events within 200 ms) on package com.olacabs.oladriver, OR TYPE_WINDOW_STATE_CHANGED when a dialog class is added to the window stack.</w:t>
      </w:r>
    </w:p>
    <w:p>
      <w:pPr>
        <w:pStyle w:val="ListParagraph"/>
        <w:numPr>
          <w:ilvl w:val="0"/>
          <w:numId w:val="2"/>
        </w:numPr>
        <w:spacing w:before="0" w:after="90"/>
      </w:pPr>
      <w:r>
        <w:rPr>
          <w:rFonts w:ascii="Arial" w:cs="Arial" w:eastAsia="Arial" w:hAnsi="Arial"/>
          <w:b w:val="false"/>
          <w:bCs w:val="false"/>
          <w:sz w:val="22"/>
          <w:szCs w:val="22"/>
        </w:rPr>
        <w:t xml:space="preserve">Fare format: contentDescription="Rs 124.00" — always parse BOTH getText() and getContentDescription(); Ola uses them inconsistently across app versions. Regex: [Rr]s\s*(\d+(?:[.,]\d{1,2})?)</w:t>
      </w:r>
    </w:p>
    <w:p>
      <w:pPr>
        <w:pStyle w:val="ListParagraph"/>
        <w:numPr>
          <w:ilvl w:val="0"/>
          <w:numId w:val="2"/>
        </w:numPr>
        <w:spacing w:before="0" w:after="90"/>
      </w:pPr>
      <w:r>
        <w:rPr>
          <w:rFonts w:ascii="Arial" w:cs="Arial" w:eastAsia="Arial" w:hAnsi="Arial"/>
          <w:b w:val="false"/>
          <w:bCs w:val="false"/>
          <w:sz w:val="22"/>
          <w:szCs w:val="22"/>
        </w:rPr>
        <w:t xml:space="preserve">Surge indicator: An ImageView badge overlaid top-right of the fare label. contentDescription is often absent. If missing, OCR the badge region (approx RectF(0.55f, 0.08f, 0.80f, 0.18f) as screen fraction).</w:t>
      </w:r>
    </w:p>
    <w:p>
      <w:pPr>
        <w:pStyle w:val="ListParagraph"/>
        <w:numPr>
          <w:ilvl w:val="0"/>
          <w:numId w:val="2"/>
        </w:numPr>
        <w:spacing w:before="0" w:after="90"/>
      </w:pPr>
      <w:r>
        <w:rPr>
          <w:rFonts w:ascii="Arial" w:cs="Arial" w:eastAsia="Arial" w:hAnsi="Arial"/>
          <w:b w:val="false"/>
          <w:bCs w:val="false"/>
          <w:sz w:val="22"/>
          <w:szCs w:val="22"/>
        </w:rPr>
        <w:t xml:space="preserve">ProgressBar countdown: A ProgressBar node fires TYPE_VIEW_PROGRESS_CHANGED. Monitor this to detect offer timeout, not just window dismissal.</w:t>
      </w:r>
    </w:p>
    <w:p>
      <w:pPr>
        <w:pStyle w:val="ListParagraph"/>
        <w:numPr>
          <w:ilvl w:val="0"/>
          <w:numId w:val="2"/>
        </w:numPr>
        <w:spacing w:before="0" w:after="90"/>
      </w:pPr>
      <w:r>
        <w:rPr>
          <w:rFonts w:ascii="Arial" w:cs="Arial" w:eastAsia="Arial" w:hAnsi="Arial"/>
          <w:b w:val="false"/>
          <w:bCs w:val="false"/>
          <w:sz w:val="22"/>
          <w:szCs w:val="22"/>
        </w:rPr>
        <w:t xml:space="preserve">State sync lag: Ola can fire content-changed events before the new dialog has fully replaced the old view hierarchy. If nodeConfidence() &lt; 0.6, wait 100 ms and re-read rootInActiveWindow.</w:t>
      </w:r>
    </w:p>
    <w:p>
      <w:pPr>
        <w:spacing w:after="200"/>
      </w:pPr>
    </w:p>
    <w:p>
      <w:pPr>
        <w:pStyle w:val="Heading2"/>
        <w:spacing w:before="360" w:after="120"/>
      </w:pPr>
      <w:r>
        <w:rPr>
          <w:rFonts w:ascii="Arial" w:cs="Arial" w:eastAsia="Arial" w:hAnsi="Arial"/>
          <w:b/>
          <w:bCs/>
          <w:color w:val="1A56DB"/>
          <w:sz w:val="28"/>
          <w:szCs w:val="28"/>
        </w:rPr>
        <w:t xml:space="preserve">3.3 Rapido Captain — Deep Dive</w:t>
      </w:r>
    </w:p>
    <w:p>
      <w:pPr>
        <w:spacing w:before="0" w:after="130"/>
      </w:pPr>
      <w:r>
        <w:rPr>
          <w:rFonts w:ascii="Arial" w:cs="Arial" w:eastAsia="Arial" w:hAnsi="Arial"/>
          <w:sz w:val="22"/>
          <w:szCs w:val="22"/>
        </w:rPr>
        <w:t xml:space="preserve">Rapido uses a BottomSheetDialog that slides up from the bottom of the screen in approximately 200 ms. Node data is only complete after the animation finishes. IMPORTANT: Rapido does not display an upfront fare before acceptance in its standard flow — the parser must estimate fare from a configurable per-km rate table based on ride type.</w:t>
      </w:r>
    </w:p>
    <w:p>
      <w:pPr>
        <w:spacing w:after="80"/>
      </w:pPr>
    </w:p>
    <w:p>
      <w:pPr>
        <w:pStyle w:val="ListParagraph"/>
        <w:numPr>
          <w:ilvl w:val="0"/>
          <w:numId w:val="2"/>
        </w:numPr>
        <w:spacing w:before="0" w:after="90"/>
      </w:pPr>
      <w:r>
        <w:rPr>
          <w:rFonts w:ascii="Arial" w:cs="Arial" w:eastAsia="Arial" w:hAnsi="Arial"/>
          <w:b w:val="false"/>
          <w:bCs w:val="false"/>
          <w:sz w:val="22"/>
          <w:szCs w:val="22"/>
        </w:rPr>
        <w:t xml:space="preserve">Package name: com.rapido.rider — NOT com.rapido.captain (verified against Play Store and APKFab).</w:t>
      </w:r>
    </w:p>
    <w:p>
      <w:pPr>
        <w:pStyle w:val="ListParagraph"/>
        <w:numPr>
          <w:ilvl w:val="0"/>
          <w:numId w:val="2"/>
        </w:numPr>
        <w:spacing w:before="0" w:after="90"/>
      </w:pPr>
      <w:r>
        <w:rPr>
          <w:rFonts w:ascii="Arial" w:cs="Arial" w:eastAsia="Arial" w:hAnsi="Arial"/>
          <w:b w:val="false"/>
          <w:bCs w:val="false"/>
          <w:sz w:val="22"/>
          <w:szCs w:val="22"/>
        </w:rPr>
        <w:t xml:space="preserve">Animation debounce: Introduce a 180 ms delay between the first TYPE_WINDOW_CONTENT_CHANGED event for BottomSheetDialog and the node traversal call. Reading the tree during animation produces incomplete data.</w:t>
      </w:r>
    </w:p>
    <w:p>
      <w:pPr>
        <w:pStyle w:val="ListParagraph"/>
        <w:numPr>
          <w:ilvl w:val="0"/>
          <w:numId w:val="2"/>
        </w:numPr>
        <w:spacing w:before="0" w:after="90"/>
      </w:pPr>
      <w:r>
        <w:rPr>
          <w:rFonts w:ascii="Arial" w:cs="Arial" w:eastAsia="Arial" w:hAnsi="Arial"/>
          <w:b w:val="false"/>
          <w:bCs w:val="false"/>
          <w:sz w:val="22"/>
          <w:szCs w:val="22"/>
        </w:rPr>
        <w:t xml:space="preserve">Multi-offer queue: Rapido shows a scrollable RecyclerView of simultaneous offers. Iterate ALL visible child items. Parse the first child as the highest-priority offer. Subsequent items can be presented as secondary options.</w:t>
      </w:r>
    </w:p>
    <w:p>
      <w:pPr>
        <w:pStyle w:val="ListParagraph"/>
        <w:numPr>
          <w:ilvl w:val="0"/>
          <w:numId w:val="2"/>
        </w:numPr>
        <w:spacing w:before="0" w:after="90"/>
      </w:pPr>
      <w:r>
        <w:rPr>
          <w:rFonts w:ascii="Arial" w:cs="Arial" w:eastAsia="Arial" w:hAnsi="Arial"/>
          <w:b w:val="false"/>
          <w:bCs w:val="false"/>
          <w:sz w:val="22"/>
          <w:szCs w:val="22"/>
        </w:rPr>
        <w:t xml:space="preserve">Ride type icons: Bike, Auto, and Cab types are ImageViews. If contentDescription is absent, OCR the icon region (RectF(0.04f, 0.60f, 0.20f, 0.75f)). Ride type determines per-km rate for profit calculation.</w:t>
      </w:r>
    </w:p>
    <w:p>
      <w:pPr>
        <w:pStyle w:val="ListParagraph"/>
        <w:numPr>
          <w:ilvl w:val="0"/>
          <w:numId w:val="2"/>
        </w:numPr>
        <w:spacing w:before="0" w:after="90"/>
      </w:pPr>
      <w:r>
        <w:rPr>
          <w:rFonts w:ascii="Arial" w:cs="Arial" w:eastAsia="Arial" w:hAnsi="Arial"/>
          <w:b w:val="false"/>
          <w:bCs w:val="false"/>
          <w:sz w:val="22"/>
          <w:szCs w:val="22"/>
        </w:rPr>
        <w:t xml:space="preserve">No upfront fare: Extract ride type, distance (km), and ETA. Calculate estimated fare as: rideType.basePerKm × distanceKm × surgeMultiplier. Expose FuelRateConfig for per-vehicle customization.</w:t>
      </w:r>
    </w:p>
    <w:p>
      <w:pPr>
        <w:spacing w:after="120"/>
      </w:pPr>
    </w:p>
    <w:p>
      <w:pPr>
        <w:shd w:fill="1E293B" w:val="clear"/>
        <w:spacing w:before="120" w:after="0"/>
        <w:ind w:left="360" w:right="360"/>
      </w:pPr>
      <w:r>
        <w:rPr>
          <w:rFonts w:ascii="Courier New" w:cs="Courier New" w:eastAsia="Courier New" w:hAnsi="Courier New"/>
          <w:color w:val="E2E8F0"/>
          <w:sz w:val="19"/>
          <w:szCs w:val="19"/>
        </w:rPr>
        <w:t xml:space="preserve">// Rapido detection + debounce</w:t>
      </w:r>
    </w:p>
    <w:p>
      <w:pPr>
        <w:shd w:fill="1E293B" w:val="clear"/>
        <w:spacing w:before="0" w:after="0"/>
        <w:ind w:left="360" w:right="360"/>
      </w:pPr>
      <w:r>
        <w:rPr>
          <w:rFonts w:ascii="Courier New" w:cs="Courier New" w:eastAsia="Courier New" w:hAnsi="Courier New"/>
          <w:color w:val="E2E8F0"/>
          <w:sz w:val="19"/>
          <w:szCs w:val="19"/>
        </w:rPr>
        <w:t xml:space="preserve">fun onAccessibilityEvent(event: AccessibilityEvent) {</w:t>
      </w:r>
    </w:p>
    <w:p>
      <w:pPr>
        <w:shd w:fill="1E293B" w:val="clear"/>
        <w:spacing w:before="0" w:after="0"/>
        <w:ind w:left="360" w:right="360"/>
      </w:pPr>
      <w:r>
        <w:rPr>
          <w:rFonts w:ascii="Courier New" w:cs="Courier New" w:eastAsia="Courier New" w:hAnsi="Courier New"/>
          <w:color w:val="E2E8F0"/>
          <w:sz w:val="19"/>
          <w:szCs w:val="19"/>
        </w:rPr>
        <w:t xml:space="preserve">    if (event.packageName != "com.rapido.rider") return</w:t>
      </w:r>
    </w:p>
    <w:p>
      <w:pPr>
        <w:shd w:fill="1E293B" w:val="clear"/>
        <w:spacing w:before="0" w:after="0"/>
        <w:ind w:left="360" w:right="360"/>
      </w:pPr>
      <w:r>
        <w:rPr>
          <w:rFonts w:ascii="Courier New" w:cs="Courier New" w:eastAsia="Courier New" w:hAnsi="Courier New"/>
          <w:color w:val="E2E8F0"/>
          <w:sz w:val="19"/>
          <w:szCs w:val="19"/>
        </w:rPr>
        <w:t xml:space="preserve">    val isBottomSheet = event.className?.contains("BottomSheetDialog") == true</w:t>
      </w:r>
    </w:p>
    <w:p>
      <w:pPr>
        <w:shd w:fill="1E293B" w:val="clear"/>
        <w:spacing w:before="0" w:after="0"/>
        <w:ind w:left="360" w:right="360"/>
      </w:pPr>
      <w:r>
        <w:rPr>
          <w:rFonts w:ascii="Courier New" w:cs="Courier New" w:eastAsia="Courier New" w:hAnsi="Courier New"/>
          <w:color w:val="E2E8F0"/>
          <w:sz w:val="19"/>
          <w:szCs w:val="19"/>
        </w:rPr>
        <w:t xml:space="preserve">    val hasRideText  = collectTextFast(event.source).any {</w:t>
      </w:r>
    </w:p>
    <w:p>
      <w:pPr>
        <w:shd w:fill="1E293B" w:val="clear"/>
        <w:spacing w:before="0" w:after="0"/>
        <w:ind w:left="360" w:right="360"/>
      </w:pPr>
      <w:r>
        <w:rPr>
          <w:rFonts w:ascii="Courier New" w:cs="Courier New" w:eastAsia="Courier New" w:hAnsi="Courier New"/>
          <w:color w:val="E2E8F0"/>
          <w:sz w:val="19"/>
          <w:szCs w:val="19"/>
        </w:rPr>
        <w:t xml:space="preserve">        it.contains("Ride Request") || it.contains("Accept Ride")</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0"/>
        <w:ind w:left="360" w:right="360"/>
      </w:pPr>
      <w:r>
        <w:rPr>
          <w:rFonts w:ascii="Courier New" w:cs="Courier New" w:eastAsia="Courier New" w:hAnsi="Courier New"/>
          <w:color w:val="E2E8F0"/>
          <w:sz w:val="19"/>
          <w:szCs w:val="19"/>
        </w:rPr>
        <w:t xml:space="preserve">    if (isBottomSheet || hasRideText) {</w:t>
      </w:r>
    </w:p>
    <w:p>
      <w:pPr>
        <w:shd w:fill="1E293B" w:val="clear"/>
        <w:spacing w:before="0" w:after="0"/>
        <w:ind w:left="360" w:right="360"/>
      </w:pPr>
      <w:r>
        <w:rPr>
          <w:rFonts w:ascii="Courier New" w:cs="Courier New" w:eastAsia="Courier New" w:hAnsi="Courier New"/>
          <w:color w:val="E2E8F0"/>
          <w:sz w:val="19"/>
          <w:szCs w:val="19"/>
        </w:rPr>
        <w:t xml:space="preserve">        // Debounce 180ms to let animation complete</w:t>
      </w:r>
    </w:p>
    <w:p>
      <w:pPr>
        <w:shd w:fill="1E293B" w:val="clear"/>
        <w:spacing w:before="0" w:after="0"/>
        <w:ind w:left="360" w:right="360"/>
      </w:pPr>
      <w:r>
        <w:rPr>
          <w:rFonts w:ascii="Courier New" w:cs="Courier New" w:eastAsia="Courier New" w:hAnsi="Courier New"/>
          <w:color w:val="E2E8F0"/>
          <w:sz w:val="19"/>
          <w:szCs w:val="19"/>
        </w:rPr>
        <w:t xml:space="preserve">        handler.removeCallbacksAndMessages(RAPIDO_TOKEN)</w:t>
      </w:r>
    </w:p>
    <w:p>
      <w:pPr>
        <w:shd w:fill="1E293B" w:val="clear"/>
        <w:spacing w:before="0" w:after="0"/>
        <w:ind w:left="360" w:right="360"/>
      </w:pPr>
      <w:r>
        <w:rPr>
          <w:rFonts w:ascii="Courier New" w:cs="Courier New" w:eastAsia="Courier New" w:hAnsi="Courier New"/>
          <w:color w:val="E2E8F0"/>
          <w:sz w:val="19"/>
          <w:szCs w:val="19"/>
        </w:rPr>
        <w:t xml:space="preserve">        handler.postDelayed(RAPIDO_TOKEN, 180L) {</w:t>
      </w:r>
    </w:p>
    <w:p>
      <w:pPr>
        <w:shd w:fill="1E293B" w:val="clear"/>
        <w:spacing w:before="0" w:after="0"/>
        <w:ind w:left="360" w:right="360"/>
      </w:pPr>
      <w:r>
        <w:rPr>
          <w:rFonts w:ascii="Courier New" w:cs="Courier New" w:eastAsia="Courier New" w:hAnsi="Courier New"/>
          <w:color w:val="E2E8F0"/>
          <w:sz w:val="19"/>
          <w:szCs w:val="19"/>
        </w:rPr>
        <w:t xml:space="preserve">            parseRapidoOffer(getRootInActiveWindow())</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120"/>
        <w:ind w:left="360" w:right="360"/>
      </w:pPr>
      <w:r>
        <w:rPr>
          <w:rFonts w:ascii="Courier New" w:cs="Courier New" w:eastAsia="Courier New" w:hAnsi="Courier New"/>
          <w:color w:val="E2E8F0"/>
          <w:sz w:val="19"/>
          <w:szCs w:val="19"/>
        </w:rPr>
        <w:t xml:space="preserve">}</w:t>
      </w:r>
    </w:p>
    <w:p>
      <w:pPr>
        <w:spacing w:after="200"/>
      </w:pPr>
    </w:p>
    <w:p>
      <w:pPr>
        <w:pStyle w:val="Heading2"/>
        <w:spacing w:before="360" w:after="120"/>
      </w:pPr>
      <w:r>
        <w:rPr>
          <w:rFonts w:ascii="Arial" w:cs="Arial" w:eastAsia="Arial" w:hAnsi="Arial"/>
          <w:b/>
          <w:bCs/>
          <w:color w:val="1A56DB"/>
          <w:sz w:val="28"/>
          <w:szCs w:val="28"/>
        </w:rPr>
        <w:t xml:space="preserve">3.4 Shadowfax — Deep Dive</w:t>
      </w:r>
    </w:p>
    <w:p>
      <w:pPr>
        <w:spacing w:before="0" w:after="130"/>
      </w:pPr>
      <w:r>
        <w:rPr>
          <w:rFonts w:ascii="Arial" w:cs="Arial" w:eastAsia="Arial" w:hAnsi="Arial"/>
          <w:sz w:val="22"/>
          <w:szCs w:val="22"/>
        </w:rPr>
        <w:t xml:space="preserve">Shadowfax is architecturally the most complex target. The app is built with Jetpack Compose, handles multi-stop delivery batches (2 pickups + 3 drops in a single offer card), and uses a TYPE_APPLICATION_OVERLAY window drawn via WindowManager. A single dispatch payload may require summing distances across multiple stops.</w:t>
      </w:r>
    </w:p>
    <w:p>
      <w:pPr>
        <w:spacing w:after="80"/>
      </w:pPr>
    </w:p>
    <w:p>
      <w:pPr>
        <w:pStyle w:val="ListParagraph"/>
        <w:numPr>
          <w:ilvl w:val="0"/>
          <w:numId w:val="2"/>
        </w:numPr>
        <w:spacing w:before="0" w:after="90"/>
      </w:pPr>
      <w:r>
        <w:rPr>
          <w:rFonts w:ascii="Arial" w:cs="Arial" w:eastAsia="Arial" w:hAnsi="Arial"/>
          <w:b w:val="false"/>
          <w:bCs w:val="false"/>
          <w:sz w:val="22"/>
          <w:szCs w:val="22"/>
        </w:rPr>
        <w:t xml:space="preserve">Package name: in.shadowfax.gandalf — NOT com.shadowfax.captain (verified across APKPure, AppBrain, Play Store).</w:t>
      </w:r>
    </w:p>
    <w:p>
      <w:pPr>
        <w:pStyle w:val="ListParagraph"/>
        <w:numPr>
          <w:ilvl w:val="0"/>
          <w:numId w:val="2"/>
        </w:numPr>
        <w:spacing w:before="0" w:after="90"/>
      </w:pPr>
      <w:r>
        <w:rPr>
          <w:rFonts w:ascii="Arial" w:cs="Arial" w:eastAsia="Arial" w:hAnsi="Arial"/>
          <w:b w:val="false"/>
          <w:bCs w:val="false"/>
          <w:sz w:val="22"/>
          <w:szCs w:val="22"/>
        </w:rPr>
        <w:t xml:space="preserve">Compose semantics — critical nuance: AccessibilityService receives the UNMERGED Compose semantics tree and applies its own merging algorithm. When a composable uses Modifier.clickable() (which sets mergeDescendants=true), multiple child nodes (fare, distance, accept button) may arrive as a SINGLE AccessibilityNodeInfo with concatenated text, e.g.: 'Guaranteed Pay: ₹85 · Surge Bonus: ₹15 · 3.2 km · Accept'</w:t>
      </w:r>
    </w:p>
    <w:p>
      <w:pPr>
        <w:pStyle w:val="ListParagraph"/>
        <w:numPr>
          <w:ilvl w:val="0"/>
          <w:numId w:val="2"/>
        </w:numPr>
        <w:spacing w:before="0" w:after="90"/>
      </w:pPr>
      <w:r>
        <w:rPr>
          <w:rFonts w:ascii="Arial" w:cs="Arial" w:eastAsia="Arial" w:hAnsi="Arial"/>
          <w:b w:val="false"/>
          <w:bCs w:val="false"/>
          <w:sz w:val="22"/>
          <w:szCs w:val="22"/>
        </w:rPr>
        <w:t xml:space="preserve">The ShadowfaxParser must implement a dual-strategy: (1) first try individual distinct nodes (mergeDescendants=false path), (2) if fare and distance aren't found individually, scan for a merged node whose text contains BOTH fare and distance patterns, then split.</w:t>
      </w:r>
    </w:p>
    <w:p>
      <w:pPr>
        <w:pStyle w:val="ListParagraph"/>
        <w:numPr>
          <w:ilvl w:val="0"/>
          <w:numId w:val="2"/>
        </w:numPr>
        <w:spacing w:before="0" w:after="90"/>
      </w:pPr>
      <w:r>
        <w:rPr>
          <w:rFonts w:ascii="Arial" w:cs="Arial" w:eastAsia="Arial" w:hAnsi="Arial"/>
          <w:b w:val="false"/>
          <w:bCs w:val="false"/>
          <w:sz w:val="22"/>
          <w:szCs w:val="22"/>
        </w:rPr>
        <w:t xml:space="preserve">Stacked orders: Each delivery stop is a LazyColumn child. Iterate all children. Build an array of stop objects. Sum all inter-stop distances to compute total_km for the profit calculator.</w:t>
      </w:r>
    </w:p>
    <w:p>
      <w:pPr>
        <w:pStyle w:val="ListParagraph"/>
        <w:numPr>
          <w:ilvl w:val="0"/>
          <w:numId w:val="2"/>
        </w:numPr>
        <w:spacing w:before="0" w:after="90"/>
      </w:pPr>
      <w:r>
        <w:rPr>
          <w:rFonts w:ascii="Arial" w:cs="Arial" w:eastAsia="Arial" w:hAnsi="Arial"/>
          <w:b w:val="false"/>
          <w:bCs w:val="false"/>
          <w:sz w:val="22"/>
          <w:szCs w:val="22"/>
        </w:rPr>
        <w:t xml:space="preserve">Transparent Pay Model: Shadowfax explicitly itemizes pay — Guaranteed Pay, Distance Bonus, Surge Bonus. Extract each component separately with targeted regex. Key patterns: 'Guaranteed Pay:\s*[₹]\s*(\d+)' and 'Surge Bonus:\s*[₹]\s*(\d+)'.</w:t>
      </w:r>
    </w:p>
    <w:p>
      <w:pPr>
        <w:spacing w:after="120"/>
      </w:pPr>
    </w:p>
    <w:p>
      <w:pPr>
        <w:shd w:fill="1E293B" w:val="clear"/>
        <w:spacing w:before="120" w:after="0"/>
        <w:ind w:left="360" w:right="360"/>
      </w:pPr>
      <w:r>
        <w:rPr>
          <w:rFonts w:ascii="Courier New" w:cs="Courier New" w:eastAsia="Courier New" w:hAnsi="Courier New"/>
          <w:color w:val="E2E8F0"/>
          <w:sz w:val="19"/>
          <w:szCs w:val="19"/>
        </w:rPr>
        <w:t xml:space="preserve">// ShadowfaxParser — dual-strategy Compose node handling</w:t>
      </w:r>
    </w:p>
    <w:p>
      <w:pPr>
        <w:shd w:fill="1E293B" w:val="clear"/>
        <w:spacing w:before="0" w:after="0"/>
        <w:ind w:left="360" w:right="360"/>
      </w:pPr>
      <w:r>
        <w:rPr>
          <w:rFonts w:ascii="Courier New" w:cs="Courier New" w:eastAsia="Courier New" w:hAnsi="Courier New"/>
          <w:color w:val="E2E8F0"/>
          <w:sz w:val="19"/>
          <w:szCs w:val="19"/>
        </w:rPr>
        <w:t xml:space="preserve">override fun parse(nodes: List&lt;NodeData&gt;): ParsedRide? {</w:t>
      </w:r>
    </w:p>
    <w:p>
      <w:pPr>
        <w:shd w:fill="1E293B" w:val="clear"/>
        <w:spacing w:before="0" w:after="0"/>
        <w:ind w:left="360" w:right="360"/>
      </w:pPr>
      <w:r>
        <w:rPr>
          <w:rFonts w:ascii="Courier New" w:cs="Courier New" w:eastAsia="Courier New" w:hAnsi="Courier New"/>
          <w:color w:val="E2E8F0"/>
          <w:sz w:val="19"/>
          <w:szCs w:val="19"/>
        </w:rPr>
        <w:t xml:space="preserve">    // Strategy 1: distinct nodes (unmerged Compose semantics)</w:t>
      </w:r>
    </w:p>
    <w:p>
      <w:pPr>
        <w:shd w:fill="1E293B" w:val="clear"/>
        <w:spacing w:before="0" w:after="0"/>
        <w:ind w:left="360" w:right="360"/>
      </w:pPr>
      <w:r>
        <w:rPr>
          <w:rFonts w:ascii="Courier New" w:cs="Courier New" w:eastAsia="Courier New" w:hAnsi="Courier New"/>
          <w:color w:val="E2E8F0"/>
          <w:sz w:val="19"/>
          <w:szCs w:val="19"/>
        </w:rPr>
        <w:t xml:space="preserve">    val fareNode = nodes.firstOrNull { FARE_REGEX.containsMatchIn(it.text) }</w:t>
      </w:r>
    </w:p>
    <w:p>
      <w:pPr>
        <w:shd w:fill="1E293B" w:val="clear"/>
        <w:spacing w:before="0" w:after="0"/>
        <w:ind w:left="360" w:right="360"/>
      </w:pPr>
      <w:r>
        <w:rPr>
          <w:rFonts w:ascii="Courier New" w:cs="Courier New" w:eastAsia="Courier New" w:hAnsi="Courier New"/>
          <w:color w:val="E2E8F0"/>
          <w:sz w:val="19"/>
          <w:szCs w:val="19"/>
        </w:rPr>
        <w:t xml:space="preserve">    val distNode = nodes.firstOrNull { DIST_REGEX.containsMatchIn(it.text) }</w:t>
      </w:r>
    </w:p>
    <w:p>
      <w:pPr>
        <w:shd w:fill="1E293B" w:val="clear"/>
        <w:spacing w:before="0" w:after="0"/>
        <w:ind w:left="360" w:right="360"/>
      </w:pPr>
      <w:r>
        <w:rPr>
          <w:rFonts w:ascii="Courier New" w:cs="Courier New" w:eastAsia="Courier New" w:hAnsi="Courier New"/>
          <w:color w:val="E2E8F0"/>
          <w:sz w:val="19"/>
          <w:szCs w:val="19"/>
        </w:rPr>
        <w:t xml:space="preserve">    if (fareNode != null &amp;&amp; distNode != null) {</w:t>
      </w:r>
    </w:p>
    <w:p>
      <w:pPr>
        <w:shd w:fill="1E293B" w:val="clear"/>
        <w:spacing w:before="0" w:after="0"/>
        <w:ind w:left="360" w:right="360"/>
      </w:pPr>
      <w:r>
        <w:rPr>
          <w:rFonts w:ascii="Courier New" w:cs="Courier New" w:eastAsia="Courier New" w:hAnsi="Courier New"/>
          <w:color w:val="E2E8F0"/>
          <w:sz w:val="19"/>
          <w:szCs w:val="19"/>
        </w:rPr>
        <w:t xml:space="preserve">        return buildRide(fareNode.text, distNode.text, aggregateStops(nodes))</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0"/>
        <w:ind w:left="360" w:right="360"/>
      </w:pPr>
      <w:r>
        <w:rPr>
          <w:rFonts w:ascii="Courier New" w:cs="Courier New" w:eastAsia="Courier New" w:hAnsi="Courier New"/>
          <w:color w:val="E2E8F0"/>
          <w:sz w:val="19"/>
          <w:szCs w:val="19"/>
        </w:rPr>
        <w:t xml:space="preserve">    // Strategy 2: merged node (mergeDescendants=true Compose semantics)</w:t>
      </w:r>
    </w:p>
    <w:p>
      <w:pPr>
        <w:shd w:fill="1E293B" w:val="clear"/>
        <w:spacing w:before="0" w:after="0"/>
        <w:ind w:left="360" w:right="360"/>
      </w:pPr>
      <w:r>
        <w:rPr>
          <w:rFonts w:ascii="Courier New" w:cs="Courier New" w:eastAsia="Courier New" w:hAnsi="Courier New"/>
          <w:color w:val="E2E8F0"/>
          <w:sz w:val="19"/>
          <w:szCs w:val="19"/>
        </w:rPr>
        <w:t xml:space="preserve">    val merged = nodes.firstOrNull { n -&gt;</w:t>
      </w:r>
    </w:p>
    <w:p>
      <w:pPr>
        <w:shd w:fill="1E293B" w:val="clear"/>
        <w:spacing w:before="0" w:after="0"/>
        <w:ind w:left="360" w:right="360"/>
      </w:pPr>
      <w:r>
        <w:rPr>
          <w:rFonts w:ascii="Courier New" w:cs="Courier New" w:eastAsia="Courier New" w:hAnsi="Courier New"/>
          <w:color w:val="E2E8F0"/>
          <w:sz w:val="19"/>
          <w:szCs w:val="19"/>
        </w:rPr>
        <w:t xml:space="preserve">        FARE_REGEX.containsMatchIn(n.text) &amp;&amp; DIST_REGEX.containsMatchIn(n.text)</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0"/>
        <w:ind w:left="360" w:right="360"/>
      </w:pPr>
      <w:r>
        <w:rPr>
          <w:rFonts w:ascii="Courier New" w:cs="Courier New" w:eastAsia="Courier New" w:hAnsi="Courier New"/>
          <w:color w:val="E2E8F0"/>
          <w:sz w:val="19"/>
          <w:szCs w:val="19"/>
        </w:rPr>
        <w:t xml:space="preserve">    return merged?.let { parseFromMergedText(it.text) }</w:t>
      </w:r>
    </w:p>
    <w:p>
      <w:pPr>
        <w:shd w:fill="1E293B" w:val="clear"/>
        <w:spacing w:before="0" w:after="0"/>
        <w:ind w:left="360" w:right="360"/>
      </w:pPr>
      <w:r>
        <w:rPr>
          <w:rFonts w:ascii="Courier New" w:cs="Courier New" w:eastAsia="Courier New" w:hAnsi="Courier New"/>
          <w:color w:val="E2E8F0"/>
          <w:sz w:val="19"/>
          <w:szCs w:val="19"/>
        </w:rPr>
        <w:t xml:space="preserve">}</w:t>
      </w:r>
    </w:p>
    <w:p>
      <w:pPr>
        <w:shd w:fill="1E293B" w:val="clear"/>
        <w:spacing w:before="0" w:after="0"/>
        <w:ind w:left="360" w:right="360"/>
      </w:pPr>
      <w:r>
        <w:rPr>
          <w:rFonts w:ascii="Courier New" w:cs="Courier New" w:eastAsia="Courier New" w:hAnsi="Courier New"/>
          <w:color w:val="E2E8F0"/>
          <w:sz w:val="19"/>
          <w:szCs w:val="19"/>
        </w:rPr>
        <w:t xml:space="preserve"/>
      </w:r>
    </w:p>
    <w:p>
      <w:pPr>
        <w:shd w:fill="1E293B" w:val="clear"/>
        <w:spacing w:before="0" w:after="0"/>
        <w:ind w:left="360" w:right="360"/>
      </w:pPr>
      <w:r>
        <w:rPr>
          <w:rFonts w:ascii="Courier New" w:cs="Courier New" w:eastAsia="Courier New" w:hAnsi="Courier New"/>
          <w:color w:val="E2E8F0"/>
          <w:sz w:val="19"/>
          <w:szCs w:val="19"/>
        </w:rPr>
        <w:t xml:space="preserve">private fun aggregateStops(nodes: List&lt;NodeData&gt;): Float {</w:t>
      </w:r>
    </w:p>
    <w:p>
      <w:pPr>
        <w:shd w:fill="1E293B" w:val="clear"/>
        <w:spacing w:before="0" w:after="0"/>
        <w:ind w:left="360" w:right="360"/>
      </w:pPr>
      <w:r>
        <w:rPr>
          <w:rFonts w:ascii="Courier New" w:cs="Courier New" w:eastAsia="Courier New" w:hAnsi="Courier New"/>
          <w:color w:val="E2E8F0"/>
          <w:sz w:val="19"/>
          <w:szCs w:val="19"/>
        </w:rPr>
        <w:t xml:space="preserve">    // Sum all inter-stop distances from RecyclerView / LazyColumn children</w:t>
      </w:r>
    </w:p>
    <w:p>
      <w:pPr>
        <w:shd w:fill="1E293B" w:val="clear"/>
        <w:spacing w:before="0" w:after="0"/>
        <w:ind w:left="360" w:right="360"/>
      </w:pPr>
      <w:r>
        <w:rPr>
          <w:rFonts w:ascii="Courier New" w:cs="Courier New" w:eastAsia="Courier New" w:hAnsi="Courier New"/>
          <w:color w:val="E2E8F0"/>
          <w:sz w:val="19"/>
          <w:szCs w:val="19"/>
        </w:rPr>
        <w:t xml:space="preserve">    return nodes.mapNotNull { DIST_REGEX.find(it.text)?.groupValues?.get(1)?.toFloatOrNull() }</w:t>
      </w:r>
    </w:p>
    <w:p>
      <w:pPr>
        <w:shd w:fill="1E293B" w:val="clear"/>
        <w:spacing w:before="0" w:after="0"/>
        <w:ind w:left="360" w:right="360"/>
      </w:pPr>
      <w:r>
        <w:rPr>
          <w:rFonts w:ascii="Courier New" w:cs="Courier New" w:eastAsia="Courier New" w:hAnsi="Courier New"/>
          <w:color w:val="E2E8F0"/>
          <w:sz w:val="19"/>
          <w:szCs w:val="19"/>
        </w:rPr>
        <w:t xml:space="preserve">               .sum()</w:t>
      </w:r>
    </w:p>
    <w:p>
      <w:pPr>
        <w:shd w:fill="1E293B" w:val="clear"/>
        <w:spacing w:before="0" w:after="120"/>
        <w:ind w:left="360" w:right="360"/>
      </w:pPr>
      <w:r>
        <w:rPr>
          <w:rFonts w:ascii="Courier New" w:cs="Courier New" w:eastAsia="Courier New" w:hAnsi="Courier New"/>
          <w:color w:val="E2E8F0"/>
          <w:sz w:val="19"/>
          <w:szCs w:val="19"/>
        </w:rPr>
        <w:t xml:space="preserve">}</w:t>
      </w:r>
    </w:p>
    <w:p>
      <w:pPr>
        <w:spacing w:after="200"/>
      </w:pPr>
    </w:p>
    <w:p>
      <w:pPr>
        <w:spacing w:before="0" w:after="0"/>
      </w:pPr>
      <w:r>
        <w:br w:type="page"/>
      </w:r>
    </w:p>
    <w:p>
      <w:pPr>
        <w:pStyle w:val="Heading1"/>
        <w:pBdr>
          <w:bottom w:val="single" w:color="1A56DB" w:sz="8" w:space="6"/>
        </w:pBdr>
        <w:spacing w:before="480" w:after="180"/>
      </w:pPr>
      <w:r>
        <w:rPr>
          <w:rFonts w:ascii="Arial" w:cs="Arial" w:eastAsia="Arial" w:hAnsi="Arial"/>
          <w:b/>
          <w:bCs/>
          <w:color w:val="0D2B55"/>
          <w:sz w:val="36"/>
          <w:szCs w:val="36"/>
        </w:rPr>
        <w:t xml:space="preserve">4. Universal Detection Pipeline Architecture</w:t>
      </w:r>
    </w:p>
    <w:p>
      <w:pPr>
        <w:pStyle w:val="Heading2"/>
        <w:spacing w:before="360" w:after="120"/>
      </w:pPr>
      <w:r>
        <w:rPr>
          <w:rFonts w:ascii="Arial" w:cs="Arial" w:eastAsia="Arial" w:hAnsi="Arial"/>
          <w:b/>
          <w:bCs/>
          <w:color w:val="1A56DB"/>
          <w:sz w:val="28"/>
          <w:szCs w:val="28"/>
        </w:rPr>
        <w:t xml:space="preserve">4.1 Pipeline Overview</w:t>
      </w:r>
    </w:p>
    <w:p>
      <w:pPr>
        <w:spacing w:before="0" w:after="130"/>
      </w:pPr>
      <w:r>
        <w:rPr>
          <w:rFonts w:ascii="Arial" w:cs="Arial" w:eastAsia="Arial" w:hAnsi="Arial"/>
          <w:sz w:val="22"/>
          <w:szCs w:val="22"/>
        </w:rPr>
        <w:t xml:space="preserve">The URPDE is organized as a five-stage pipeline. Each stage has a defined latency budget and a clear fallback if the primary strategy fails. The pipeline is entirely asynchronous — stages run on dedicated HandlerThreads and communicate via a single-threaded event bus to avoid contention.</w:t>
      </w:r>
    </w:p>
    <w:p>
      <w:pPr>
        <w:spacing w:after="120"/>
      </w:pPr>
    </w:p>
    <w:p>
      <w:pPr>
        <w:shd w:fill="0D2B55" w:val="clear"/>
        <w:spacing w:before="200" w:after="60"/>
        <w:ind w:left="180"/>
      </w:pPr>
      <w:r>
        <w:rPr>
          <w:rFonts w:ascii="Arial" w:cs="Arial" w:eastAsia="Arial" w:hAnsi="Arial"/>
          <w:b/>
          <w:bCs/>
          <w:color w:val="FFFFFF"/>
          <w:sz w:val="20"/>
          <w:szCs w:val="20"/>
        </w:rPr>
        <w:t xml:space="preserve">STAGE 0</w:t>
      </w:r>
      <w:r>
        <w:rPr>
          <w:rFonts w:ascii="Arial" w:cs="Arial" w:eastAsia="Arial" w:hAnsi="Arial"/>
          <w:b/>
          <w:bCs/>
          <w:color w:val="93C5FD"/>
          <w:sz w:val="20"/>
          <w:szCs w:val="20"/>
        </w:rPr>
        <w:t xml:space="preserve">  AccessibilityEvent Receiver</w:t>
      </w:r>
      <w:r>
        <w:rPr>
          <w:rFonts w:ascii="Arial" w:cs="Arial" w:eastAsia="Arial" w:hAnsi="Arial"/>
          <w:i/>
          <w:iCs/>
          <w:color w:val="CBD5E1"/>
          <w:sz w:val="18"/>
          <w:szCs w:val="18"/>
        </w:rPr>
        <w:t xml:space="preserve">     0 – 10 ms</w:t>
      </w:r>
      <w:r>
        <w:rPr>
          <w:rFonts w:ascii="Arial" w:cs="Arial" w:eastAsia="Arial" w:hAnsi="Arial"/>
          <w:color w:val="94A3B8"/>
          <w:sz w:val="17"/>
          <w:szCs w:val="17"/>
        </w:rPr>
        <w:t xml:space="preserve">     [Main Thread]</w:t>
      </w:r>
    </w:p>
    <w:p>
      <w:pPr>
        <w:spacing w:before="0" w:after="130"/>
      </w:pPr>
      <w:r>
        <w:rPr>
          <w:rFonts w:ascii="Arial" w:cs="Arial" w:eastAsia="Arial" w:hAnsi="Arial"/>
          <w:sz w:val="22"/>
          <w:szCs w:val="22"/>
        </w:rPr>
        <w:t xml:space="preserve">Single HashSet lookup: is packageName in monitored set? If NO — return immediately (&lt; 0.01 ms). If YES — post event to EventDispatchThread. Zero other logic on main thread.</w:t>
      </w:r>
    </w:p>
    <w:p>
      <w:pPr>
        <w:spacing w:after="60"/>
      </w:pPr>
    </w:p>
    <w:p>
      <w:pPr>
        <w:shd w:fill="0D2B55" w:val="clear"/>
        <w:spacing w:before="200" w:after="60"/>
        <w:ind w:left="180"/>
      </w:pPr>
      <w:r>
        <w:rPr>
          <w:rFonts w:ascii="Arial" w:cs="Arial" w:eastAsia="Arial" w:hAnsi="Arial"/>
          <w:b/>
          <w:bCs/>
          <w:color w:val="FFFFFF"/>
          <w:sz w:val="20"/>
          <w:szCs w:val="20"/>
        </w:rPr>
        <w:t xml:space="preserve">STAGE 1</w:t>
      </w:r>
      <w:r>
        <w:rPr>
          <w:rFonts w:ascii="Arial" w:cs="Arial" w:eastAsia="Arial" w:hAnsi="Arial"/>
          <w:b/>
          <w:bCs/>
          <w:color w:val="93C5FD"/>
          <w:sz w:val="20"/>
          <w:szCs w:val="20"/>
        </w:rPr>
        <w:t xml:space="preserve">  Platform Detector</w:t>
      </w:r>
      <w:r>
        <w:rPr>
          <w:rFonts w:ascii="Arial" w:cs="Arial" w:eastAsia="Arial" w:hAnsi="Arial"/>
          <w:i/>
          <w:iCs/>
          <w:color w:val="CBD5E1"/>
          <w:sz w:val="18"/>
          <w:szCs w:val="18"/>
        </w:rPr>
        <w:t xml:space="preserve">     10 – 30 ms</w:t>
      </w:r>
      <w:r>
        <w:rPr>
          <w:rFonts w:ascii="Arial" w:cs="Arial" w:eastAsia="Arial" w:hAnsi="Arial"/>
          <w:color w:val="94A3B8"/>
          <w:sz w:val="17"/>
          <w:szCs w:val="17"/>
        </w:rPr>
        <w:t xml:space="preserve">     [EventDispatchThread]</w:t>
      </w:r>
    </w:p>
    <w:p>
      <w:pPr>
        <w:spacing w:before="0" w:after="130"/>
      </w:pPr>
      <w:r>
        <w:rPr>
          <w:rFonts w:ascii="Arial" w:cs="Arial" w:eastAsia="Arial" w:hAnsi="Arial"/>
          <w:sz w:val="22"/>
          <w:szCs w:val="22"/>
        </w:rPr>
        <w:t xml:space="preserve">O(1) HashMap lookup maps package name to Platform enum. Emits PlatformDetectedEvent. Forks two parallel lanes: Lane A (NodeCollector) and Lane B (OCR Pre-warmer, allocates screenshot buffer + calls ML Kit warm()).</w:t>
      </w:r>
    </w:p>
    <w:p>
      <w:pPr>
        <w:spacing w:after="60"/>
      </w:pPr>
    </w:p>
    <w:p>
      <w:pPr>
        <w:shd w:fill="0D2B55" w:val="clear"/>
        <w:spacing w:before="200" w:after="60"/>
        <w:ind w:left="180"/>
      </w:pPr>
      <w:r>
        <w:rPr>
          <w:rFonts w:ascii="Arial" w:cs="Arial" w:eastAsia="Arial" w:hAnsi="Arial"/>
          <w:b/>
          <w:bCs/>
          <w:color w:val="FFFFFF"/>
          <w:sz w:val="20"/>
          <w:szCs w:val="20"/>
        </w:rPr>
        <w:t xml:space="preserve">STAGE 2</w:t>
      </w:r>
      <w:r>
        <w:rPr>
          <w:rFonts w:ascii="Arial" w:cs="Arial" w:eastAsia="Arial" w:hAnsi="Arial"/>
          <w:b/>
          <w:bCs/>
          <w:color w:val="93C5FD"/>
          <w:sz w:val="20"/>
          <w:szCs w:val="20"/>
        </w:rPr>
        <w:t xml:space="preserve">  Node Tree Collector  [Lane A]</w:t>
      </w:r>
      <w:r>
        <w:rPr>
          <w:rFonts w:ascii="Arial" w:cs="Arial" w:eastAsia="Arial" w:hAnsi="Arial"/>
          <w:i/>
          <w:iCs/>
          <w:color w:val="CBD5E1"/>
          <w:sz w:val="18"/>
          <w:szCs w:val="18"/>
        </w:rPr>
        <w:t xml:space="preserve">     30 – 120 ms</w:t>
      </w:r>
      <w:r>
        <w:rPr>
          <w:rFonts w:ascii="Arial" w:cs="Arial" w:eastAsia="Arial" w:hAnsi="Arial"/>
          <w:color w:val="94A3B8"/>
          <w:sz w:val="17"/>
          <w:szCs w:val="17"/>
        </w:rPr>
        <w:t xml:space="preserve">     [NodeCollectorThread]</w:t>
      </w:r>
    </w:p>
    <w:p>
      <w:pPr>
        <w:spacing w:before="0" w:after="130"/>
      </w:pPr>
      <w:r>
        <w:rPr>
          <w:rFonts w:ascii="Arial" w:cs="Arial" w:eastAsia="Arial" w:hAnsi="Arial"/>
          <w:sz w:val="22"/>
          <w:szCs w:val="22"/>
        </w:rPr>
        <w:t xml:space="preserve">BFS traversal, depth cap = 8. Skips invisible nodes (isVisibleToUser()==false). Uses pre-allocated pool of 64 NodeData objects — reset each traversal, never new-allocated. Collects getText() + getContentDescription() + getBoundsInScreen(). ALWAYS calls nodeInfo.recycle() immediately after extraction. Triggers Lane B if nodeCount &lt; threshold after 150 ms.</w:t>
      </w:r>
    </w:p>
    <w:p>
      <w:pPr>
        <w:spacing w:after="60"/>
      </w:pPr>
    </w:p>
    <w:p>
      <w:pPr>
        <w:shd w:fill="0D2B55" w:val="clear"/>
        <w:spacing w:before="200" w:after="60"/>
        <w:ind w:left="180"/>
      </w:pPr>
      <w:r>
        <w:rPr>
          <w:rFonts w:ascii="Arial" w:cs="Arial" w:eastAsia="Arial" w:hAnsi="Arial"/>
          <w:b/>
          <w:bCs/>
          <w:color w:val="FFFFFF"/>
          <w:sz w:val="20"/>
          <w:szCs w:val="20"/>
        </w:rPr>
        <w:t xml:space="preserve">STAGE 3</w:t>
      </w:r>
      <w:r>
        <w:rPr>
          <w:rFonts w:ascii="Arial" w:cs="Arial" w:eastAsia="Arial" w:hAnsi="Arial"/>
          <w:b/>
          <w:bCs/>
          <w:color w:val="93C5FD"/>
          <w:sz w:val="20"/>
          <w:szCs w:val="20"/>
        </w:rPr>
        <w:t xml:space="preserve">  Platform Parser</w:t>
      </w:r>
      <w:r>
        <w:rPr>
          <w:rFonts w:ascii="Arial" w:cs="Arial" w:eastAsia="Arial" w:hAnsi="Arial"/>
          <w:i/>
          <w:iCs/>
          <w:color w:val="CBD5E1"/>
          <w:sz w:val="18"/>
          <w:szCs w:val="18"/>
        </w:rPr>
        <w:t xml:space="preserve">     120 – 300 ms</w:t>
      </w:r>
      <w:r>
        <w:rPr>
          <w:rFonts w:ascii="Arial" w:cs="Arial" w:eastAsia="Arial" w:hAnsi="Arial"/>
          <w:color w:val="94A3B8"/>
          <w:sz w:val="17"/>
          <w:szCs w:val="17"/>
        </w:rPr>
        <w:t xml:space="preserve">     [ParserThread]</w:t>
      </w:r>
    </w:p>
    <w:p>
      <w:pPr>
        <w:spacing w:before="0" w:after="130"/>
      </w:pPr>
      <w:r>
        <w:rPr>
          <w:rFonts w:ascii="Arial" w:cs="Arial" w:eastAsia="Arial" w:hAnsi="Arial"/>
          <w:sz w:val="22"/>
          <w:szCs w:val="22"/>
        </w:rPr>
        <w:t xml:space="preserve">ParserFactory routes by package name. Pre-compiled regex (companion object val). Applies spatial reconstruction (Y-baseline grouping) for Uber fare fragmentation. If nodeConfidence() &lt; 0.6 or fareEstimate is null → trigger OCR. Emits ParsedRideEvent.</w:t>
      </w:r>
    </w:p>
    <w:p>
      <w:pPr>
        <w:spacing w:after="60"/>
      </w:pPr>
    </w:p>
    <w:p>
      <w:pPr>
        <w:shd w:fill="0D2B55" w:val="clear"/>
        <w:spacing w:before="200" w:after="60"/>
        <w:ind w:left="180"/>
      </w:pPr>
      <w:r>
        <w:rPr>
          <w:rFonts w:ascii="Arial" w:cs="Arial" w:eastAsia="Arial" w:hAnsi="Arial"/>
          <w:b/>
          <w:bCs/>
          <w:color w:val="FFFFFF"/>
          <w:sz w:val="20"/>
          <w:szCs w:val="20"/>
        </w:rPr>
        <w:t xml:space="preserve">STAGE 4</w:t>
      </w:r>
      <w:r>
        <w:rPr>
          <w:rFonts w:ascii="Arial" w:cs="Arial" w:eastAsia="Arial" w:hAnsi="Arial"/>
          <w:b/>
          <w:bCs/>
          <w:color w:val="93C5FD"/>
          <w:sz w:val="20"/>
          <w:szCs w:val="20"/>
        </w:rPr>
        <w:t xml:space="preserve">  ProfitCalculator</w:t>
      </w:r>
      <w:r>
        <w:rPr>
          <w:rFonts w:ascii="Arial" w:cs="Arial" w:eastAsia="Arial" w:hAnsi="Arial"/>
          <w:i/>
          <w:iCs/>
          <w:color w:val="CBD5E1"/>
          <w:sz w:val="18"/>
          <w:szCs w:val="18"/>
        </w:rPr>
        <w:t xml:space="preserve">     300 – 550 ms</w:t>
      </w:r>
      <w:r>
        <w:rPr>
          <w:rFonts w:ascii="Arial" w:cs="Arial" w:eastAsia="Arial" w:hAnsi="Arial"/>
          <w:color w:val="94A3B8"/>
          <w:sz w:val="17"/>
          <w:szCs w:val="17"/>
        </w:rPr>
        <w:t xml:space="preserve">     [CalcThread]</w:t>
      </w:r>
    </w:p>
    <w:p>
      <w:pPr>
        <w:spacing w:before="0" w:after="130"/>
      </w:pPr>
      <w:r>
        <w:rPr>
          <w:rFonts w:ascii="Arial" w:cs="Arial" w:eastAsia="Arial" w:hAnsi="Arial"/>
          <w:sz w:val="22"/>
          <w:szCs w:val="22"/>
        </w:rPr>
        <w:t xml:space="preserve">In-memory only. BigDecimal arithmetic. Computes: net = (fare × surge) − fuel − commission. FuelRateConfig loaded from SharedPreferences at service start. Emits ProfitResultEvent.</w:t>
      </w:r>
    </w:p>
    <w:p>
      <w:pPr>
        <w:spacing w:after="60"/>
      </w:pPr>
    </w:p>
    <w:p>
      <w:pPr>
        <w:shd w:fill="0D2B55" w:val="clear"/>
        <w:spacing w:before="200" w:after="60"/>
        <w:ind w:left="180"/>
      </w:pPr>
      <w:r>
        <w:rPr>
          <w:rFonts w:ascii="Arial" w:cs="Arial" w:eastAsia="Arial" w:hAnsi="Arial"/>
          <w:b/>
          <w:bCs/>
          <w:color w:val="FFFFFF"/>
          <w:sz w:val="20"/>
          <w:szCs w:val="20"/>
        </w:rPr>
        <w:t xml:space="preserve">STAGE 5</w:t>
      </w:r>
      <w:r>
        <w:rPr>
          <w:rFonts w:ascii="Arial" w:cs="Arial" w:eastAsia="Arial" w:hAnsi="Arial"/>
          <w:b/>
          <w:bCs/>
          <w:color w:val="93C5FD"/>
          <w:sz w:val="20"/>
          <w:szCs w:val="20"/>
        </w:rPr>
        <w:t xml:space="preserve">  OverlayManager</w:t>
      </w:r>
      <w:r>
        <w:rPr>
          <w:rFonts w:ascii="Arial" w:cs="Arial" w:eastAsia="Arial" w:hAnsi="Arial"/>
          <w:i/>
          <w:iCs/>
          <w:color w:val="CBD5E1"/>
          <w:sz w:val="18"/>
          <w:szCs w:val="18"/>
        </w:rPr>
        <w:t xml:space="preserve">     550 – 800 ms total</w:t>
      </w:r>
      <w:r>
        <w:rPr>
          <w:rFonts w:ascii="Arial" w:cs="Arial" w:eastAsia="Arial" w:hAnsi="Arial"/>
          <w:color w:val="94A3B8"/>
          <w:sz w:val="17"/>
          <w:szCs w:val="17"/>
        </w:rPr>
        <w:t xml:space="preserve">     [Main Thread]</w:t>
      </w:r>
    </w:p>
    <w:p>
      <w:pPr>
        <w:spacing w:before="0" w:after="130"/>
      </w:pPr>
      <w:r>
        <w:rPr>
          <w:rFonts w:ascii="Arial" w:cs="Arial" w:eastAsia="Arial" w:hAnsi="Arial"/>
          <w:sz w:val="22"/>
          <w:szCs w:val="22"/>
        </w:rPr>
        <w:t xml:space="preserve">Pre-inflated overlay View (added to WindowManager at service start with GONE visibility). Showing = setVisibility(VISIBLE) + single invalidate(). Custom onDraw() canvas — no nested ViewGroup. Hardware-accelerated (FLAG_HARDWARE_ACCELERATED). Auto-dismiss via Handler delayed 30 s.</w:t>
      </w:r>
    </w:p>
    <w:p>
      <w:pPr>
        <w:spacing w:after="200"/>
      </w:pPr>
    </w:p>
    <w:p>
      <w:pPr>
        <w:pStyle w:val="Heading2"/>
        <w:spacing w:before="360" w:after="120"/>
      </w:pPr>
      <w:r>
        <w:rPr>
          <w:rFonts w:ascii="Arial" w:cs="Arial" w:eastAsia="Arial" w:hAnsi="Arial"/>
          <w:b/>
          <w:bCs/>
          <w:color w:val="1A56DB"/>
          <w:sz w:val="28"/>
          <w:szCs w:val="28"/>
        </w:rPr>
        <w:t xml:space="preserve">4.2 Event Prioritization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300"/>
        <w:gridCol w:w="4360"/>
      </w:tblGrid>
      <w:tr>
        <w:tc>
          <w:tcPr>
            <w:tcW w:type="dxa" w:w="280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Event Type</w:t>
            </w:r>
          </w:p>
        </w:tc>
        <w:tc>
          <w:tcPr>
            <w:tcW w:type="dxa" w:w="90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Priority</w:t>
            </w:r>
          </w:p>
        </w:tc>
        <w:tc>
          <w:tcPr>
            <w:tcW w:type="dxa" w:w="130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Budget</w:t>
            </w:r>
          </w:p>
        </w:tc>
        <w:tc>
          <w:tcPr>
            <w:tcW w:type="dxa" w:w="436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Action</w:t>
            </w:r>
          </w:p>
        </w:tc>
      </w:tr>
      <w:tr>
        <w:tc>
          <w:tcPr>
            <w:tcW w:type="dxa" w:w="28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TYPE_NOTIFICATION_STATE_CHANGED</w:t>
            </w:r>
          </w:p>
        </w:tc>
        <w:tc>
          <w:tcPr>
            <w:tcW w:type="dxa" w:w="9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center"/>
            </w:pPr>
            <w:r>
              <w:rPr>
                <w:rFonts w:ascii="Arial" w:cs="Arial" w:eastAsia="Arial" w:hAnsi="Arial"/>
                <w:b/>
                <w:bCs/>
                <w:color w:val="374151"/>
                <w:sz w:val="20"/>
                <w:szCs w:val="20"/>
              </w:rPr>
              <w:t xml:space="preserve">P-1</w:t>
            </w:r>
          </w:p>
        </w:tc>
        <w:tc>
          <w:tcPr>
            <w:tcW w:type="dxa" w:w="13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&lt; 30 ms</w:t>
            </w:r>
          </w:p>
        </w:tc>
        <w:tc>
          <w:tcPr>
            <w:tcW w:type="dxa" w:w="43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Pre-warm OCR engine; parse notification extras for fare (parallel fast lane — zero screen access needed)</w:t>
            </w:r>
          </w:p>
        </w:tc>
      </w:tr>
      <w:tr>
        <w:tc>
          <w:tcPr>
            <w:tcW w:type="dxa" w:w="28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TYPE_WINDOW_STATE_CHANGED</w:t>
            </w:r>
          </w:p>
        </w:tc>
        <w:tc>
          <w:tcPr>
            <w:tcW w:type="dxa" w:w="900"/>
            <w:tcBorders>
              <w:top w:val="single" w:color="D1D5DB" w:sz="1"/>
              <w:left w:val="single" w:color="D1D5DB" w:sz="1"/>
              <w:bottom w:val="single" w:color="D1D5DB" w:sz="1"/>
              <w:right w:val="single" w:color="D1D5DB" w:sz="1"/>
            </w:tcBorders>
            <w:shd w:fill="FEE2E2" w:val="clear"/>
            <w:tcMar>
              <w:top w:type="dxa" w:w="90"/>
              <w:left w:type="dxa" w:w="160"/>
              <w:bottom w:type="dxa" w:w="90"/>
              <w:right w:type="dxa" w:w="160"/>
            </w:tcMar>
          </w:tcPr>
          <w:p>
            <w:pPr>
              <w:jc w:val="center"/>
            </w:pPr>
            <w:r>
              <w:rPr>
                <w:rFonts w:ascii="Arial" w:cs="Arial" w:eastAsia="Arial" w:hAnsi="Arial"/>
                <w:b/>
                <w:bCs/>
                <w:color w:val="991B1B"/>
                <w:sz w:val="20"/>
                <w:szCs w:val="20"/>
              </w:rPr>
              <w:t xml:space="preserve">P0</w:t>
            </w:r>
          </w:p>
        </w:tc>
        <w:tc>
          <w:tcPr>
            <w:tcW w:type="dxa" w:w="13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&lt; 50 ms</w:t>
            </w:r>
          </w:p>
        </w:tc>
        <w:tc>
          <w:tcPr>
            <w:tcW w:type="dxa" w:w="43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Primary pipeline trigger. Platform detection + start TTL timer + initiate node traversal</w:t>
            </w:r>
          </w:p>
        </w:tc>
      </w:tr>
      <w:tr>
        <w:tc>
          <w:tcPr>
            <w:tcW w:type="dxa" w:w="28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TYPE_WINDOW_CONTENT_CHANGED</w:t>
            </w:r>
          </w:p>
        </w:tc>
        <w:tc>
          <w:tcPr>
            <w:tcW w:type="dxa" w:w="900"/>
            <w:tcBorders>
              <w:top w:val="single" w:color="D1D5DB" w:sz="1"/>
              <w:left w:val="single" w:color="D1D5DB" w:sz="1"/>
              <w:bottom w:val="single" w:color="D1D5DB" w:sz="1"/>
              <w:right w:val="single" w:color="D1D5DB" w:sz="1"/>
            </w:tcBorders>
            <w:shd w:fill="FEF3C7" w:val="clear"/>
            <w:tcMar>
              <w:top w:type="dxa" w:w="90"/>
              <w:left w:type="dxa" w:w="160"/>
              <w:bottom w:type="dxa" w:w="90"/>
              <w:right w:type="dxa" w:w="160"/>
            </w:tcMar>
          </w:tcPr>
          <w:p>
            <w:pPr>
              <w:jc w:val="center"/>
            </w:pPr>
            <w:r>
              <w:rPr>
                <w:rFonts w:ascii="Arial" w:cs="Arial" w:eastAsia="Arial" w:hAnsi="Arial"/>
                <w:b/>
                <w:bCs/>
                <w:color w:val="92400E"/>
                <w:sz w:val="20"/>
                <w:szCs w:val="20"/>
              </w:rPr>
              <w:t xml:space="preserve">P1</w:t>
            </w:r>
          </w:p>
        </w:tc>
        <w:tc>
          <w:tcPr>
            <w:tcW w:type="dxa" w:w="13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&lt; 100 ms</w:t>
            </w:r>
          </w:p>
        </w:tc>
        <w:tc>
          <w:tcPr>
            <w:tcW w:type="dxa" w:w="43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Collect node tree only if STATE_CHANGED produced incomplete data. MUST be aggressively debounced — countdown timers fire this dozens of times per second</w:t>
            </w:r>
          </w:p>
        </w:tc>
      </w:tr>
      <w:tr>
        <w:tc>
          <w:tcPr>
            <w:tcW w:type="dxa" w:w="28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TYPE_VIEW_TEXT_CHANGED</w:t>
            </w:r>
          </w:p>
        </w:tc>
        <w:tc>
          <w:tcPr>
            <w:tcW w:type="dxa" w:w="900"/>
            <w:tcBorders>
              <w:top w:val="single" w:color="D1D5DB" w:sz="1"/>
              <w:left w:val="single" w:color="D1D5DB" w:sz="1"/>
              <w:bottom w:val="single" w:color="D1D5DB" w:sz="1"/>
              <w:right w:val="single" w:color="D1D5DB" w:sz="1"/>
            </w:tcBorders>
            <w:shd w:fill="DBEAFE" w:val="clear"/>
            <w:tcMar>
              <w:top w:type="dxa" w:w="90"/>
              <w:left w:type="dxa" w:w="160"/>
              <w:bottom w:type="dxa" w:w="90"/>
              <w:right w:type="dxa" w:w="160"/>
            </w:tcMar>
          </w:tcPr>
          <w:p>
            <w:pPr>
              <w:jc w:val="center"/>
            </w:pPr>
            <w:r>
              <w:rPr>
                <w:rFonts w:ascii="Arial" w:cs="Arial" w:eastAsia="Arial" w:hAnsi="Arial"/>
                <w:b/>
                <w:bCs/>
                <w:color w:val="1E40AF"/>
                <w:sz w:val="20"/>
                <w:szCs w:val="20"/>
              </w:rPr>
              <w:t xml:space="preserve">P2</w:t>
            </w:r>
          </w:p>
        </w:tc>
        <w:tc>
          <w:tcPr>
            <w:tcW w:type="dxa" w:w="13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&lt; 150 ms</w:t>
            </w:r>
          </w:p>
        </w:tc>
        <w:tc>
          <w:tcPr>
            <w:tcW w:type="dxa" w:w="43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Delta text extraction. Used only to update surge multiplier if it changes dynamically while card is open</w:t>
            </w:r>
          </w:p>
        </w:tc>
      </w:tr>
      <w:tr>
        <w:tc>
          <w:tcPr>
            <w:tcW w:type="dxa" w:w="28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TYPE_VIEW_PROGRESS_CHANGED</w:t>
            </w:r>
          </w:p>
        </w:tc>
        <w:tc>
          <w:tcPr>
            <w:tcW w:type="dxa" w:w="900"/>
            <w:tcBorders>
              <w:top w:val="single" w:color="D1D5DB" w:sz="1"/>
              <w:left w:val="single" w:color="D1D5DB" w:sz="1"/>
              <w:bottom w:val="single" w:color="D1D5DB" w:sz="1"/>
              <w:right w:val="single" w:color="D1D5DB" w:sz="1"/>
            </w:tcBorders>
            <w:shd w:fill="D1FAE5" w:val="clear"/>
            <w:tcMar>
              <w:top w:type="dxa" w:w="90"/>
              <w:left w:type="dxa" w:w="160"/>
              <w:bottom w:type="dxa" w:w="90"/>
              <w:right w:type="dxa" w:w="160"/>
            </w:tcMar>
          </w:tcPr>
          <w:p>
            <w:pPr>
              <w:jc w:val="center"/>
            </w:pPr>
            <w:r>
              <w:rPr>
                <w:rFonts w:ascii="Arial" w:cs="Arial" w:eastAsia="Arial" w:hAnsi="Arial"/>
                <w:b/>
                <w:bCs/>
                <w:color w:val="065F46"/>
                <w:sz w:val="20"/>
                <w:szCs w:val="20"/>
              </w:rPr>
              <w:t xml:space="preserve">P3</w:t>
            </w:r>
          </w:p>
        </w:tc>
        <w:tc>
          <w:tcPr>
            <w:tcW w:type="dxa" w:w="13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&lt; 300 ms</w:t>
            </w:r>
          </w:p>
        </w:tc>
        <w:tc>
          <w:tcPr>
            <w:tcW w:type="dxa" w:w="43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Ola countdown ProgressBar. Detect offer expiry. Trigger overlay auto-dismiss.</w:t>
            </w:r>
          </w:p>
        </w:tc>
      </w:tr>
    </w:tbl>
    <w:p>
      <w:pPr>
        <w:spacing w:after="200"/>
      </w:pPr>
    </w:p>
    <w:p>
      <w:pPr>
        <w:pStyle w:val="Heading2"/>
        <w:spacing w:before="360" w:after="120"/>
      </w:pPr>
      <w:r>
        <w:rPr>
          <w:rFonts w:ascii="Arial" w:cs="Arial" w:eastAsia="Arial" w:hAnsi="Arial"/>
          <w:b/>
          <w:bCs/>
          <w:color w:val="1A56DB"/>
          <w:sz w:val="28"/>
          <w:szCs w:val="28"/>
        </w:rPr>
        <w:t xml:space="preserve">4.3 Debounce &amp; Session State Machine</w:t>
      </w:r>
    </w:p>
    <w:p>
      <w:pPr>
        <w:spacing w:before="0" w:after="130"/>
      </w:pPr>
      <w:r>
        <w:rPr>
          <w:rFonts w:ascii="Arial" w:cs="Arial" w:eastAsia="Arial" w:hAnsi="Arial"/>
          <w:sz w:val="22"/>
          <w:szCs w:val="22"/>
        </w:rPr>
        <w:t xml:space="preserve">Android accessibility events fire at very high frequency — particularly TYPE_WINDOW_CONTENT_CHANGED (Android bypasses notificationTimeout throttling for this event type by design). Without debouncing, the parser fires hundreds of times per second on a single offer card.</w:t>
      </w:r>
    </w:p>
    <w:p>
      <w:pPr>
        <w:spacing w:after="100"/>
      </w:pPr>
    </w:p>
    <w:p>
      <w:pPr>
        <w:shd w:fill="1E293B" w:val="clear"/>
        <w:spacing w:before="120" w:after="0"/>
        <w:ind w:left="360" w:right="360"/>
      </w:pPr>
      <w:r>
        <w:rPr>
          <w:rFonts w:ascii="Courier New" w:cs="Courier New" w:eastAsia="Courier New" w:hAnsi="Courier New"/>
          <w:color w:val="E2E8F0"/>
          <w:sz w:val="19"/>
          <w:szCs w:val="19"/>
        </w:rPr>
        <w:t xml:space="preserve">// Debounce State Machine</w:t>
      </w:r>
    </w:p>
    <w:p>
      <w:pPr>
        <w:shd w:fill="1E293B" w:val="clear"/>
        <w:spacing w:before="0" w:after="0"/>
        <w:ind w:left="360" w:right="360"/>
      </w:pPr>
      <w:r>
        <w:rPr>
          <w:rFonts w:ascii="Courier New" w:cs="Courier New" w:eastAsia="Courier New" w:hAnsi="Courier New"/>
          <w:color w:val="E2E8F0"/>
          <w:sz w:val="19"/>
          <w:szCs w:val="19"/>
        </w:rPr>
        <w:t xml:space="preserve"/>
      </w:r>
    </w:p>
    <w:p>
      <w:pPr>
        <w:shd w:fill="1E293B" w:val="clear"/>
        <w:spacing w:before="0" w:after="0"/>
        <w:ind w:left="360" w:right="360"/>
      </w:pPr>
      <w:r>
        <w:rPr>
          <w:rFonts w:ascii="Courier New" w:cs="Courier New" w:eastAsia="Courier New" w:hAnsi="Courier New"/>
          <w:color w:val="E2E8F0"/>
          <w:sz w:val="19"/>
          <w:szCs w:val="19"/>
        </w:rPr>
        <w:t xml:space="preserve">IDLE</w:t>
      </w:r>
    </w:p>
    <w:p>
      <w:pPr>
        <w:shd w:fill="1E293B" w:val="clear"/>
        <w:spacing w:before="0" w:after="0"/>
        <w:ind w:left="360" w:right="360"/>
      </w:pPr>
      <w:r>
        <w:rPr>
          <w:rFonts w:ascii="Courier New" w:cs="Courier New" w:eastAsia="Courier New" w:hAnsi="Courier New"/>
          <w:color w:val="E2E8F0"/>
          <w:sz w:val="19"/>
          <w:szCs w:val="19"/>
        </w:rPr>
        <w:t xml:space="preserve">  │  [TYPE_WINDOW_STATE_CHANGED matches target pkg]</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0"/>
        <w:ind w:left="360" w:right="360"/>
      </w:pPr>
      <w:r>
        <w:rPr>
          <w:rFonts w:ascii="Courier New" w:cs="Courier New" w:eastAsia="Courier New" w:hAnsi="Courier New"/>
          <w:color w:val="E2E8F0"/>
          <w:sz w:val="19"/>
          <w:szCs w:val="19"/>
        </w:rPr>
        <w:t xml:space="preserve">DETECTING  ──► leading-edge parse fires immediately (zero delay)</w:t>
      </w:r>
    </w:p>
    <w:p>
      <w:pPr>
        <w:shd w:fill="1E293B" w:val="clear"/>
        <w:spacing w:before="0" w:after="0"/>
        <w:ind w:left="360" w:right="360"/>
      </w:pPr>
      <w:r>
        <w:rPr>
          <w:rFonts w:ascii="Courier New" w:cs="Courier New" w:eastAsia="Courier New" w:hAnsi="Courier New"/>
          <w:color w:val="E2E8F0"/>
          <w:sz w:val="19"/>
          <w:szCs w:val="19"/>
        </w:rPr>
        <w:t xml:space="preserve">  │              └── ParsedRideEvent emitted + session hash cached</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0"/>
        <w:ind w:left="360" w:right="360"/>
      </w:pPr>
      <w:r>
        <w:rPr>
          <w:rFonts w:ascii="Courier New" w:cs="Courier New" w:eastAsia="Courier New" w:hAnsi="Courier New"/>
          <w:color w:val="E2E8F0"/>
          <w:sz w:val="19"/>
          <w:szCs w:val="19"/>
        </w:rPr>
        <w:t xml:space="preserve">LOCKED  ──────── suppress all further events for this offer</w:t>
      </w:r>
    </w:p>
    <w:p>
      <w:pPr>
        <w:shd w:fill="1E293B" w:val="clear"/>
        <w:spacing w:before="0" w:after="0"/>
        <w:ind w:left="360" w:right="360"/>
      </w:pPr>
      <w:r>
        <w:rPr>
          <w:rFonts w:ascii="Courier New" w:cs="Courier New" w:eastAsia="Courier New" w:hAnsi="Courier New"/>
          <w:color w:val="E2E8F0"/>
          <w:sz w:val="19"/>
          <w:szCs w:val="19"/>
        </w:rPr>
        <w:t xml:space="preserve">  │         │</w:t>
      </w:r>
    </w:p>
    <w:p>
      <w:pPr>
        <w:shd w:fill="1E293B" w:val="clear"/>
        <w:spacing w:before="0" w:after="0"/>
        <w:ind w:left="360" w:right="360"/>
      </w:pPr>
      <w:r>
        <w:rPr>
          <w:rFonts w:ascii="Courier New" w:cs="Courier New" w:eastAsia="Courier New" w:hAnsi="Courier New"/>
          <w:color w:val="E2E8F0"/>
          <w:sz w:val="19"/>
          <w:szCs w:val="19"/>
        </w:rPr>
        <w:t xml:space="preserve">  │         │ [new CONTENT_CHANGED with hash mismatch → trailing-edge re-parse]</w:t>
      </w:r>
    </w:p>
    <w:p>
      <w:pPr>
        <w:shd w:fill="1E293B" w:val="clear"/>
        <w:spacing w:before="0" w:after="0"/>
        <w:ind w:left="360" w:right="360"/>
      </w:pPr>
      <w:r>
        <w:rPr>
          <w:rFonts w:ascii="Courier New" w:cs="Courier New" w:eastAsia="Courier New" w:hAnsi="Courier New"/>
          <w:color w:val="E2E8F0"/>
          <w:sz w:val="19"/>
          <w:szCs w:val="19"/>
        </w:rPr>
        <w:t xml:space="preserve">  │         ▼</w:t>
      </w:r>
    </w:p>
    <w:p>
      <w:pPr>
        <w:shd w:fill="1E293B" w:val="clear"/>
        <w:spacing w:before="0" w:after="0"/>
        <w:ind w:left="360" w:right="360"/>
      </w:pPr>
      <w:r>
        <w:rPr>
          <w:rFonts w:ascii="Courier New" w:cs="Courier New" w:eastAsia="Courier New" w:hAnsi="Courier New"/>
          <w:color w:val="E2E8F0"/>
          <w:sz w:val="19"/>
          <w:szCs w:val="19"/>
        </w:rPr>
        <w:t xml:space="preserve">  │       DETECTING (retry, ≤ 300 ms window)</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0"/>
        <w:ind w:left="360" w:right="360"/>
      </w:pPr>
      <w:r>
        <w:rPr>
          <w:rFonts w:ascii="Courier New" w:cs="Courier New" w:eastAsia="Courier New" w:hAnsi="Courier New"/>
          <w:color w:val="E2E8F0"/>
          <w:sz w:val="19"/>
          <w:szCs w:val="19"/>
        </w:rPr>
        <w:t xml:space="preserve">  │ [popup dismissed OR session TTL 45 s expired]</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120"/>
        <w:ind w:left="360" w:right="360"/>
      </w:pPr>
      <w:r>
        <w:rPr>
          <w:rFonts w:ascii="Courier New" w:cs="Courier New" w:eastAsia="Courier New" w:hAnsi="Courier New"/>
          <w:color w:val="E2E8F0"/>
          <w:sz w:val="19"/>
          <w:szCs w:val="19"/>
        </w:rPr>
        <w:t xml:space="preserve">IDLE</w:t>
      </w:r>
    </w:p>
    <w:p>
      <w:pPr>
        <w:spacing w:after="120"/>
      </w:pPr>
    </w:p>
    <w:p>
      <w:pPr>
        <w:spacing w:before="0" w:after="130"/>
      </w:pPr>
      <w:r>
        <w:rPr>
          <w:rFonts w:ascii="Arial" w:cs="Arial" w:eastAsia="Arial" w:hAnsi="Arial"/>
          <w:sz w:val="22"/>
          <w:szCs w:val="22"/>
        </w:rPr>
        <w:t xml:space="preserve">Session deduplication uses MurmurHash3 (not SHA-1 — ~5× faster for short strings) on the concatenated key fields: fare + pickupAddress + rideType. If the hash of newly extracted data matches the cached hash, the pipeline aborts immediately at Stage 1 — no re-parse, no re-display.</w:t>
      </w:r>
    </w:p>
    <w:p>
      <w:pPr>
        <w:spacing w:after="200"/>
      </w:pPr>
    </w:p>
    <w:p>
      <w:pPr>
        <w:spacing w:before="0" w:after="0"/>
      </w:pPr>
      <w:r>
        <w:br w:type="page"/>
      </w:r>
    </w:p>
    <w:p>
      <w:pPr>
        <w:pStyle w:val="Heading1"/>
        <w:pBdr>
          <w:bottom w:val="single" w:color="1A56DB" w:sz="8" w:space="6"/>
        </w:pBdr>
        <w:spacing w:before="480" w:after="180"/>
      </w:pPr>
      <w:r>
        <w:rPr>
          <w:rFonts w:ascii="Arial" w:cs="Arial" w:eastAsia="Arial" w:hAnsi="Arial"/>
          <w:b/>
          <w:bCs/>
          <w:color w:val="0D2B55"/>
          <w:sz w:val="36"/>
          <w:szCs w:val="36"/>
        </w:rPr>
        <w:t xml:space="preserve">5. Module Architecture</w:t>
      </w:r>
    </w:p>
    <w:p>
      <w:pPr>
        <w:pStyle w:val="Heading2"/>
        <w:spacing w:before="360" w:after="120"/>
      </w:pPr>
      <w:r>
        <w:rPr>
          <w:rFonts w:ascii="Arial" w:cs="Arial" w:eastAsia="Arial" w:hAnsi="Arial"/>
          <w:b/>
          <w:bCs/>
          <w:color w:val="1A56DB"/>
          <w:sz w:val="28"/>
          <w:szCs w:val="28"/>
        </w:rPr>
        <w:t xml:space="preserve">5.1 Module Structure</w:t>
      </w:r>
    </w:p>
    <w:p>
      <w:pPr>
        <w:spacing w:after="80"/>
      </w:pPr>
    </w:p>
    <w:p>
      <w:pPr>
        <w:shd w:fill="1E293B" w:val="clear"/>
        <w:spacing w:before="120" w:after="0"/>
        <w:ind w:left="360" w:right="360"/>
      </w:pPr>
      <w:r>
        <w:rPr>
          <w:rFonts w:ascii="Courier New" w:cs="Courier New" w:eastAsia="Courier New" w:hAnsi="Courier New"/>
          <w:color w:val="E2E8F0"/>
          <w:sz w:val="19"/>
          <w:szCs w:val="19"/>
        </w:rPr>
        <w:t xml:space="preserve">ridesmart/</w:t>
      </w:r>
    </w:p>
    <w:p>
      <w:pPr>
        <w:shd w:fill="1E293B" w:val="clear"/>
        <w:spacing w:before="0" w:after="0"/>
        <w:ind w:left="360" w:right="360"/>
      </w:pPr>
      <w:r>
        <w:rPr>
          <w:rFonts w:ascii="Courier New" w:cs="Courier New" w:eastAsia="Courier New" w:hAnsi="Courier New"/>
          <w:color w:val="E2E8F0"/>
          <w:sz w:val="19"/>
          <w:szCs w:val="19"/>
        </w:rPr>
        <w:t xml:space="preserve">├─ service/</w:t>
      </w:r>
    </w:p>
    <w:p>
      <w:pPr>
        <w:shd w:fill="1E293B" w:val="clear"/>
        <w:spacing w:before="0" w:after="0"/>
        <w:ind w:left="360" w:right="360"/>
      </w:pPr>
      <w:r>
        <w:rPr>
          <w:rFonts w:ascii="Courier New" w:cs="Courier New" w:eastAsia="Courier New" w:hAnsi="Courier New"/>
          <w:color w:val="E2E8F0"/>
          <w:sz w:val="19"/>
          <w:szCs w:val="19"/>
        </w:rPr>
        <w:t xml:space="preserve">│   ├─ RideSmartService.kt          # AccessibilityService entry point</w:t>
      </w:r>
    </w:p>
    <w:p>
      <w:pPr>
        <w:shd w:fill="1E293B" w:val="clear"/>
        <w:spacing w:before="0" w:after="0"/>
        <w:ind w:left="360" w:right="360"/>
      </w:pPr>
      <w:r>
        <w:rPr>
          <w:rFonts w:ascii="Courier New" w:cs="Courier New" w:eastAsia="Courier New" w:hAnsi="Courier New"/>
          <w:color w:val="E2E8F0"/>
          <w:sz w:val="19"/>
          <w:szCs w:val="19"/>
        </w:rPr>
        <w:t xml:space="preserve">│   ├─ EventDispatcher.kt           # Priority routing, package filter, debounce</w:t>
      </w:r>
    </w:p>
    <w:p>
      <w:pPr>
        <w:shd w:fill="1E293B" w:val="clear"/>
        <w:spacing w:before="0" w:after="0"/>
        <w:ind w:left="360" w:right="360"/>
      </w:pPr>
      <w:r>
        <w:rPr>
          <w:rFonts w:ascii="Courier New" w:cs="Courier New" w:eastAsia="Courier New" w:hAnsi="Courier New"/>
          <w:color w:val="E2E8F0"/>
          <w:sz w:val="19"/>
          <w:szCs w:val="19"/>
        </w:rPr>
        <w:t xml:space="preserve">│   └─ SessionManager.kt            # TTL cache, MurmurHash dedup, state machine</w:t>
      </w:r>
    </w:p>
    <w:p>
      <w:pPr>
        <w:shd w:fill="1E293B" w:val="clear"/>
        <w:spacing w:before="0" w:after="0"/>
        <w:ind w:left="360" w:right="360"/>
      </w:pPr>
      <w:r>
        <w:rPr>
          <w:rFonts w:ascii="Courier New" w:cs="Courier New" w:eastAsia="Courier New" w:hAnsi="Courier New"/>
          <w:color w:val="E2E8F0"/>
          <w:sz w:val="19"/>
          <w:szCs w:val="19"/>
        </w:rPr>
        <w:t xml:space="preserve">│</w:t>
      </w:r>
    </w:p>
    <w:p>
      <w:pPr>
        <w:shd w:fill="1E293B" w:val="clear"/>
        <w:spacing w:before="0" w:after="0"/>
        <w:ind w:left="360" w:right="360"/>
      </w:pPr>
      <w:r>
        <w:rPr>
          <w:rFonts w:ascii="Courier New" w:cs="Courier New" w:eastAsia="Courier New" w:hAnsi="Courier New"/>
          <w:color w:val="E2E8F0"/>
          <w:sz w:val="19"/>
          <w:szCs w:val="19"/>
        </w:rPr>
        <w:t xml:space="preserve">├─ detection/</w:t>
      </w:r>
    </w:p>
    <w:p>
      <w:pPr>
        <w:shd w:fill="1E293B" w:val="clear"/>
        <w:spacing w:before="0" w:after="0"/>
        <w:ind w:left="360" w:right="360"/>
      </w:pPr>
      <w:r>
        <w:rPr>
          <w:rFonts w:ascii="Courier New" w:cs="Courier New" w:eastAsia="Courier New" w:hAnsi="Courier New"/>
          <w:color w:val="E2E8F0"/>
          <w:sz w:val="19"/>
          <w:szCs w:val="19"/>
        </w:rPr>
        <w:t xml:space="preserve">│   ├─ PlatformDetector.kt          # Package → Platform enum (O(1) HashMap)</w:t>
      </w:r>
    </w:p>
    <w:p>
      <w:pPr>
        <w:shd w:fill="1E293B" w:val="clear"/>
        <w:spacing w:before="0" w:after="0"/>
        <w:ind w:left="360" w:right="360"/>
      </w:pPr>
      <w:r>
        <w:rPr>
          <w:rFonts w:ascii="Courier New" w:cs="Courier New" w:eastAsia="Courier New" w:hAnsi="Courier New"/>
          <w:color w:val="E2E8F0"/>
          <w:sz w:val="19"/>
          <w:szCs w:val="19"/>
        </w:rPr>
        <w:t xml:space="preserve">│   ├─ NodeCollector.kt             # BFS depth-capped traversal, object pool</w:t>
      </w:r>
    </w:p>
    <w:p>
      <w:pPr>
        <w:shd w:fill="1E293B" w:val="clear"/>
        <w:spacing w:before="0" w:after="0"/>
        <w:ind w:left="360" w:right="360"/>
      </w:pPr>
      <w:r>
        <w:rPr>
          <w:rFonts w:ascii="Courier New" w:cs="Courier New" w:eastAsia="Courier New" w:hAnsi="Courier New"/>
          <w:color w:val="E2E8F0"/>
          <w:sz w:val="19"/>
          <w:szCs w:val="19"/>
        </w:rPr>
        <w:t xml:space="preserve">│   └─ SpatialReconstructor.kt      # getBoundsInScreen Y-baseline node grouping</w:t>
      </w:r>
    </w:p>
    <w:p>
      <w:pPr>
        <w:shd w:fill="1E293B" w:val="clear"/>
        <w:spacing w:before="0" w:after="0"/>
        <w:ind w:left="360" w:right="360"/>
      </w:pPr>
      <w:r>
        <w:rPr>
          <w:rFonts w:ascii="Courier New" w:cs="Courier New" w:eastAsia="Courier New" w:hAnsi="Courier New"/>
          <w:color w:val="E2E8F0"/>
          <w:sz w:val="19"/>
          <w:szCs w:val="19"/>
        </w:rPr>
        <w:t xml:space="preserve">│</w:t>
      </w:r>
    </w:p>
    <w:p>
      <w:pPr>
        <w:shd w:fill="1E293B" w:val="clear"/>
        <w:spacing w:before="0" w:after="0"/>
        <w:ind w:left="360" w:right="360"/>
      </w:pPr>
      <w:r>
        <w:rPr>
          <w:rFonts w:ascii="Courier New" w:cs="Courier New" w:eastAsia="Courier New" w:hAnsi="Courier New"/>
          <w:color w:val="E2E8F0"/>
          <w:sz w:val="19"/>
          <w:szCs w:val="19"/>
        </w:rPr>
        <w:t xml:space="preserve">├─ parsers/</w:t>
      </w:r>
    </w:p>
    <w:p>
      <w:pPr>
        <w:shd w:fill="1E293B" w:val="clear"/>
        <w:spacing w:before="0" w:after="0"/>
        <w:ind w:left="360" w:right="360"/>
      </w:pPr>
      <w:r>
        <w:rPr>
          <w:rFonts w:ascii="Courier New" w:cs="Courier New" w:eastAsia="Courier New" w:hAnsi="Courier New"/>
          <w:color w:val="E2E8F0"/>
          <w:sz w:val="19"/>
          <w:szCs w:val="19"/>
        </w:rPr>
        <w:t xml:space="preserve">│   ├─ ParserFactory.kt             # Routes by verified package name</w:t>
      </w:r>
    </w:p>
    <w:p>
      <w:pPr>
        <w:shd w:fill="1E293B" w:val="clear"/>
        <w:spacing w:before="0" w:after="0"/>
        <w:ind w:left="360" w:right="360"/>
      </w:pPr>
      <w:r>
        <w:rPr>
          <w:rFonts w:ascii="Courier New" w:cs="Courier New" w:eastAsia="Courier New" w:hAnsi="Courier New"/>
          <w:color w:val="E2E8F0"/>
          <w:sz w:val="19"/>
          <w:szCs w:val="19"/>
        </w:rPr>
        <w:t xml:space="preserve">│   ├─ base/</w:t>
      </w:r>
    </w:p>
    <w:p>
      <w:pPr>
        <w:shd w:fill="1E293B" w:val="clear"/>
        <w:spacing w:before="0" w:after="0"/>
        <w:ind w:left="360" w:right="360"/>
      </w:pPr>
      <w:r>
        <w:rPr>
          <w:rFonts w:ascii="Courier New" w:cs="Courier New" w:eastAsia="Courier New" w:hAnsi="Courier New"/>
          <w:color w:val="E2E8F0"/>
          <w:sz w:val="19"/>
          <w:szCs w:val="19"/>
        </w:rPr>
        <w:t xml:space="preserve">│   │   ├─ RideParser.kt            # Interface: parse(), parseFromOcr(), nodeConfidence()</w:t>
      </w:r>
    </w:p>
    <w:p>
      <w:pPr>
        <w:shd w:fill="1E293B" w:val="clear"/>
        <w:spacing w:before="0" w:after="0"/>
        <w:ind w:left="360" w:right="360"/>
      </w:pPr>
      <w:r>
        <w:rPr>
          <w:rFonts w:ascii="Courier New" w:cs="Courier New" w:eastAsia="Courier New" w:hAnsi="Courier New"/>
          <w:color w:val="E2E8F0"/>
          <w:sz w:val="19"/>
          <w:szCs w:val="19"/>
        </w:rPr>
        <w:t xml:space="preserve">│   │   └─ ParsedRide.kt            # Data class</w:t>
      </w:r>
    </w:p>
    <w:p>
      <w:pPr>
        <w:shd w:fill="1E293B" w:val="clear"/>
        <w:spacing w:before="0" w:after="0"/>
        <w:ind w:left="360" w:right="360"/>
      </w:pPr>
      <w:r>
        <w:rPr>
          <w:rFonts w:ascii="Courier New" w:cs="Courier New" w:eastAsia="Courier New" w:hAnsi="Courier New"/>
          <w:color w:val="E2E8F0"/>
          <w:sz w:val="19"/>
          <w:szCs w:val="19"/>
        </w:rPr>
        <w:t xml:space="preserve">│   ├─ uber/UberParser.kt           # Spatial reconstruction for fare fragmentation</w:t>
      </w:r>
    </w:p>
    <w:p>
      <w:pPr>
        <w:shd w:fill="1E293B" w:val="clear"/>
        <w:spacing w:before="0" w:after="0"/>
        <w:ind w:left="360" w:right="360"/>
      </w:pPr>
      <w:r>
        <w:rPr>
          <w:rFonts w:ascii="Courier New" w:cs="Courier New" w:eastAsia="Courier New" w:hAnsi="Courier New"/>
          <w:color w:val="E2E8F0"/>
          <w:sz w:val="19"/>
          <w:szCs w:val="19"/>
        </w:rPr>
        <w:t xml:space="preserve">│   ├─ ola/OlaParser.kt             # contentDescription + surge badge OCR</w:t>
      </w:r>
    </w:p>
    <w:p>
      <w:pPr>
        <w:shd w:fill="1E293B" w:val="clear"/>
        <w:spacing w:before="0" w:after="0"/>
        <w:ind w:left="360" w:right="360"/>
      </w:pPr>
      <w:r>
        <w:rPr>
          <w:rFonts w:ascii="Courier New" w:cs="Courier New" w:eastAsia="Courier New" w:hAnsi="Courier New"/>
          <w:color w:val="E2E8F0"/>
          <w:sz w:val="19"/>
          <w:szCs w:val="19"/>
        </w:rPr>
        <w:t xml:space="preserve">│   ├─ rapido/RapidoParser.kt       # 180ms debounce + RecyclerView iteration</w:t>
      </w:r>
    </w:p>
    <w:p>
      <w:pPr>
        <w:shd w:fill="1E293B" w:val="clear"/>
        <w:spacing w:before="0" w:after="0"/>
        <w:ind w:left="360" w:right="360"/>
      </w:pPr>
      <w:r>
        <w:rPr>
          <w:rFonts w:ascii="Courier New" w:cs="Courier New" w:eastAsia="Courier New" w:hAnsi="Courier New"/>
          <w:color w:val="E2E8F0"/>
          <w:sz w:val="19"/>
          <w:szCs w:val="19"/>
        </w:rPr>
        <w:t xml:space="preserve">│   └─ shadowfax/ShadowfaxParser.kt # Dual-strategy: individual + merged Compose nodes</w:t>
      </w:r>
    </w:p>
    <w:p>
      <w:pPr>
        <w:shd w:fill="1E293B" w:val="clear"/>
        <w:spacing w:before="0" w:after="0"/>
        <w:ind w:left="360" w:right="360"/>
      </w:pPr>
      <w:r>
        <w:rPr>
          <w:rFonts w:ascii="Courier New" w:cs="Courier New" w:eastAsia="Courier New" w:hAnsi="Courier New"/>
          <w:color w:val="E2E8F0"/>
          <w:sz w:val="19"/>
          <w:szCs w:val="19"/>
        </w:rPr>
        <w:t xml:space="preserve">│</w:t>
      </w:r>
    </w:p>
    <w:p>
      <w:pPr>
        <w:shd w:fill="1E293B" w:val="clear"/>
        <w:spacing w:before="0" w:after="0"/>
        <w:ind w:left="360" w:right="360"/>
      </w:pPr>
      <w:r>
        <w:rPr>
          <w:rFonts w:ascii="Courier New" w:cs="Courier New" w:eastAsia="Courier New" w:hAnsi="Courier New"/>
          <w:color w:val="E2E8F0"/>
          <w:sz w:val="19"/>
          <w:szCs w:val="19"/>
        </w:rPr>
        <w:t xml:space="preserve">├─ ocr/</w:t>
      </w:r>
    </w:p>
    <w:p>
      <w:pPr>
        <w:shd w:fill="1E293B" w:val="clear"/>
        <w:spacing w:before="0" w:after="0"/>
        <w:ind w:left="360" w:right="360"/>
      </w:pPr>
      <w:r>
        <w:rPr>
          <w:rFonts w:ascii="Courier New" w:cs="Courier New" w:eastAsia="Courier New" w:hAnsi="Courier New"/>
          <w:color w:val="E2E8F0"/>
          <w:sz w:val="19"/>
          <w:szCs w:val="19"/>
        </w:rPr>
        <w:t xml:space="preserve">│   ├─ OcrEngine.kt                 # ML Kit BUNDLED Text Recognition v2, async</w:t>
      </w:r>
    </w:p>
    <w:p>
      <w:pPr>
        <w:shd w:fill="1E293B" w:val="clear"/>
        <w:spacing w:before="0" w:after="0"/>
        <w:ind w:left="360" w:right="360"/>
      </w:pPr>
      <w:r>
        <w:rPr>
          <w:rFonts w:ascii="Courier New" w:cs="Courier New" w:eastAsia="Courier New" w:hAnsi="Courier New"/>
          <w:color w:val="E2E8F0"/>
          <w:sz w:val="19"/>
          <w:szCs w:val="19"/>
        </w:rPr>
        <w:t xml:space="preserve">│   ├─ ScreenCapture.kt             # takeScreenshot() API 30+ / MediaProjection fallback</w:t>
      </w:r>
    </w:p>
    <w:p>
      <w:pPr>
        <w:shd w:fill="1E293B" w:val="clear"/>
        <w:spacing w:before="0" w:after="0"/>
        <w:ind w:left="360" w:right="360"/>
      </w:pPr>
      <w:r>
        <w:rPr>
          <w:rFonts w:ascii="Courier New" w:cs="Courier New" w:eastAsia="Courier New" w:hAnsi="Courier New"/>
          <w:color w:val="E2E8F0"/>
          <w:sz w:val="19"/>
          <w:szCs w:val="19"/>
        </w:rPr>
        <w:t xml:space="preserve">│   └─ RegionCropper.kt             # Platform-aware RectF crop rectangles</w:t>
      </w:r>
    </w:p>
    <w:p>
      <w:pPr>
        <w:shd w:fill="1E293B" w:val="clear"/>
        <w:spacing w:before="0" w:after="0"/>
        <w:ind w:left="360" w:right="360"/>
      </w:pPr>
      <w:r>
        <w:rPr>
          <w:rFonts w:ascii="Courier New" w:cs="Courier New" w:eastAsia="Courier New" w:hAnsi="Courier New"/>
          <w:color w:val="E2E8F0"/>
          <w:sz w:val="19"/>
          <w:szCs w:val="19"/>
        </w:rPr>
        <w:t xml:space="preserve">│</w:t>
      </w:r>
    </w:p>
    <w:p>
      <w:pPr>
        <w:shd w:fill="1E293B" w:val="clear"/>
        <w:spacing w:before="0" w:after="0"/>
        <w:ind w:left="360" w:right="360"/>
      </w:pPr>
      <w:r>
        <w:rPr>
          <w:rFonts w:ascii="Courier New" w:cs="Courier New" w:eastAsia="Courier New" w:hAnsi="Courier New"/>
          <w:color w:val="E2E8F0"/>
          <w:sz w:val="19"/>
          <w:szCs w:val="19"/>
        </w:rPr>
        <w:t xml:space="preserve">├─ profit/</w:t>
      </w:r>
    </w:p>
    <w:p>
      <w:pPr>
        <w:shd w:fill="1E293B" w:val="clear"/>
        <w:spacing w:before="0" w:after="0"/>
        <w:ind w:left="360" w:right="360"/>
      </w:pPr>
      <w:r>
        <w:rPr>
          <w:rFonts w:ascii="Courier New" w:cs="Courier New" w:eastAsia="Courier New" w:hAnsi="Courier New"/>
          <w:color w:val="E2E8F0"/>
          <w:sz w:val="19"/>
          <w:szCs w:val="19"/>
        </w:rPr>
        <w:t xml:space="preserve">│   ├─ ProfitCalculator.kt</w:t>
      </w:r>
    </w:p>
    <w:p>
      <w:pPr>
        <w:shd w:fill="1E293B" w:val="clear"/>
        <w:spacing w:before="0" w:after="0"/>
        <w:ind w:left="360" w:right="360"/>
      </w:pPr>
      <w:r>
        <w:rPr>
          <w:rFonts w:ascii="Courier New" w:cs="Courier New" w:eastAsia="Courier New" w:hAnsi="Courier New"/>
          <w:color w:val="E2E8F0"/>
          <w:sz w:val="19"/>
          <w:szCs w:val="19"/>
        </w:rPr>
        <w:t xml:space="preserve">│   └─ FuelRateConfig.kt            # Per-vehicle per-km rates (SharedPreferences)</w:t>
      </w:r>
    </w:p>
    <w:p>
      <w:pPr>
        <w:shd w:fill="1E293B" w:val="clear"/>
        <w:spacing w:before="0" w:after="0"/>
        <w:ind w:left="360" w:right="360"/>
      </w:pPr>
      <w:r>
        <w:rPr>
          <w:rFonts w:ascii="Courier New" w:cs="Courier New" w:eastAsia="Courier New" w:hAnsi="Courier New"/>
          <w:color w:val="E2E8F0"/>
          <w:sz w:val="19"/>
          <w:szCs w:val="19"/>
        </w:rPr>
        <w:t xml:space="preserve">│</w:t>
      </w:r>
    </w:p>
    <w:p>
      <w:pPr>
        <w:shd w:fill="1E293B" w:val="clear"/>
        <w:spacing w:before="0" w:after="0"/>
        <w:ind w:left="360" w:right="360"/>
      </w:pPr>
      <w:r>
        <w:rPr>
          <w:rFonts w:ascii="Courier New" w:cs="Courier New" w:eastAsia="Courier New" w:hAnsi="Courier New"/>
          <w:color w:val="E2E8F0"/>
          <w:sz w:val="19"/>
          <w:szCs w:val="19"/>
        </w:rPr>
        <w:t xml:space="preserve">├─ overlay/</w:t>
      </w:r>
    </w:p>
    <w:p>
      <w:pPr>
        <w:shd w:fill="1E293B" w:val="clear"/>
        <w:spacing w:before="0" w:after="0"/>
        <w:ind w:left="360" w:right="360"/>
      </w:pPr>
      <w:r>
        <w:rPr>
          <w:rFonts w:ascii="Courier New" w:cs="Courier New" w:eastAsia="Courier New" w:hAnsi="Courier New"/>
          <w:color w:val="E2E8F0"/>
          <w:sz w:val="19"/>
          <w:szCs w:val="19"/>
        </w:rPr>
        <w:t xml:space="preserve">│   ├─ OverlayManager.kt            # Pre-inflated, hardware-accelerated</w:t>
      </w:r>
    </w:p>
    <w:p>
      <w:pPr>
        <w:shd w:fill="1E293B" w:val="clear"/>
        <w:spacing w:before="0" w:after="0"/>
        <w:ind w:left="360" w:right="360"/>
      </w:pPr>
      <w:r>
        <w:rPr>
          <w:rFonts w:ascii="Courier New" w:cs="Courier New" w:eastAsia="Courier New" w:hAnsi="Courier New"/>
          <w:color w:val="E2E8F0"/>
          <w:sz w:val="19"/>
          <w:szCs w:val="19"/>
        </w:rPr>
        <w:t xml:space="preserve">│   └─ OverlayView.kt              # Single onDraw() canvas — no nested ViewGroup</w:t>
      </w:r>
    </w:p>
    <w:p>
      <w:pPr>
        <w:shd w:fill="1E293B" w:val="clear"/>
        <w:spacing w:before="0" w:after="0"/>
        <w:ind w:left="360" w:right="360"/>
      </w:pPr>
      <w:r>
        <w:rPr>
          <w:rFonts w:ascii="Courier New" w:cs="Courier New" w:eastAsia="Courier New" w:hAnsi="Courier New"/>
          <w:color w:val="E2E8F0"/>
          <w:sz w:val="19"/>
          <w:szCs w:val="19"/>
        </w:rPr>
        <w:t xml:space="preserve">│</w:t>
      </w:r>
    </w:p>
    <w:p>
      <w:pPr>
        <w:shd w:fill="1E293B" w:val="clear"/>
        <w:spacing w:before="0" w:after="0"/>
        <w:ind w:left="360" w:right="360"/>
      </w:pPr>
      <w:r>
        <w:rPr>
          <w:rFonts w:ascii="Courier New" w:cs="Courier New" w:eastAsia="Courier New" w:hAnsi="Courier New"/>
          <w:color w:val="E2E8F0"/>
          <w:sz w:val="19"/>
          <w:szCs w:val="19"/>
        </w:rPr>
        <w:t xml:space="preserve">└─ config/</w:t>
      </w:r>
    </w:p>
    <w:p>
      <w:pPr>
        <w:shd w:fill="1E293B" w:val="clear"/>
        <w:spacing w:before="0" w:after="120"/>
        <w:ind w:left="360" w:right="360"/>
      </w:pPr>
      <w:r>
        <w:rPr>
          <w:rFonts w:ascii="Courier New" w:cs="Courier New" w:eastAsia="Courier New" w:hAnsi="Courier New"/>
          <w:color w:val="E2E8F0"/>
          <w:sz w:val="19"/>
          <w:szCs w:val="19"/>
        </w:rPr>
        <w:t xml:space="preserve">    └─ RemotePatternConfig.kt        # Firebase / CDN JSON pattern version loader</w:t>
      </w:r>
    </w:p>
    <w:p>
      <w:pPr>
        <w:spacing w:after="200"/>
      </w:pPr>
    </w:p>
    <w:p>
      <w:pPr>
        <w:pStyle w:val="Heading2"/>
        <w:spacing w:before="360" w:after="120"/>
      </w:pPr>
      <w:r>
        <w:rPr>
          <w:rFonts w:ascii="Arial" w:cs="Arial" w:eastAsia="Arial" w:hAnsi="Arial"/>
          <w:b/>
          <w:bCs/>
          <w:color w:val="1A56DB"/>
          <w:sz w:val="28"/>
          <w:szCs w:val="28"/>
        </w:rPr>
        <w:t xml:space="preserve">5.2 ParserFactory — Verified Routing</w:t>
      </w:r>
    </w:p>
    <w:p>
      <w:pPr>
        <w:spacing w:after="80"/>
      </w:pPr>
    </w:p>
    <w:p>
      <w:pPr>
        <w:shd w:fill="1E293B" w:val="clear"/>
        <w:spacing w:before="120" w:after="0"/>
        <w:ind w:left="360" w:right="360"/>
      </w:pPr>
      <w:r>
        <w:rPr>
          <w:rFonts w:ascii="Courier New" w:cs="Courier New" w:eastAsia="Courier New" w:hAnsi="Courier New"/>
          <w:color w:val="E2E8F0"/>
          <w:sz w:val="19"/>
          <w:szCs w:val="19"/>
        </w:rPr>
        <w:t xml:space="preserve">object ParserFactory {</w:t>
      </w:r>
    </w:p>
    <w:p>
      <w:pPr>
        <w:shd w:fill="1E293B" w:val="clear"/>
        <w:spacing w:before="0" w:after="0"/>
        <w:ind w:left="360" w:right="360"/>
      </w:pPr>
      <w:r>
        <w:rPr>
          <w:rFonts w:ascii="Courier New" w:cs="Courier New" w:eastAsia="Courier New" w:hAnsi="Courier New"/>
          <w:color w:val="E2E8F0"/>
          <w:sz w:val="19"/>
          <w:szCs w:val="19"/>
        </w:rPr>
        <w:t xml:space="preserve">    // VERIFIED package names — do not use any other variants</w:t>
      </w:r>
    </w:p>
    <w:p>
      <w:pPr>
        <w:shd w:fill="1E293B" w:val="clear"/>
        <w:spacing w:before="0" w:after="0"/>
        <w:ind w:left="360" w:right="360"/>
      </w:pPr>
      <w:r>
        <w:rPr>
          <w:rFonts w:ascii="Courier New" w:cs="Courier New" w:eastAsia="Courier New" w:hAnsi="Courier New"/>
          <w:color w:val="E2E8F0"/>
          <w:sz w:val="19"/>
          <w:szCs w:val="19"/>
        </w:rPr>
        <w:t xml:space="preserve">    private val registry = mapOf(</w:t>
      </w:r>
    </w:p>
    <w:p>
      <w:pPr>
        <w:shd w:fill="1E293B" w:val="clear"/>
        <w:spacing w:before="0" w:after="0"/>
        <w:ind w:left="360" w:right="360"/>
      </w:pPr>
      <w:r>
        <w:rPr>
          <w:rFonts w:ascii="Courier New" w:cs="Courier New" w:eastAsia="Courier New" w:hAnsi="Courier New"/>
          <w:color w:val="E2E8F0"/>
          <w:sz w:val="19"/>
          <w:szCs w:val="19"/>
        </w:rPr>
        <w:t xml:space="preserve">        "com.ubercab.driver"      to UberParser(),</w:t>
      </w:r>
    </w:p>
    <w:p>
      <w:pPr>
        <w:shd w:fill="1E293B" w:val="clear"/>
        <w:spacing w:before="0" w:after="0"/>
        <w:ind w:left="360" w:right="360"/>
      </w:pPr>
      <w:r>
        <w:rPr>
          <w:rFonts w:ascii="Courier New" w:cs="Courier New" w:eastAsia="Courier New" w:hAnsi="Courier New"/>
          <w:color w:val="E2E8F0"/>
          <w:sz w:val="19"/>
          <w:szCs w:val="19"/>
        </w:rPr>
        <w:t xml:space="preserve">        "com.olacabs.oladriver"   to OlaParser(),</w:t>
      </w:r>
    </w:p>
    <w:p>
      <w:pPr>
        <w:shd w:fill="1E293B" w:val="clear"/>
        <w:spacing w:before="0" w:after="0"/>
        <w:ind w:left="360" w:right="360"/>
      </w:pPr>
      <w:r>
        <w:rPr>
          <w:rFonts w:ascii="Courier New" w:cs="Courier New" w:eastAsia="Courier New" w:hAnsi="Courier New"/>
          <w:color w:val="E2E8F0"/>
          <w:sz w:val="19"/>
          <w:szCs w:val="19"/>
        </w:rPr>
        <w:t xml:space="preserve">        "com.rapido.rider"        to RapidoParser(),   // NOT com.rapido.captain</w:t>
      </w:r>
    </w:p>
    <w:p>
      <w:pPr>
        <w:shd w:fill="1E293B" w:val="clear"/>
        <w:spacing w:before="0" w:after="0"/>
        <w:ind w:left="360" w:right="360"/>
      </w:pPr>
      <w:r>
        <w:rPr>
          <w:rFonts w:ascii="Courier New" w:cs="Courier New" w:eastAsia="Courier New" w:hAnsi="Courier New"/>
          <w:color w:val="E2E8F0"/>
          <w:sz w:val="19"/>
          <w:szCs w:val="19"/>
        </w:rPr>
        <w:t xml:space="preserve">        "in.shadowfax.gandalf"    to ShadowfaxParser(), // NOT com.shadowfax.captain</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0"/>
        <w:ind w:left="360" w:right="360"/>
      </w:pPr>
      <w:r>
        <w:rPr>
          <w:rFonts w:ascii="Courier New" w:cs="Courier New" w:eastAsia="Courier New" w:hAnsi="Courier New"/>
          <w:color w:val="E2E8F0"/>
          <w:sz w:val="19"/>
          <w:szCs w:val="19"/>
        </w:rPr>
        <w:t xml:space="preserve">    fun get(packageName: String): RideParser? = registry[packageName]</w:t>
      </w:r>
    </w:p>
    <w:p>
      <w:pPr>
        <w:shd w:fill="1E293B" w:val="clear"/>
        <w:spacing w:before="0" w:after="120"/>
        <w:ind w:left="360" w:right="360"/>
      </w:pPr>
      <w:r>
        <w:rPr>
          <w:rFonts w:ascii="Courier New" w:cs="Courier New" w:eastAsia="Courier New" w:hAnsi="Courier New"/>
          <w:color w:val="E2E8F0"/>
          <w:sz w:val="19"/>
          <w:szCs w:val="19"/>
        </w:rPr>
        <w:t xml:space="preserve">}</w:t>
      </w:r>
    </w:p>
    <w:p>
      <w:pPr>
        <w:spacing w:after="200"/>
      </w:pPr>
    </w:p>
    <w:p>
      <w:pPr>
        <w:pStyle w:val="Heading2"/>
        <w:spacing w:before="360" w:after="120"/>
      </w:pPr>
      <w:r>
        <w:rPr>
          <w:rFonts w:ascii="Arial" w:cs="Arial" w:eastAsia="Arial" w:hAnsi="Arial"/>
          <w:b/>
          <w:bCs/>
          <w:color w:val="1A56DB"/>
          <w:sz w:val="28"/>
          <w:szCs w:val="28"/>
        </w:rPr>
        <w:t xml:space="preserve">5.3 RideParser Interface &amp; ParsedRide Data Class</w:t>
      </w:r>
    </w:p>
    <w:p>
      <w:pPr>
        <w:spacing w:after="80"/>
      </w:pPr>
    </w:p>
    <w:p>
      <w:pPr>
        <w:shd w:fill="1E293B" w:val="clear"/>
        <w:spacing w:before="120" w:after="0"/>
        <w:ind w:left="360" w:right="360"/>
      </w:pPr>
      <w:r>
        <w:rPr>
          <w:rFonts w:ascii="Courier New" w:cs="Courier New" w:eastAsia="Courier New" w:hAnsi="Courier New"/>
          <w:color w:val="E2E8F0"/>
          <w:sz w:val="19"/>
          <w:szCs w:val="19"/>
        </w:rPr>
        <w:t xml:space="preserve">interface RideParser {</w:t>
      </w:r>
    </w:p>
    <w:p>
      <w:pPr>
        <w:shd w:fill="1E293B" w:val="clear"/>
        <w:spacing w:before="0" w:after="0"/>
        <w:ind w:left="360" w:right="360"/>
      </w:pPr>
      <w:r>
        <w:rPr>
          <w:rFonts w:ascii="Courier New" w:cs="Courier New" w:eastAsia="Courier New" w:hAnsi="Courier New"/>
          <w:color w:val="E2E8F0"/>
          <w:sz w:val="19"/>
          <w:szCs w:val="19"/>
        </w:rPr>
        <w:t xml:space="preserve">    fun parse(nodes: List&lt;NodeData&gt;): ParsedRide?       // Primary: node tree</w:t>
      </w:r>
    </w:p>
    <w:p>
      <w:pPr>
        <w:shd w:fill="1E293B" w:val="clear"/>
        <w:spacing w:before="0" w:after="0"/>
        <w:ind w:left="360" w:right="360"/>
      </w:pPr>
      <w:r>
        <w:rPr>
          <w:rFonts w:ascii="Courier New" w:cs="Courier New" w:eastAsia="Courier New" w:hAnsi="Courier New"/>
          <w:color w:val="E2E8F0"/>
          <w:sz w:val="19"/>
          <w:szCs w:val="19"/>
        </w:rPr>
        <w:t xml:space="preserve">    fun parseFromOcr(ocrText: String): ParsedRide?      // Fallback: OCR text</w:t>
      </w:r>
    </w:p>
    <w:p>
      <w:pPr>
        <w:shd w:fill="1E293B" w:val="clear"/>
        <w:spacing w:before="0" w:after="0"/>
        <w:ind w:left="360" w:right="360"/>
      </w:pPr>
      <w:r>
        <w:rPr>
          <w:rFonts w:ascii="Courier New" w:cs="Courier New" w:eastAsia="Courier New" w:hAnsi="Courier New"/>
          <w:color w:val="E2E8F0"/>
          <w:sz w:val="19"/>
          <w:szCs w:val="19"/>
        </w:rPr>
        <w:t xml:space="preserve">    fun nodeConfidence(nodes: List&lt;NodeData&gt;): Float     // 0.0–1.0; trigger OCR if &lt; 0.6</w:t>
      </w:r>
    </w:p>
    <w:p>
      <w:pPr>
        <w:shd w:fill="1E293B" w:val="clear"/>
        <w:spacing w:before="0" w:after="0"/>
        <w:ind w:left="360" w:right="360"/>
      </w:pPr>
      <w:r>
        <w:rPr>
          <w:rFonts w:ascii="Courier New" w:cs="Courier New" w:eastAsia="Courier New" w:hAnsi="Courier New"/>
          <w:color w:val="E2E8F0"/>
          <w:sz w:val="19"/>
          <w:szCs w:val="19"/>
        </w:rPr>
        <w:t xml:space="preserve">}</w:t>
      </w:r>
    </w:p>
    <w:p>
      <w:pPr>
        <w:shd w:fill="1E293B" w:val="clear"/>
        <w:spacing w:before="0" w:after="0"/>
        <w:ind w:left="360" w:right="360"/>
      </w:pPr>
      <w:r>
        <w:rPr>
          <w:rFonts w:ascii="Courier New" w:cs="Courier New" w:eastAsia="Courier New" w:hAnsi="Courier New"/>
          <w:color w:val="E2E8F0"/>
          <w:sz w:val="19"/>
          <w:szCs w:val="19"/>
        </w:rPr>
        <w:t xml:space="preserve"/>
      </w:r>
    </w:p>
    <w:p>
      <w:pPr>
        <w:shd w:fill="1E293B" w:val="clear"/>
        <w:spacing w:before="0" w:after="0"/>
        <w:ind w:left="360" w:right="360"/>
      </w:pPr>
      <w:r>
        <w:rPr>
          <w:rFonts w:ascii="Courier New" w:cs="Courier New" w:eastAsia="Courier New" w:hAnsi="Courier New"/>
          <w:color w:val="E2E8F0"/>
          <w:sz w:val="19"/>
          <w:szCs w:val="19"/>
        </w:rPr>
        <w:t xml:space="preserve">data class ParsedRide(</w:t>
      </w:r>
    </w:p>
    <w:p>
      <w:pPr>
        <w:shd w:fill="1E293B" w:val="clear"/>
        <w:spacing w:before="0" w:after="0"/>
        <w:ind w:left="360" w:right="360"/>
      </w:pPr>
      <w:r>
        <w:rPr>
          <w:rFonts w:ascii="Courier New" w:cs="Courier New" w:eastAsia="Courier New" w:hAnsi="Courier New"/>
          <w:color w:val="E2E8F0"/>
          <w:sz w:val="19"/>
          <w:szCs w:val="19"/>
        </w:rPr>
        <w:t xml:space="preserve">    val platform        : Platform,</w:t>
      </w:r>
    </w:p>
    <w:p>
      <w:pPr>
        <w:shd w:fill="1E293B" w:val="clear"/>
        <w:spacing w:before="0" w:after="0"/>
        <w:ind w:left="360" w:right="360"/>
      </w:pPr>
      <w:r>
        <w:rPr>
          <w:rFonts w:ascii="Courier New" w:cs="Courier New" w:eastAsia="Courier New" w:hAnsi="Courier New"/>
          <w:color w:val="E2E8F0"/>
          <w:sz w:val="19"/>
          <w:szCs w:val="19"/>
        </w:rPr>
        <w:t xml:space="preserve">    val fareEstimate    : BigDecimal,    // ₹ value (null triggers OCR fallback)</w:t>
      </w:r>
    </w:p>
    <w:p>
      <w:pPr>
        <w:shd w:fill="1E293B" w:val="clear"/>
        <w:spacing w:before="0" w:after="0"/>
        <w:ind w:left="360" w:right="360"/>
      </w:pPr>
      <w:r>
        <w:rPr>
          <w:rFonts w:ascii="Courier New" w:cs="Courier New" w:eastAsia="Courier New" w:hAnsi="Courier New"/>
          <w:color w:val="E2E8F0"/>
          <w:sz w:val="19"/>
          <w:szCs w:val="19"/>
        </w:rPr>
        <w:t xml:space="preserve">    val distanceKm      : Float,</w:t>
      </w:r>
    </w:p>
    <w:p>
      <w:pPr>
        <w:shd w:fill="1E293B" w:val="clear"/>
        <w:spacing w:before="0" w:after="0"/>
        <w:ind w:left="360" w:right="360"/>
      </w:pPr>
      <w:r>
        <w:rPr>
          <w:rFonts w:ascii="Courier New" w:cs="Courier New" w:eastAsia="Courier New" w:hAnsi="Courier New"/>
          <w:color w:val="E2E8F0"/>
          <w:sz w:val="19"/>
          <w:szCs w:val="19"/>
        </w:rPr>
        <w:t xml:space="preserve">    val pickupEtaMin    : Int,</w:t>
      </w:r>
    </w:p>
    <w:p>
      <w:pPr>
        <w:shd w:fill="1E293B" w:val="clear"/>
        <w:spacing w:before="0" w:after="0"/>
        <w:ind w:left="360" w:right="360"/>
      </w:pPr>
      <w:r>
        <w:rPr>
          <w:rFonts w:ascii="Courier New" w:cs="Courier New" w:eastAsia="Courier New" w:hAnsi="Courier New"/>
          <w:color w:val="E2E8F0"/>
          <w:sz w:val="19"/>
          <w:szCs w:val="19"/>
        </w:rPr>
        <w:t xml:space="preserve">    val pickupAddress   : String,</w:t>
      </w:r>
    </w:p>
    <w:p>
      <w:pPr>
        <w:shd w:fill="1E293B" w:val="clear"/>
        <w:spacing w:before="0" w:after="0"/>
        <w:ind w:left="360" w:right="360"/>
      </w:pPr>
      <w:r>
        <w:rPr>
          <w:rFonts w:ascii="Courier New" w:cs="Courier New" w:eastAsia="Courier New" w:hAnsi="Courier New"/>
          <w:color w:val="E2E8F0"/>
          <w:sz w:val="19"/>
          <w:szCs w:val="19"/>
        </w:rPr>
        <w:t xml:space="preserve">    val rideType        : RideType,      // BIKE | AUTO | CAB | DELIVERY</w:t>
      </w:r>
    </w:p>
    <w:p>
      <w:pPr>
        <w:shd w:fill="1E293B" w:val="clear"/>
        <w:spacing w:before="0" w:after="0"/>
        <w:ind w:left="360" w:right="360"/>
      </w:pPr>
      <w:r>
        <w:rPr>
          <w:rFonts w:ascii="Courier New" w:cs="Courier New" w:eastAsia="Courier New" w:hAnsi="Courier New"/>
          <w:color w:val="E2E8F0"/>
          <w:sz w:val="19"/>
          <w:szCs w:val="19"/>
        </w:rPr>
        <w:t xml:space="preserve">    val surgeMultiplier : Float = 1.0f,</w:t>
      </w:r>
    </w:p>
    <w:p>
      <w:pPr>
        <w:shd w:fill="1E293B" w:val="clear"/>
        <w:spacing w:before="0" w:after="0"/>
        <w:ind w:left="360" w:right="360"/>
      </w:pPr>
      <w:r>
        <w:rPr>
          <w:rFonts w:ascii="Courier New" w:cs="Courier New" w:eastAsia="Courier New" w:hAnsi="Courier New"/>
          <w:color w:val="E2E8F0"/>
          <w:sz w:val="19"/>
          <w:szCs w:val="19"/>
        </w:rPr>
        <w:t xml:space="preserve">    val sessionId       : String,        // MurmurHash3(fare + pickup + type)</w:t>
      </w:r>
    </w:p>
    <w:p>
      <w:pPr>
        <w:shd w:fill="1E293B" w:val="clear"/>
        <w:spacing w:before="0" w:after="0"/>
        <w:ind w:left="360" w:right="360"/>
      </w:pPr>
      <w:r>
        <w:rPr>
          <w:rFonts w:ascii="Courier New" w:cs="Courier New" w:eastAsia="Courier New" w:hAnsi="Courier New"/>
          <w:color w:val="E2E8F0"/>
          <w:sz w:val="19"/>
          <w:szCs w:val="19"/>
        </w:rPr>
        <w:t xml:space="preserve">    val parsedAtMs      : Long,</w:t>
      </w:r>
    </w:p>
    <w:p>
      <w:pPr>
        <w:shd w:fill="1E293B" w:val="clear"/>
        <w:spacing w:before="0" w:after="0"/>
        <w:ind w:left="360" w:right="360"/>
      </w:pPr>
      <w:r>
        <w:rPr>
          <w:rFonts w:ascii="Courier New" w:cs="Courier New" w:eastAsia="Courier New" w:hAnsi="Courier New"/>
          <w:color w:val="E2E8F0"/>
          <w:sz w:val="19"/>
          <w:szCs w:val="19"/>
        </w:rPr>
        <w:t xml:space="preserve">    val sourceStrategy  : Strategy       // NODE | OCR | HYBRID | NOTIFICATION</w:t>
      </w:r>
    </w:p>
    <w:p>
      <w:pPr>
        <w:shd w:fill="1E293B" w:val="clear"/>
        <w:spacing w:before="0" w:after="120"/>
        <w:ind w:left="360" w:right="360"/>
      </w:pPr>
      <w:r>
        <w:rPr>
          <w:rFonts w:ascii="Courier New" w:cs="Courier New" w:eastAsia="Courier New" w:hAnsi="Courier New"/>
          <w:color w:val="E2E8F0"/>
          <w:sz w:val="19"/>
          <w:szCs w:val="19"/>
        </w:rPr>
        <w:t xml:space="preserve">)</w:t>
      </w:r>
    </w:p>
    <w:p>
      <w:pPr>
        <w:spacing w:after="200"/>
      </w:pPr>
    </w:p>
    <w:p>
      <w:pPr>
        <w:spacing w:before="0" w:after="0"/>
      </w:pPr>
      <w:r>
        <w:br w:type="page"/>
      </w:r>
    </w:p>
    <w:p>
      <w:pPr>
        <w:pStyle w:val="Heading1"/>
        <w:pBdr>
          <w:bottom w:val="single" w:color="1A56DB" w:sz="8" w:space="6"/>
        </w:pBdr>
        <w:spacing w:before="480" w:after="180"/>
      </w:pPr>
      <w:r>
        <w:rPr>
          <w:rFonts w:ascii="Arial" w:cs="Arial" w:eastAsia="Arial" w:hAnsi="Arial"/>
          <w:b/>
          <w:bCs/>
          <w:color w:val="0D2B55"/>
          <w:sz w:val="36"/>
          <w:szCs w:val="36"/>
        </w:rPr>
        <w:t xml:space="preserve">6. OCR Fallback Design</w:t>
      </w:r>
    </w:p>
    <w:p>
      <w:pPr>
        <w:pStyle w:val="Heading2"/>
        <w:spacing w:before="360" w:after="120"/>
      </w:pPr>
      <w:r>
        <w:rPr>
          <w:rFonts w:ascii="Arial" w:cs="Arial" w:eastAsia="Arial" w:hAnsi="Arial"/>
          <w:b/>
          <w:bCs/>
          <w:color w:val="1A56DB"/>
          <w:sz w:val="28"/>
          <w:szCs w:val="28"/>
        </w:rPr>
        <w:t xml:space="preserve">6.1 Screenshot Capture — Definitive Strategy</w:t>
      </w:r>
    </w:p>
    <w:p>
      <w:pPr>
        <w:spacing w:before="0" w:after="130"/>
      </w:pPr>
      <w:r>
        <w:rPr>
          <w:rFonts w:ascii="Arial" w:cs="Arial" w:eastAsia="Arial" w:hAnsi="Arial"/>
          <w:sz w:val="22"/>
          <w:szCs w:val="22"/>
        </w:rPr>
        <w:t xml:space="preserve">All prior research recommended MediaProjection as the primary screenshot mechanism. This is outdated. Android 11 (API 30) introduced AccessibilityService.takeScreenshot() which is superior in every measurable way for this use case.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Criterion</w:t>
            </w:r>
          </w:p>
        </w:tc>
        <w:tc>
          <w:tcPr>
            <w:tcW w:type="dxa" w:w="358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takeScreenshot()  ← Preferred</w:t>
            </w:r>
          </w:p>
        </w:tc>
        <w:tc>
          <w:tcPr>
            <w:tcW w:type="dxa" w:w="358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MediaProjection  ← Fallback</w:t>
            </w:r>
          </w:p>
        </w:tc>
      </w:tr>
      <w:tr>
        <w:tc>
          <w:tcPr>
            <w:tcW w:type="dxa" w:w="22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Minimum API</w:t>
            </w:r>
          </w:p>
        </w:tc>
        <w:tc>
          <w:tcPr>
            <w:tcW w:type="dxa" w:w="3580"/>
            <w:tcBorders>
              <w:top w:val="single" w:color="D1D5DB" w:sz="1"/>
              <w:left w:val="single" w:color="D1D5DB" w:sz="1"/>
              <w:bottom w:val="single" w:color="D1D5DB" w:sz="1"/>
              <w:right w:val="single" w:color="D1D5DB" w:sz="1"/>
            </w:tcBorders>
            <w:shd w:fill="D1FAE5"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API 30 (Android 11)</w:t>
            </w:r>
          </w:p>
        </w:tc>
        <w:tc>
          <w:tcPr>
            <w:tcW w:type="dxa" w:w="358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API 21</w:t>
            </w:r>
          </w:p>
        </w:tc>
      </w:tr>
      <w:tr>
        <w:tc>
          <w:tcPr>
            <w:tcW w:type="dxa" w:w="22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User consent required?</w:t>
            </w:r>
          </w:p>
        </w:tc>
        <w:tc>
          <w:tcPr>
            <w:tcW w:type="dxa" w:w="3580"/>
            <w:tcBorders>
              <w:top w:val="single" w:color="D1D5DB" w:sz="1"/>
              <w:left w:val="single" w:color="D1D5DB" w:sz="1"/>
              <w:bottom w:val="single" w:color="D1D5DB" w:sz="1"/>
              <w:right w:val="single" w:color="D1D5DB" w:sz="1"/>
            </w:tcBorders>
            <w:shd w:fill="D1FAE5"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No — inherits AccessibilityService grant</w:t>
            </w:r>
          </w:p>
        </w:tc>
        <w:tc>
          <w:tcPr>
            <w:tcW w:type="dxa" w:w="3580"/>
            <w:tcBorders>
              <w:top w:val="single" w:color="D1D5DB" w:sz="1"/>
              <w:left w:val="single" w:color="D1D5DB" w:sz="1"/>
              <w:bottom w:val="single" w:color="D1D5DB" w:sz="1"/>
              <w:right w:val="single" w:color="D1D5DB" w:sz="1"/>
            </w:tcBorders>
            <w:shd w:fill="FEF3C7"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Yes — one-time dialog; mandatory status bar indicator on API 34+</w:t>
            </w:r>
          </w:p>
        </w:tc>
      </w:tr>
      <w:tr>
        <w:tc>
          <w:tcPr>
            <w:tcW w:type="dxa" w:w="22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Setup latency</w:t>
            </w:r>
          </w:p>
        </w:tc>
        <w:tc>
          <w:tcPr>
            <w:tcW w:type="dxa" w:w="3580"/>
            <w:tcBorders>
              <w:top w:val="single" w:color="D1D5DB" w:sz="1"/>
              <w:left w:val="single" w:color="D1D5DB" w:sz="1"/>
              <w:bottom w:val="single" w:color="D1D5DB" w:sz="1"/>
              <w:right w:val="single" w:color="D1D5DB" w:sz="1"/>
            </w:tcBorders>
            <w:shd w:fill="D1FAE5"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~0 ms — API ready when service starts</w:t>
            </w:r>
          </w:p>
        </w:tc>
        <w:tc>
          <w:tcPr>
            <w:tcW w:type="dxa" w:w="3580"/>
            <w:tcBorders>
              <w:top w:val="single" w:color="D1D5DB" w:sz="1"/>
              <w:left w:val="single" w:color="D1D5DB" w:sz="1"/>
              <w:bottom w:val="single" w:color="D1D5DB" w:sz="1"/>
              <w:right w:val="single" w:color="D1D5DB" w:sz="1"/>
            </w:tcBorders>
            <w:shd w:fill="FEE2E2"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300–800 ms to create VirtualDisplay + ImageReader</w:t>
            </w:r>
          </w:p>
        </w:tc>
      </w:tr>
      <w:tr>
        <w:tc>
          <w:tcPr>
            <w:tcW w:type="dxa" w:w="22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Capture latency</w:t>
            </w:r>
          </w:p>
        </w:tc>
        <w:tc>
          <w:tcPr>
            <w:tcW w:type="dxa" w:w="3580"/>
            <w:tcBorders>
              <w:top w:val="single" w:color="D1D5DB" w:sz="1"/>
              <w:left w:val="single" w:color="D1D5DB" w:sz="1"/>
              <w:bottom w:val="single" w:color="D1D5DB" w:sz="1"/>
              <w:right w:val="single" w:color="D1D5DB" w:sz="1"/>
            </w:tcBorders>
            <w:shd w:fill="D1FAE5"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20–50 ms</w:t>
            </w:r>
          </w:p>
        </w:tc>
        <w:tc>
          <w:tcPr>
            <w:tcW w:type="dxa" w:w="358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50–200 ms</w:t>
            </w:r>
          </w:p>
        </w:tc>
      </w:tr>
      <w:tr>
        <w:tc>
          <w:tcPr>
            <w:tcW w:type="dxa" w:w="22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Status bar indicator</w:t>
            </w:r>
          </w:p>
        </w:tc>
        <w:tc>
          <w:tcPr>
            <w:tcW w:type="dxa" w:w="3580"/>
            <w:tcBorders>
              <w:top w:val="single" w:color="D1D5DB" w:sz="1"/>
              <w:left w:val="single" w:color="D1D5DB" w:sz="1"/>
              <w:bottom w:val="single" w:color="D1D5DB" w:sz="1"/>
              <w:right w:val="single" w:color="D1D5DB" w:sz="1"/>
            </w:tcBorders>
            <w:shd w:fill="D1FAE5"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None — completely silent</w:t>
            </w:r>
          </w:p>
        </w:tc>
        <w:tc>
          <w:tcPr>
            <w:tcW w:type="dxa" w:w="3580"/>
            <w:tcBorders>
              <w:top w:val="single" w:color="D1D5DB" w:sz="1"/>
              <w:left w:val="single" w:color="D1D5DB" w:sz="1"/>
              <w:bottom w:val="single" w:color="D1D5DB" w:sz="1"/>
              <w:right w:val="single" w:color="D1D5DB" w:sz="1"/>
            </w:tcBorders>
            <w:shd w:fill="FEE2E2"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Shown in status bar (API 34+)</w:t>
            </w:r>
          </w:p>
        </w:tc>
      </w:tr>
      <w:tr>
        <w:tc>
          <w:tcPr>
            <w:tcW w:type="dxa" w:w="22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FLAG_SECURE behavior</w:t>
            </w:r>
          </w:p>
        </w:tc>
        <w:tc>
          <w:tcPr>
            <w:tcW w:type="dxa" w:w="3580"/>
            <w:tcBorders>
              <w:top w:val="single" w:color="D1D5DB" w:sz="1"/>
              <w:left w:val="single" w:color="D1D5DB" w:sz="1"/>
              <w:bottom w:val="single" w:color="D1D5DB" w:sz="1"/>
              <w:right w:val="single" w:color="D1D5DB" w:sz="1"/>
            </w:tcBorders>
            <w:shd w:fill="FEF3C7"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onFailure callback — then fall back to node text extraction</w:t>
            </w:r>
          </w:p>
        </w:tc>
        <w:tc>
          <w:tcPr>
            <w:tcW w:type="dxa" w:w="3580"/>
            <w:tcBorders>
              <w:top w:val="single" w:color="D1D5DB" w:sz="1"/>
              <w:left w:val="single" w:color="D1D5DB" w:sz="1"/>
              <w:bottom w:val="single" w:color="D1D5DB" w:sz="1"/>
              <w:right w:val="single" w:color="D1D5DB" w:sz="1"/>
            </w:tcBorders>
            <w:shd w:fill="FEE2E2"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Returns pure black bitmap</w:t>
            </w:r>
          </w:p>
        </w:tc>
      </w:tr>
    </w:tbl>
    <w:p>
      <w:pPr>
        <w:spacing w:after="140"/>
      </w:pPr>
    </w:p>
    <w:p>
      <w:pPr>
        <w:pBdr>
          <w:left w:val="single" w:color="1E40AF" w:sz="12" w:space="8"/>
        </w:pBdr>
        <w:shd w:fill="DBEAFE" w:val="clear"/>
        <w:spacing w:before="160" w:after="160"/>
        <w:ind w:left="360" w:right="360"/>
      </w:pPr>
      <w:r>
        <w:rPr>
          <w:rFonts w:ascii="Arial" w:cs="Arial" w:eastAsia="Arial" w:hAnsi="Arial"/>
          <w:b w:val="false"/>
          <w:bCs w:val="false"/>
          <w:color w:val="1E40AF"/>
          <w:sz w:val="20"/>
          <w:szCs w:val="20"/>
        </w:rPr>
        <w:t xml:space="preserve">ℹ  FLAG_SECURE blocks both screenshot methods. However, accessibility node getText() and getContentDescription() remain readable on FLAG_SECURE windows. When screenshots fail, use spatial reconstruction on node bounding boxes as the sole data path — no screenshot needed.</w:t>
      </w:r>
    </w:p>
    <w:p>
      <w:pPr>
        <w:spacing w:after="120"/>
      </w:pPr>
    </w:p>
    <w:p>
      <w:pPr>
        <w:shd w:fill="1E293B" w:val="clear"/>
        <w:spacing w:before="120" w:after="0"/>
        <w:ind w:left="360" w:right="360"/>
      </w:pPr>
      <w:r>
        <w:rPr>
          <w:rFonts w:ascii="Courier New" w:cs="Courier New" w:eastAsia="Courier New" w:hAnsi="Courier New"/>
          <w:color w:val="E2E8F0"/>
          <w:sz w:val="19"/>
          <w:szCs w:val="19"/>
        </w:rPr>
        <w:t xml:space="preserve">// ScreenCapture.kt</w:t>
      </w:r>
    </w:p>
    <w:p>
      <w:pPr>
        <w:shd w:fill="1E293B" w:val="clear"/>
        <w:spacing w:before="0" w:after="0"/>
        <w:ind w:left="360" w:right="360"/>
      </w:pPr>
      <w:r>
        <w:rPr>
          <w:rFonts w:ascii="Courier New" w:cs="Courier New" w:eastAsia="Courier New" w:hAnsi="Courier New"/>
          <w:color w:val="E2E8F0"/>
          <w:sz w:val="19"/>
          <w:szCs w:val="19"/>
        </w:rPr>
        <w:t xml:space="preserve">fun captureForOcr(platform: Platform, onResult: (Bitmap?) -&gt; Unit) {</w:t>
      </w:r>
    </w:p>
    <w:p>
      <w:pPr>
        <w:shd w:fill="1E293B" w:val="clear"/>
        <w:spacing w:before="0" w:after="0"/>
        <w:ind w:left="360" w:right="360"/>
      </w:pPr>
      <w:r>
        <w:rPr>
          <w:rFonts w:ascii="Courier New" w:cs="Courier New" w:eastAsia="Courier New" w:hAnsi="Courier New"/>
          <w:color w:val="E2E8F0"/>
          <w:sz w:val="19"/>
          <w:szCs w:val="19"/>
        </w:rPr>
        <w:t xml:space="preserve">    if (Build.VERSION.SDK_INT &gt;= Build.VERSION_CODES.R) {</w:t>
      </w:r>
    </w:p>
    <w:p>
      <w:pPr>
        <w:shd w:fill="1E293B" w:val="clear"/>
        <w:spacing w:before="0" w:after="0"/>
        <w:ind w:left="360" w:right="360"/>
      </w:pPr>
      <w:r>
        <w:rPr>
          <w:rFonts w:ascii="Courier New" w:cs="Courier New" w:eastAsia="Courier New" w:hAnsi="Courier New"/>
          <w:color w:val="E2E8F0"/>
          <w:sz w:val="19"/>
          <w:szCs w:val="19"/>
        </w:rPr>
        <w:t xml:space="preserve">        // Preferred: API 30+ — no consent, no status bar indicator</w:t>
      </w:r>
    </w:p>
    <w:p>
      <w:pPr>
        <w:shd w:fill="1E293B" w:val="clear"/>
        <w:spacing w:before="0" w:after="0"/>
        <w:ind w:left="360" w:right="360"/>
      </w:pPr>
      <w:r>
        <w:rPr>
          <w:rFonts w:ascii="Courier New" w:cs="Courier New" w:eastAsia="Courier New" w:hAnsi="Courier New"/>
          <w:color w:val="E2E8F0"/>
          <w:sz w:val="19"/>
          <w:szCs w:val="19"/>
        </w:rPr>
        <w:t xml:space="preserve">        takeScreenshot(Display.DEFAULT_DISPLAY, executor,</w:t>
      </w:r>
    </w:p>
    <w:p>
      <w:pPr>
        <w:shd w:fill="1E293B" w:val="clear"/>
        <w:spacing w:before="0" w:after="0"/>
        <w:ind w:left="360" w:right="360"/>
      </w:pPr>
      <w:r>
        <w:rPr>
          <w:rFonts w:ascii="Courier New" w:cs="Courier New" w:eastAsia="Courier New" w:hAnsi="Courier New"/>
          <w:color w:val="E2E8F0"/>
          <w:sz w:val="19"/>
          <w:szCs w:val="19"/>
        </w:rPr>
        <w:t xml:space="preserve">            object : AccessibilityService.TakeScreenshotCallback {</w:t>
      </w:r>
    </w:p>
    <w:p>
      <w:pPr>
        <w:shd w:fill="1E293B" w:val="clear"/>
        <w:spacing w:before="0" w:after="0"/>
        <w:ind w:left="360" w:right="360"/>
      </w:pPr>
      <w:r>
        <w:rPr>
          <w:rFonts w:ascii="Courier New" w:cs="Courier New" w:eastAsia="Courier New" w:hAnsi="Courier New"/>
          <w:color w:val="E2E8F0"/>
          <w:sz w:val="19"/>
          <w:szCs w:val="19"/>
        </w:rPr>
        <w:t xml:space="preserve">                override fun onSuccess(r: AccessibilityService.ScreenshotResult) {</w:t>
      </w:r>
    </w:p>
    <w:p>
      <w:pPr>
        <w:shd w:fill="1E293B" w:val="clear"/>
        <w:spacing w:before="0" w:after="0"/>
        <w:ind w:left="360" w:right="360"/>
      </w:pPr>
      <w:r>
        <w:rPr>
          <w:rFonts w:ascii="Courier New" w:cs="Courier New" w:eastAsia="Courier New" w:hAnsi="Courier New"/>
          <w:color w:val="E2E8F0"/>
          <w:sz w:val="19"/>
          <w:szCs w:val="19"/>
        </w:rPr>
        <w:t xml:space="preserve">                    val bmp = Bitmap.wrapHardwareBuffer(r.hardwareBuffer, r.colorSpace)</w:t>
      </w:r>
    </w:p>
    <w:p>
      <w:pPr>
        <w:shd w:fill="1E293B" w:val="clear"/>
        <w:spacing w:before="0" w:after="0"/>
        <w:ind w:left="360" w:right="360"/>
      </w:pPr>
      <w:r>
        <w:rPr>
          <w:rFonts w:ascii="Courier New" w:cs="Courier New" w:eastAsia="Courier New" w:hAnsi="Courier New"/>
          <w:color w:val="E2E8F0"/>
          <w:sz w:val="19"/>
          <w:szCs w:val="19"/>
        </w:rPr>
        <w:t xml:space="preserve">                        ?.copy(Bitmap.Config.ARGB_8888, false)</w:t>
      </w:r>
    </w:p>
    <w:p>
      <w:pPr>
        <w:shd w:fill="1E293B" w:val="clear"/>
        <w:spacing w:before="0" w:after="0"/>
        <w:ind w:left="360" w:right="360"/>
      </w:pPr>
      <w:r>
        <w:rPr>
          <w:rFonts w:ascii="Courier New" w:cs="Courier New" w:eastAsia="Courier New" w:hAnsi="Courier New"/>
          <w:color w:val="E2E8F0"/>
          <w:sz w:val="19"/>
          <w:szCs w:val="19"/>
        </w:rPr>
        <w:t xml:space="preserve">                    r.hardwareBuffer.close()</w:t>
      </w:r>
    </w:p>
    <w:p>
      <w:pPr>
        <w:shd w:fill="1E293B" w:val="clear"/>
        <w:spacing w:before="0" w:after="0"/>
        <w:ind w:left="360" w:right="360"/>
      </w:pPr>
      <w:r>
        <w:rPr>
          <w:rFonts w:ascii="Courier New" w:cs="Courier New" w:eastAsia="Courier New" w:hAnsi="Courier New"/>
          <w:color w:val="E2E8F0"/>
          <w:sz w:val="19"/>
          <w:szCs w:val="19"/>
        </w:rPr>
        <w:t xml:space="preserve">                    onResult(bmp?.let { regionCropper.crop(it, platform) })</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0"/>
        <w:ind w:left="360" w:right="360"/>
      </w:pPr>
      <w:r>
        <w:rPr>
          <w:rFonts w:ascii="Courier New" w:cs="Courier New" w:eastAsia="Courier New" w:hAnsi="Courier New"/>
          <w:color w:val="E2E8F0"/>
          <w:sz w:val="19"/>
          <w:szCs w:val="19"/>
        </w:rPr>
        <w:t xml:space="preserve">                override fun onFailure(err: Int) {</w:t>
      </w:r>
    </w:p>
    <w:p>
      <w:pPr>
        <w:shd w:fill="1E293B" w:val="clear"/>
        <w:spacing w:before="0" w:after="0"/>
        <w:ind w:left="360" w:right="360"/>
      </w:pPr>
      <w:r>
        <w:rPr>
          <w:rFonts w:ascii="Courier New" w:cs="Courier New" w:eastAsia="Courier New" w:hAnsi="Courier New"/>
          <w:color w:val="E2E8F0"/>
          <w:sz w:val="19"/>
          <w:szCs w:val="19"/>
        </w:rPr>
        <w:t xml:space="preserve">                    // FLAG_SECURE or permission denied — caller uses node-text path</w:t>
      </w:r>
    </w:p>
    <w:p>
      <w:pPr>
        <w:shd w:fill="1E293B" w:val="clear"/>
        <w:spacing w:before="0" w:after="0"/>
        <w:ind w:left="360" w:right="360"/>
      </w:pPr>
      <w:r>
        <w:rPr>
          <w:rFonts w:ascii="Courier New" w:cs="Courier New" w:eastAsia="Courier New" w:hAnsi="Courier New"/>
          <w:color w:val="E2E8F0"/>
          <w:sz w:val="19"/>
          <w:szCs w:val="19"/>
        </w:rPr>
        <w:t xml:space="preserve">                    onResult(null)</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0"/>
        <w:ind w:left="360" w:right="360"/>
      </w:pPr>
      <w:r>
        <w:rPr>
          <w:rFonts w:ascii="Courier New" w:cs="Courier New" w:eastAsia="Courier New" w:hAnsi="Courier New"/>
          <w:color w:val="E2E8F0"/>
          <w:sz w:val="19"/>
          <w:szCs w:val="19"/>
        </w:rPr>
        <w:t xml:space="preserve">    } else {</w:t>
      </w:r>
    </w:p>
    <w:p>
      <w:pPr>
        <w:shd w:fill="1E293B" w:val="clear"/>
        <w:spacing w:before="0" w:after="0"/>
        <w:ind w:left="360" w:right="360"/>
      </w:pPr>
      <w:r>
        <w:rPr>
          <w:rFonts w:ascii="Courier New" w:cs="Courier New" w:eastAsia="Courier New" w:hAnsi="Courier New"/>
          <w:color w:val="E2E8F0"/>
          <w:sz w:val="19"/>
          <w:szCs w:val="19"/>
        </w:rPr>
        <w:t xml:space="preserve">        // Fallback: MediaProjection (API &lt; 30)</w:t>
      </w:r>
    </w:p>
    <w:p>
      <w:pPr>
        <w:shd w:fill="1E293B" w:val="clear"/>
        <w:spacing w:before="0" w:after="0"/>
        <w:ind w:left="360" w:right="360"/>
      </w:pPr>
      <w:r>
        <w:rPr>
          <w:rFonts w:ascii="Courier New" w:cs="Courier New" w:eastAsia="Courier New" w:hAnsi="Courier New"/>
          <w:color w:val="E2E8F0"/>
          <w:sz w:val="19"/>
          <w:szCs w:val="19"/>
        </w:rPr>
        <w:t xml:space="preserve">        mediaProjectionCapture.capture { bmp -&gt;</w:t>
      </w:r>
    </w:p>
    <w:p>
      <w:pPr>
        <w:shd w:fill="1E293B" w:val="clear"/>
        <w:spacing w:before="0" w:after="0"/>
        <w:ind w:left="360" w:right="360"/>
      </w:pPr>
      <w:r>
        <w:rPr>
          <w:rFonts w:ascii="Courier New" w:cs="Courier New" w:eastAsia="Courier New" w:hAnsi="Courier New"/>
          <w:color w:val="E2E8F0"/>
          <w:sz w:val="19"/>
          <w:szCs w:val="19"/>
        </w:rPr>
        <w:t xml:space="preserve">            onResult(bmp?.let { regionCropper.crop(it, platform) })</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120"/>
        <w:ind w:left="360" w:right="360"/>
      </w:pPr>
      <w:r>
        <w:rPr>
          <w:rFonts w:ascii="Courier New" w:cs="Courier New" w:eastAsia="Courier New" w:hAnsi="Courier New"/>
          <w:color w:val="E2E8F0"/>
          <w:sz w:val="19"/>
          <w:szCs w:val="19"/>
        </w:rPr>
        <w:t xml:space="preserve">}</w:t>
      </w:r>
    </w:p>
    <w:p>
      <w:pPr>
        <w:spacing w:after="200"/>
      </w:pPr>
    </w:p>
    <w:p>
      <w:pPr>
        <w:pStyle w:val="Heading2"/>
        <w:spacing w:before="360" w:after="120"/>
      </w:pPr>
      <w:r>
        <w:rPr>
          <w:rFonts w:ascii="Arial" w:cs="Arial" w:eastAsia="Arial" w:hAnsi="Arial"/>
          <w:b/>
          <w:bCs/>
          <w:color w:val="1A56DB"/>
          <w:sz w:val="28"/>
          <w:szCs w:val="28"/>
        </w:rPr>
        <w:t xml:space="preserve">6.2 ML Kit — BUNDLED Variant (Critical)</w:t>
      </w:r>
    </w:p>
    <w:p>
      <w:pPr>
        <w:spacing w:before="0" w:after="130"/>
      </w:pPr>
      <w:r>
        <w:rPr>
          <w:rFonts w:ascii="Arial" w:cs="Arial" w:eastAsia="Arial" w:hAnsi="Arial"/>
          <w:sz w:val="22"/>
          <w:szCs w:val="22"/>
        </w:rPr>
        <w:t xml:space="preserve">Use the BUNDLED variant of ML Kit Text Recognition v2. The unbundled variant requires Google Play Services to download the TFLite model on first run — this can take 10–30 seconds on first launch and will fail on devices without Play Services. The bundled variant ships the model inside the APK and is ready from first launch.</w:t>
      </w:r>
    </w:p>
    <w:p>
      <w:pPr>
        <w:spacing w:after="80"/>
      </w:pPr>
    </w:p>
    <w:p>
      <w:pPr>
        <w:shd w:fill="1E293B" w:val="clear"/>
        <w:spacing w:before="120" w:after="0"/>
        <w:ind w:left="360" w:right="360"/>
      </w:pPr>
      <w:r>
        <w:rPr>
          <w:rFonts w:ascii="Courier New" w:cs="Courier New" w:eastAsia="Courier New" w:hAnsi="Courier New"/>
          <w:color w:val="E2E8F0"/>
          <w:sz w:val="19"/>
          <w:szCs w:val="19"/>
        </w:rPr>
        <w:t xml:space="preserve">// build.gradle — BUNDLED (correct)</w:t>
      </w:r>
    </w:p>
    <w:p>
      <w:pPr>
        <w:shd w:fill="1E293B" w:val="clear"/>
        <w:spacing w:before="0" w:after="0"/>
        <w:ind w:left="360" w:right="360"/>
      </w:pPr>
      <w:r>
        <w:rPr>
          <w:rFonts w:ascii="Courier New" w:cs="Courier New" w:eastAsia="Courier New" w:hAnsi="Courier New"/>
          <w:color w:val="E2E8F0"/>
          <w:sz w:val="19"/>
          <w:szCs w:val="19"/>
        </w:rPr>
        <w:t xml:space="preserve">implementation 'com.google.mlkit:text-recognition:16.0.1'</w:t>
      </w:r>
    </w:p>
    <w:p>
      <w:pPr>
        <w:shd w:fill="1E293B" w:val="clear"/>
        <w:spacing w:before="0" w:after="0"/>
        <w:ind w:left="360" w:right="360"/>
      </w:pPr>
      <w:r>
        <w:rPr>
          <w:rFonts w:ascii="Courier New" w:cs="Courier New" w:eastAsia="Courier New" w:hAnsi="Courier New"/>
          <w:color w:val="E2E8F0"/>
          <w:sz w:val="19"/>
          <w:szCs w:val="19"/>
        </w:rPr>
        <w:t xml:space="preserve"/>
      </w:r>
    </w:p>
    <w:p>
      <w:pPr>
        <w:shd w:fill="1E293B" w:val="clear"/>
        <w:spacing w:before="0" w:after="0"/>
        <w:ind w:left="360" w:right="360"/>
      </w:pPr>
      <w:r>
        <w:rPr>
          <w:rFonts w:ascii="Courier New" w:cs="Courier New" w:eastAsia="Courier New" w:hAnsi="Courier New"/>
          <w:color w:val="E2E8F0"/>
          <w:sz w:val="19"/>
          <w:szCs w:val="19"/>
        </w:rPr>
        <w:t xml:space="preserve">// NOT THIS — unbundled, requires Play Services download on first run:</w:t>
      </w:r>
    </w:p>
    <w:p>
      <w:pPr>
        <w:shd w:fill="1E293B" w:val="clear"/>
        <w:spacing w:before="0" w:after="120"/>
        <w:ind w:left="360" w:right="360"/>
      </w:pPr>
      <w:r>
        <w:rPr>
          <w:rFonts w:ascii="Courier New" w:cs="Courier New" w:eastAsia="Courier New" w:hAnsi="Courier New"/>
          <w:color w:val="E2E8F0"/>
          <w:sz w:val="19"/>
          <w:szCs w:val="19"/>
        </w:rPr>
        <w:t xml:space="preserve">// implementation 'com.google.android.gms:play-services-mlkit-text-recognition:19.0.1'</w:t>
      </w:r>
    </w:p>
    <w:p>
      <w:pPr>
        <w:spacing w:after="120"/>
      </w:pPr>
    </w:p>
    <w:p>
      <w:pPr>
        <w:spacing w:before="0" w:after="130"/>
      </w:pPr>
      <w:r>
        <w:rPr>
          <w:rFonts w:ascii="Arial" w:cs="Arial" w:eastAsia="Arial" w:hAnsi="Arial"/>
          <w:sz w:val="22"/>
          <w:szCs w:val="22"/>
        </w:rPr>
        <w:t xml:space="preserve">Pre-warm the TextRecognizer on service start by calling process() with a 1×1 dummy bitmap. This loads the TFLite model into memory before the first ride offer, shaving ~300 ms from the first OCR call.</w:t>
      </w:r>
    </w:p>
    <w:p>
      <w:pPr>
        <w:spacing w:after="200"/>
      </w:pPr>
    </w:p>
    <w:p>
      <w:pPr>
        <w:pStyle w:val="Heading2"/>
        <w:spacing w:before="360" w:after="120"/>
      </w:pPr>
      <w:r>
        <w:rPr>
          <w:rFonts w:ascii="Arial" w:cs="Arial" w:eastAsia="Arial" w:hAnsi="Arial"/>
          <w:b/>
          <w:bCs/>
          <w:color w:val="1A56DB"/>
          <w:sz w:val="28"/>
          <w:szCs w:val="28"/>
        </w:rPr>
        <w:t xml:space="preserve">6.3 When to Trigger OCR</w:t>
      </w:r>
    </w:p>
    <w:p>
      <w:pPr>
        <w:spacing w:before="0" w:after="130"/>
      </w:pPr>
      <w:r>
        <w:rPr>
          <w:rFonts w:ascii="Arial" w:cs="Arial" w:eastAsia="Arial" w:hAnsi="Arial"/>
          <w:sz w:val="22"/>
          <w:szCs w:val="22"/>
        </w:rPr>
        <w:t xml:space="preserve">OCR is expensive (200–500 ms on mid-range hardware). It should only fire when node-based parsing fails or produces insufficient data.</w:t>
      </w:r>
    </w:p>
    <w:p>
      <w:pPr>
        <w:spacing w:after="80"/>
      </w:pPr>
    </w:p>
    <w:p>
      <w:pPr>
        <w:pStyle w:val="ListParagraph"/>
        <w:numPr>
          <w:ilvl w:val="0"/>
          <w:numId w:val="2"/>
        </w:numPr>
        <w:spacing w:before="0" w:after="90"/>
      </w:pPr>
      <w:r>
        <w:rPr>
          <w:rFonts w:ascii="Arial" w:cs="Arial" w:eastAsia="Arial" w:hAnsi="Arial"/>
          <w:b w:val="false"/>
          <w:bCs w:val="false"/>
          <w:sz w:val="22"/>
          <w:szCs w:val="22"/>
        </w:rPr>
        <w:t xml:space="preserve">nodeConfidence() returns &lt; 0.6 (fewer than 3 meaningful fare/distance/pickup nodes extracted)</w:t>
      </w:r>
    </w:p>
    <w:p>
      <w:pPr>
        <w:pStyle w:val="ListParagraph"/>
        <w:numPr>
          <w:ilvl w:val="0"/>
          <w:numId w:val="2"/>
        </w:numPr>
        <w:spacing w:before="0" w:after="90"/>
      </w:pPr>
      <w:r>
        <w:rPr>
          <w:rFonts w:ascii="Arial" w:cs="Arial" w:eastAsia="Arial" w:hAnsi="Arial"/>
          <w:b w:val="false"/>
          <w:bCs w:val="false"/>
          <w:sz w:val="22"/>
          <w:szCs w:val="22"/>
        </w:rPr>
        <w:t xml:space="preserve">ParsedRide.fareEstimate is null after node parse</w:t>
      </w:r>
    </w:p>
    <w:p>
      <w:pPr>
        <w:pStyle w:val="ListParagraph"/>
        <w:numPr>
          <w:ilvl w:val="0"/>
          <w:numId w:val="2"/>
        </w:numPr>
        <w:spacing w:before="0" w:after="90"/>
      </w:pPr>
      <w:r>
        <w:rPr>
          <w:rFonts w:ascii="Arial" w:cs="Arial" w:eastAsia="Arial" w:hAnsi="Arial"/>
          <w:b w:val="false"/>
          <w:bCs w:val="false"/>
          <w:sz w:val="22"/>
          <w:szCs w:val="22"/>
        </w:rPr>
        <w:t xml:space="preserve">Platform is Uber — OCR pre-triggered in parallel (Lane B) due to fare fragmentation complexity</w:t>
      </w:r>
    </w:p>
    <w:p>
      <w:pPr>
        <w:pStyle w:val="ListParagraph"/>
        <w:numPr>
          <w:ilvl w:val="0"/>
          <w:numId w:val="2"/>
        </w:numPr>
        <w:spacing w:before="0" w:after="90"/>
      </w:pPr>
      <w:r>
        <w:rPr>
          <w:rFonts w:ascii="Arial" w:cs="Arial" w:eastAsia="Arial" w:hAnsi="Arial"/>
          <w:b w:val="false"/>
          <w:bCs w:val="false"/>
          <w:sz w:val="22"/>
          <w:szCs w:val="22"/>
        </w:rPr>
        <w:t xml:space="preserve">150 ms has elapsed since popup detection with no valid ParsedRide</w:t>
      </w:r>
    </w:p>
    <w:p>
      <w:pPr>
        <w:pStyle w:val="ListParagraph"/>
        <w:numPr>
          <w:ilvl w:val="0"/>
          <w:numId w:val="2"/>
        </w:numPr>
        <w:spacing w:before="0" w:after="90"/>
      </w:pPr>
      <w:r>
        <w:rPr>
          <w:rFonts w:ascii="Arial" w:cs="Arial" w:eastAsia="Arial" w:hAnsi="Arial"/>
          <w:b w:val="false"/>
          <w:bCs w:val="false"/>
          <w:sz w:val="22"/>
          <w:szCs w:val="22"/>
        </w:rPr>
        <w:t xml:space="preserve">takeScreenshot() onFailure fires — switch to node-text-only path (no screenshot, spatial reconstruction on node bounding boxes)</w:t>
      </w:r>
    </w:p>
    <w:p>
      <w:pPr>
        <w:spacing w:after="200"/>
      </w:pPr>
    </w:p>
    <w:p>
      <w:pPr>
        <w:pStyle w:val="Heading2"/>
        <w:spacing w:before="360" w:after="120"/>
      </w:pPr>
      <w:r>
        <w:rPr>
          <w:rFonts w:ascii="Arial" w:cs="Arial" w:eastAsia="Arial" w:hAnsi="Arial"/>
          <w:b/>
          <w:bCs/>
          <w:color w:val="1A56DB"/>
          <w:sz w:val="28"/>
          <w:szCs w:val="28"/>
        </w:rPr>
        <w:t xml:space="preserve">6.4 Platform OCR Crop Regions</w:t>
      </w:r>
    </w:p>
    <w:p>
      <w:pPr>
        <w:spacing w:before="0" w:after="130"/>
      </w:pPr>
      <w:r>
        <w:rPr>
          <w:rFonts w:ascii="Arial" w:cs="Arial" w:eastAsia="Arial" w:hAnsi="Arial"/>
          <w:sz w:val="22"/>
          <w:szCs w:val="22"/>
        </w:rPr>
        <w:t xml:space="preserve">Full-screen OCR is wasteful. Regions are expressed as fractions of screen dimensions (density-independent). Target minimum 16–24 physical pixels per character height for ML Kit accuracy.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000"/>
        <w:gridCol w:w="1580"/>
        <w:gridCol w:w="1580"/>
        <w:gridCol w:w="2000"/>
      </w:tblGrid>
      <w:tr>
        <w:tc>
          <w:tcPr>
            <w:tcW w:type="dxa" w:w="160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Platform</w:t>
            </w:r>
          </w:p>
        </w:tc>
        <w:tc>
          <w:tcPr>
            <w:tcW w:type="dxa" w:w="160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Region Name</w:t>
            </w:r>
          </w:p>
        </w:tc>
        <w:tc>
          <w:tcPr>
            <w:tcW w:type="dxa" w:w="100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Left</w:t>
            </w:r>
          </w:p>
        </w:tc>
        <w:tc>
          <w:tcPr>
            <w:tcW w:type="dxa" w:w="158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Top</w:t>
            </w:r>
          </w:p>
        </w:tc>
        <w:tc>
          <w:tcPr>
            <w:tcW w:type="dxa" w:w="158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Right</w:t>
            </w:r>
          </w:p>
        </w:tc>
        <w:tc>
          <w:tcPr>
            <w:tcW w:type="dxa" w:w="200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Bottom</w:t>
            </w:r>
          </w:p>
        </w:tc>
      </w:tr>
      <w:tr>
        <w:tc>
          <w:tcPr>
            <w:tcW w:type="dxa" w:w="1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Uber</w:t>
            </w:r>
          </w:p>
        </w:tc>
        <w:tc>
          <w:tcPr>
            <w:tcW w:type="dxa" w:w="16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fare</w:t>
            </w:r>
          </w:p>
        </w:tc>
        <w:tc>
          <w:tcPr>
            <w:tcW w:type="dxa" w:w="10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0.00</w:t>
            </w:r>
          </w:p>
        </w:tc>
        <w:tc>
          <w:tcPr>
            <w:tcW w:type="dxa" w:w="158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0.10</w:t>
            </w:r>
          </w:p>
        </w:tc>
        <w:tc>
          <w:tcPr>
            <w:tcW w:type="dxa" w:w="158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0.55</w:t>
            </w:r>
          </w:p>
        </w:tc>
        <w:tc>
          <w:tcPr>
            <w:tcW w:type="dxa" w:w="20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0.30</w:t>
            </w:r>
          </w:p>
        </w:tc>
      </w:tr>
      <w:tr>
        <w:tc>
          <w:tcPr>
            <w:tcW w:type="dxa" w:w="1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Uber</w:t>
            </w:r>
          </w:p>
        </w:tc>
        <w:tc>
          <w:tcPr>
            <w:tcW w:type="dxa" w:w="16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distance</w:t>
            </w:r>
          </w:p>
        </w:tc>
        <w:tc>
          <w:tcPr>
            <w:tcW w:type="dxa" w:w="10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0.00</w:t>
            </w:r>
          </w:p>
        </w:tc>
        <w:tc>
          <w:tcPr>
            <w:tcW w:type="dxa" w:w="158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0.30</w:t>
            </w:r>
          </w:p>
        </w:tc>
        <w:tc>
          <w:tcPr>
            <w:tcW w:type="dxa" w:w="158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0.55</w:t>
            </w:r>
          </w:p>
        </w:tc>
        <w:tc>
          <w:tcPr>
            <w:tcW w:type="dxa" w:w="20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0.45</w:t>
            </w:r>
          </w:p>
        </w:tc>
      </w:tr>
      <w:tr>
        <w:tc>
          <w:tcPr>
            <w:tcW w:type="dxa" w:w="1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Uber</w:t>
            </w:r>
          </w:p>
        </w:tc>
        <w:tc>
          <w:tcPr>
            <w:tcW w:type="dxa" w:w="16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pickup address</w:t>
            </w:r>
          </w:p>
        </w:tc>
        <w:tc>
          <w:tcPr>
            <w:tcW w:type="dxa" w:w="10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0.00</w:t>
            </w:r>
          </w:p>
        </w:tc>
        <w:tc>
          <w:tcPr>
            <w:tcW w:type="dxa" w:w="158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0.45</w:t>
            </w:r>
          </w:p>
        </w:tc>
        <w:tc>
          <w:tcPr>
            <w:tcW w:type="dxa" w:w="158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1.00</w:t>
            </w:r>
          </w:p>
        </w:tc>
        <w:tc>
          <w:tcPr>
            <w:tcW w:type="dxa" w:w="20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0.60</w:t>
            </w:r>
          </w:p>
        </w:tc>
      </w:tr>
      <w:tr>
        <w:tc>
          <w:tcPr>
            <w:tcW w:type="dxa" w:w="1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Ola</w:t>
            </w:r>
          </w:p>
        </w:tc>
        <w:tc>
          <w:tcPr>
            <w:tcW w:type="dxa" w:w="16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surge badge</w:t>
            </w:r>
          </w:p>
        </w:tc>
        <w:tc>
          <w:tcPr>
            <w:tcW w:type="dxa" w:w="10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0.55</w:t>
            </w:r>
          </w:p>
        </w:tc>
        <w:tc>
          <w:tcPr>
            <w:tcW w:type="dxa" w:w="158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0.08</w:t>
            </w:r>
          </w:p>
        </w:tc>
        <w:tc>
          <w:tcPr>
            <w:tcW w:type="dxa" w:w="158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0.80</w:t>
            </w:r>
          </w:p>
        </w:tc>
        <w:tc>
          <w:tcPr>
            <w:tcW w:type="dxa" w:w="20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0.18</w:t>
            </w:r>
          </w:p>
        </w:tc>
      </w:tr>
      <w:tr>
        <w:tc>
          <w:tcPr>
            <w:tcW w:type="dxa" w:w="1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Rapido</w:t>
            </w:r>
          </w:p>
        </w:tc>
        <w:tc>
          <w:tcPr>
            <w:tcW w:type="dxa" w:w="16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ride-type icon</w:t>
            </w:r>
          </w:p>
        </w:tc>
        <w:tc>
          <w:tcPr>
            <w:tcW w:type="dxa" w:w="10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0.04</w:t>
            </w:r>
          </w:p>
        </w:tc>
        <w:tc>
          <w:tcPr>
            <w:tcW w:type="dxa" w:w="158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0.60</w:t>
            </w:r>
          </w:p>
        </w:tc>
        <w:tc>
          <w:tcPr>
            <w:tcW w:type="dxa" w:w="158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0.20</w:t>
            </w:r>
          </w:p>
        </w:tc>
        <w:tc>
          <w:tcPr>
            <w:tcW w:type="dxa" w:w="20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0.75</w:t>
            </w:r>
          </w:p>
        </w:tc>
      </w:tr>
      <w:tr>
        <w:tc>
          <w:tcPr>
            <w:tcW w:type="dxa" w:w="1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Shadowfax</w:t>
            </w:r>
          </w:p>
        </w:tc>
        <w:tc>
          <w:tcPr>
            <w:tcW w:type="dxa" w:w="16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order card</w:t>
            </w:r>
          </w:p>
        </w:tc>
        <w:tc>
          <w:tcPr>
            <w:tcW w:type="dxa" w:w="10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0.05</w:t>
            </w:r>
          </w:p>
        </w:tc>
        <w:tc>
          <w:tcPr>
            <w:tcW w:type="dxa" w:w="158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0.25</w:t>
            </w:r>
          </w:p>
        </w:tc>
        <w:tc>
          <w:tcPr>
            <w:tcW w:type="dxa" w:w="158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0.95</w:t>
            </w:r>
          </w:p>
        </w:tc>
        <w:tc>
          <w:tcPr>
            <w:tcW w:type="dxa" w:w="20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0.75</w:t>
            </w:r>
          </w:p>
        </w:tc>
      </w:tr>
    </w:tbl>
    <w:p>
      <w:pPr>
        <w:spacing w:after="120"/>
      </w:pPr>
    </w:p>
    <w:p>
      <w:pPr>
        <w:shd w:fill="1E293B" w:val="clear"/>
        <w:spacing w:before="120" w:after="0"/>
        <w:ind w:left="360" w:right="360"/>
      </w:pPr>
      <w:r>
        <w:rPr>
          <w:rFonts w:ascii="Courier New" w:cs="Courier New" w:eastAsia="Courier New" w:hAnsi="Courier New"/>
          <w:color w:val="E2E8F0"/>
          <w:sz w:val="19"/>
          <w:szCs w:val="19"/>
        </w:rPr>
        <w:t xml:space="preserve">// OcrEngine.kt — async OCR with 600ms timeout</w:t>
      </w:r>
    </w:p>
    <w:p>
      <w:pPr>
        <w:shd w:fill="1E293B" w:val="clear"/>
        <w:spacing w:before="0" w:after="0"/>
        <w:ind w:left="360" w:right="360"/>
      </w:pPr>
      <w:r>
        <w:rPr>
          <w:rFonts w:ascii="Courier New" w:cs="Courier New" w:eastAsia="Courier New" w:hAnsi="Courier New"/>
          <w:color w:val="E2E8F0"/>
          <w:sz w:val="19"/>
          <w:szCs w:val="19"/>
        </w:rPr>
        <w:t xml:space="preserve">suspend fun recognizeRegion(bitmap: Bitmap, region: RectF): String {</w:t>
      </w:r>
    </w:p>
    <w:p>
      <w:pPr>
        <w:shd w:fill="1E293B" w:val="clear"/>
        <w:spacing w:before="0" w:after="0"/>
        <w:ind w:left="360" w:right="360"/>
      </w:pPr>
      <w:r>
        <w:rPr>
          <w:rFonts w:ascii="Courier New" w:cs="Courier New" w:eastAsia="Courier New" w:hAnsi="Courier New"/>
          <w:color w:val="E2E8F0"/>
          <w:sz w:val="19"/>
          <w:szCs w:val="19"/>
        </w:rPr>
        <w:t xml:space="preserve">    val cropped = regionCropper.crop(bitmap, region)</w:t>
      </w:r>
    </w:p>
    <w:p>
      <w:pPr>
        <w:shd w:fill="1E293B" w:val="clear"/>
        <w:spacing w:before="0" w:after="0"/>
        <w:ind w:left="360" w:right="360"/>
      </w:pPr>
      <w:r>
        <w:rPr>
          <w:rFonts w:ascii="Courier New" w:cs="Courier New" w:eastAsia="Courier New" w:hAnsi="Courier New"/>
          <w:color w:val="E2E8F0"/>
          <w:sz w:val="19"/>
          <w:szCs w:val="19"/>
        </w:rPr>
        <w:t xml:space="preserve">    return withTimeoutOrNull(600L) {</w:t>
      </w:r>
    </w:p>
    <w:p>
      <w:pPr>
        <w:shd w:fill="1E293B" w:val="clear"/>
        <w:spacing w:before="0" w:after="0"/>
        <w:ind w:left="360" w:right="360"/>
      </w:pPr>
      <w:r>
        <w:rPr>
          <w:rFonts w:ascii="Courier New" w:cs="Courier New" w:eastAsia="Courier New" w:hAnsi="Courier New"/>
          <w:color w:val="E2E8F0"/>
          <w:sz w:val="19"/>
          <w:szCs w:val="19"/>
        </w:rPr>
        <w:t xml:space="preserve">        suspendCoroutine { cont -&gt;</w:t>
      </w:r>
    </w:p>
    <w:p>
      <w:pPr>
        <w:shd w:fill="1E293B" w:val="clear"/>
        <w:spacing w:before="0" w:after="0"/>
        <w:ind w:left="360" w:right="360"/>
      </w:pPr>
      <w:r>
        <w:rPr>
          <w:rFonts w:ascii="Courier New" w:cs="Courier New" w:eastAsia="Courier New" w:hAnsi="Courier New"/>
          <w:color w:val="E2E8F0"/>
          <w:sz w:val="19"/>
          <w:szCs w:val="19"/>
        </w:rPr>
        <w:t xml:space="preserve">            recognizer.process(InputImage.fromBitmap(cropped, 0))</w:t>
      </w:r>
    </w:p>
    <w:p>
      <w:pPr>
        <w:shd w:fill="1E293B" w:val="clear"/>
        <w:spacing w:before="0" w:after="0"/>
        <w:ind w:left="360" w:right="360"/>
      </w:pPr>
      <w:r>
        <w:rPr>
          <w:rFonts w:ascii="Courier New" w:cs="Courier New" w:eastAsia="Courier New" w:hAnsi="Courier New"/>
          <w:color w:val="E2E8F0"/>
          <w:sz w:val="19"/>
          <w:szCs w:val="19"/>
        </w:rPr>
        <w:t xml:space="preserve">                .addOnSuccessListener { result -&gt; cont.resume(result.text) }</w:t>
      </w:r>
    </w:p>
    <w:p>
      <w:pPr>
        <w:shd w:fill="1E293B" w:val="clear"/>
        <w:spacing w:before="0" w:after="0"/>
        <w:ind w:left="360" w:right="360"/>
      </w:pPr>
      <w:r>
        <w:rPr>
          <w:rFonts w:ascii="Courier New" w:cs="Courier New" w:eastAsia="Courier New" w:hAnsi="Courier New"/>
          <w:color w:val="E2E8F0"/>
          <w:sz w:val="19"/>
          <w:szCs w:val="19"/>
        </w:rPr>
        <w:t xml:space="preserve">                .addOnFailureListener { cont.resume("") }</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0"/>
        <w:ind w:left="360" w:right="360"/>
      </w:pPr>
      <w:r>
        <w:rPr>
          <w:rFonts w:ascii="Courier New" w:cs="Courier New" w:eastAsia="Courier New" w:hAnsi="Courier New"/>
          <w:color w:val="E2E8F0"/>
          <w:sz w:val="19"/>
          <w:szCs w:val="19"/>
        </w:rPr>
        <w:t xml:space="preserve">    } ?: "" // If timeout exceeded → show 'Calculating…' overlay, update when ready</w:t>
      </w:r>
    </w:p>
    <w:p>
      <w:pPr>
        <w:shd w:fill="1E293B" w:val="clear"/>
        <w:spacing w:before="0" w:after="120"/>
        <w:ind w:left="360" w:right="360"/>
      </w:pPr>
      <w:r>
        <w:rPr>
          <w:rFonts w:ascii="Courier New" w:cs="Courier New" w:eastAsia="Courier New" w:hAnsi="Courier New"/>
          <w:color w:val="E2E8F0"/>
          <w:sz w:val="19"/>
          <w:szCs w:val="19"/>
        </w:rPr>
        <w:t xml:space="preserve">}</w:t>
      </w:r>
    </w:p>
    <w:p>
      <w:pPr>
        <w:spacing w:after="200"/>
      </w:pPr>
    </w:p>
    <w:p>
      <w:pPr>
        <w:spacing w:before="0" w:after="0"/>
      </w:pPr>
      <w:r>
        <w:br w:type="page"/>
      </w:r>
    </w:p>
    <w:p>
      <w:pPr>
        <w:pStyle w:val="Heading1"/>
        <w:pBdr>
          <w:bottom w:val="single" w:color="1A56DB" w:sz="8" w:space="6"/>
        </w:pBdr>
        <w:spacing w:before="480" w:after="180"/>
      </w:pPr>
      <w:r>
        <w:rPr>
          <w:rFonts w:ascii="Arial" w:cs="Arial" w:eastAsia="Arial" w:hAnsi="Arial"/>
          <w:b/>
          <w:bCs/>
          <w:color w:val="0D2B55"/>
          <w:sz w:val="36"/>
          <w:szCs w:val="36"/>
        </w:rPr>
        <w:t xml:space="preserve">7. Ride Session Caching Strategy</w:t>
      </w:r>
    </w:p>
    <w:p>
      <w:pPr>
        <w:pStyle w:val="Heading2"/>
        <w:spacing w:before="360" w:after="120"/>
      </w:pPr>
      <w:r>
        <w:rPr>
          <w:rFonts w:ascii="Arial" w:cs="Arial" w:eastAsia="Arial" w:hAnsi="Arial"/>
          <w:b/>
          <w:bCs/>
          <w:color w:val="1A56DB"/>
          <w:sz w:val="28"/>
          <w:szCs w:val="28"/>
        </w:rPr>
        <w:t xml:space="preserve">7.1 Session Identification</w:t>
      </w:r>
    </w:p>
    <w:p>
      <w:pPr>
        <w:spacing w:before="0" w:after="130"/>
      </w:pPr>
      <w:r>
        <w:rPr>
          <w:rFonts w:ascii="Arial" w:cs="Arial" w:eastAsia="Arial" w:hAnsi="Arial"/>
          <w:sz w:val="22"/>
          <w:szCs w:val="22"/>
        </w:rPr>
        <w:t xml:space="preserve">Each ride offer is assigned a session ID generated as MurmurHash3(fareEstimate.toString() + pickupAddress + rideType). This is used to detect duplicate parse attempts and prevent redundant overlay updates.</w:t>
      </w:r>
    </w:p>
    <w:p>
      <w:pPr>
        <w:spacing w:after="80"/>
      </w:pPr>
    </w:p>
    <w:p>
      <w:pPr>
        <w:spacing w:before="0" w:after="130"/>
      </w:pPr>
      <w:r>
        <w:rPr>
          <w:rFonts w:ascii="Arial" w:cs="Arial" w:eastAsia="Arial" w:hAnsi="Arial"/>
          <w:sz w:val="22"/>
          <w:szCs w:val="22"/>
        </w:rPr>
        <w:t xml:space="preserve">MurmurHash3 is preferred over SHA-1 here: it is ~5× faster for short strings, non-cryptographic (acceptable for deduplication), and has excellent avalanche characteristics that make collisions between genuinely different offers negligible.</w:t>
      </w:r>
    </w:p>
    <w:p>
      <w:pPr>
        <w:spacing w:after="120"/>
      </w:pPr>
    </w:p>
    <w:p>
      <w:pPr>
        <w:shd w:fill="1E293B" w:val="clear"/>
        <w:spacing w:before="120" w:after="0"/>
        <w:ind w:left="360" w:right="360"/>
      </w:pPr>
      <w:r>
        <w:rPr>
          <w:rFonts w:ascii="Courier New" w:cs="Courier New" w:eastAsia="Courier New" w:hAnsi="Courier New"/>
          <w:color w:val="E2E8F0"/>
          <w:sz w:val="19"/>
          <w:szCs w:val="19"/>
        </w:rPr>
        <w:t xml:space="preserve">// SessionManager.kt</w:t>
      </w:r>
    </w:p>
    <w:p>
      <w:pPr>
        <w:shd w:fill="1E293B" w:val="clear"/>
        <w:spacing w:before="0" w:after="0"/>
        <w:ind w:left="360" w:right="360"/>
      </w:pPr>
      <w:r>
        <w:rPr>
          <w:rFonts w:ascii="Courier New" w:cs="Courier New" w:eastAsia="Courier New" w:hAnsi="Courier New"/>
          <w:color w:val="E2E8F0"/>
          <w:sz w:val="19"/>
          <w:szCs w:val="19"/>
        </w:rPr>
        <w:t xml:space="preserve">class SessionManager(private val scope: CoroutineScope) {</w:t>
      </w:r>
    </w:p>
    <w:p>
      <w:pPr>
        <w:shd w:fill="1E293B" w:val="clear"/>
        <w:spacing w:before="0" w:after="0"/>
        <w:ind w:left="360" w:right="360"/>
      </w:pPr>
      <w:r>
        <w:rPr>
          <w:rFonts w:ascii="Courier New" w:cs="Courier New" w:eastAsia="Courier New" w:hAnsi="Courier New"/>
          <w:color w:val="E2E8F0"/>
          <w:sz w:val="19"/>
          <w:szCs w:val="19"/>
        </w:rPr>
        <w:t xml:space="preserve"/>
      </w:r>
    </w:p>
    <w:p>
      <w:pPr>
        <w:shd w:fill="1E293B" w:val="clear"/>
        <w:spacing w:before="0" w:after="0"/>
        <w:ind w:left="360" w:right="360"/>
      </w:pPr>
      <w:r>
        <w:rPr>
          <w:rFonts w:ascii="Courier New" w:cs="Courier New" w:eastAsia="Courier New" w:hAnsi="Courier New"/>
          <w:color w:val="E2E8F0"/>
          <w:sz w:val="19"/>
          <w:szCs w:val="19"/>
        </w:rPr>
        <w:t xml:space="preserve">    private val sessions = ConcurrentHashMap&lt;String, RideSession&gt;()</w:t>
      </w:r>
    </w:p>
    <w:p>
      <w:pPr>
        <w:shd w:fill="1E293B" w:val="clear"/>
        <w:spacing w:before="0" w:after="0"/>
        <w:ind w:left="360" w:right="360"/>
      </w:pPr>
      <w:r>
        <w:rPr>
          <w:rFonts w:ascii="Courier New" w:cs="Courier New" w:eastAsia="Courier New" w:hAnsi="Courier New"/>
          <w:color w:val="E2E8F0"/>
          <w:sz w:val="19"/>
          <w:szCs w:val="19"/>
        </w:rPr>
        <w:t xml:space="preserve">    private val TTL_MS   = 45_000L  // 45 s — standard offer expiry across all 4 platforms</w:t>
      </w:r>
    </w:p>
    <w:p>
      <w:pPr>
        <w:shd w:fill="1E293B" w:val="clear"/>
        <w:spacing w:before="0" w:after="0"/>
        <w:ind w:left="360" w:right="360"/>
      </w:pPr>
      <w:r>
        <w:rPr>
          <w:rFonts w:ascii="Courier New" w:cs="Courier New" w:eastAsia="Courier New" w:hAnsi="Courier New"/>
          <w:color w:val="E2E8F0"/>
          <w:sz w:val="19"/>
          <w:szCs w:val="19"/>
        </w:rPr>
        <w:t xml:space="preserve"/>
      </w:r>
    </w:p>
    <w:p>
      <w:pPr>
        <w:shd w:fill="1E293B" w:val="clear"/>
        <w:spacing w:before="0" w:after="0"/>
        <w:ind w:left="360" w:right="360"/>
      </w:pPr>
      <w:r>
        <w:rPr>
          <w:rFonts w:ascii="Courier New" w:cs="Courier New" w:eastAsia="Courier New" w:hAnsi="Courier New"/>
          <w:color w:val="E2E8F0"/>
          <w:sz w:val="19"/>
          <w:szCs w:val="19"/>
        </w:rPr>
        <w:t xml:space="preserve">    fun isNewSession(id: String): Boolean {</w:t>
      </w:r>
    </w:p>
    <w:p>
      <w:pPr>
        <w:shd w:fill="1E293B" w:val="clear"/>
        <w:spacing w:before="0" w:after="0"/>
        <w:ind w:left="360" w:right="360"/>
      </w:pPr>
      <w:r>
        <w:rPr>
          <w:rFonts w:ascii="Courier New" w:cs="Courier New" w:eastAsia="Courier New" w:hAnsi="Courier New"/>
          <w:color w:val="E2E8F0"/>
          <w:sz w:val="19"/>
          <w:szCs w:val="19"/>
        </w:rPr>
        <w:t xml:space="preserve">        val existing = sessions[id] ?: return true</w:t>
      </w:r>
    </w:p>
    <w:p>
      <w:pPr>
        <w:shd w:fill="1E293B" w:val="clear"/>
        <w:spacing w:before="0" w:after="0"/>
        <w:ind w:left="360" w:right="360"/>
      </w:pPr>
      <w:r>
        <w:rPr>
          <w:rFonts w:ascii="Courier New" w:cs="Courier New" w:eastAsia="Courier New" w:hAnsi="Courier New"/>
          <w:color w:val="E2E8F0"/>
          <w:sz w:val="19"/>
          <w:szCs w:val="19"/>
        </w:rPr>
        <w:t xml:space="preserve">        return System.currentTimeMillis() - existing.createdAt &gt; TTL_MS</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0"/>
        <w:ind w:left="360" w:right="360"/>
      </w:pPr>
      <w:r>
        <w:rPr>
          <w:rFonts w:ascii="Courier New" w:cs="Courier New" w:eastAsia="Courier New" w:hAnsi="Courier New"/>
          <w:color w:val="E2E8F0"/>
          <w:sz w:val="19"/>
          <w:szCs w:val="19"/>
        </w:rPr>
        <w:t xml:space="preserve"/>
      </w:r>
    </w:p>
    <w:p>
      <w:pPr>
        <w:shd w:fill="1E293B" w:val="clear"/>
        <w:spacing w:before="0" w:after="0"/>
        <w:ind w:left="360" w:right="360"/>
      </w:pPr>
      <w:r>
        <w:rPr>
          <w:rFonts w:ascii="Courier New" w:cs="Courier New" w:eastAsia="Courier New" w:hAnsi="Courier New"/>
          <w:color w:val="E2E8F0"/>
          <w:sz w:val="19"/>
          <w:szCs w:val="19"/>
        </w:rPr>
        <w:t xml:space="preserve">    fun cache(ride: ParsedRide, profit: ProfitResult) {</w:t>
      </w:r>
    </w:p>
    <w:p>
      <w:pPr>
        <w:shd w:fill="1E293B" w:val="clear"/>
        <w:spacing w:before="0" w:after="0"/>
        <w:ind w:left="360" w:right="360"/>
      </w:pPr>
      <w:r>
        <w:rPr>
          <w:rFonts w:ascii="Courier New" w:cs="Courier New" w:eastAsia="Courier New" w:hAnsi="Courier New"/>
          <w:color w:val="E2E8F0"/>
          <w:sz w:val="19"/>
          <w:szCs w:val="19"/>
        </w:rPr>
        <w:t xml:space="preserve">        sessions[ride.sessionId] = RideSession(</w:t>
      </w:r>
    </w:p>
    <w:p>
      <w:pPr>
        <w:shd w:fill="1E293B" w:val="clear"/>
        <w:spacing w:before="0" w:after="0"/>
        <w:ind w:left="360" w:right="360"/>
      </w:pPr>
      <w:r>
        <w:rPr>
          <w:rFonts w:ascii="Courier New" w:cs="Courier New" w:eastAsia="Courier New" w:hAnsi="Courier New"/>
          <w:color w:val="E2E8F0"/>
          <w:sz w:val="19"/>
          <w:szCs w:val="19"/>
        </w:rPr>
        <w:t xml:space="preserve">            ride = ride, profit = profit,</w:t>
      </w:r>
    </w:p>
    <w:p>
      <w:pPr>
        <w:shd w:fill="1E293B" w:val="clear"/>
        <w:spacing w:before="0" w:after="0"/>
        <w:ind w:left="360" w:right="360"/>
      </w:pPr>
      <w:r>
        <w:rPr>
          <w:rFonts w:ascii="Courier New" w:cs="Courier New" w:eastAsia="Courier New" w:hAnsi="Courier New"/>
          <w:color w:val="E2E8F0"/>
          <w:sz w:val="19"/>
          <w:szCs w:val="19"/>
        </w:rPr>
        <w:t xml:space="preserve">            createdAt = System.currentTimeMillis()</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0"/>
        <w:ind w:left="360" w:right="360"/>
      </w:pPr>
      <w:r>
        <w:rPr>
          <w:rFonts w:ascii="Courier New" w:cs="Courier New" w:eastAsia="Courier New" w:hAnsi="Courier New"/>
          <w:color w:val="E2E8F0"/>
          <w:sz w:val="19"/>
          <w:szCs w:val="19"/>
        </w:rPr>
        <w:t xml:space="preserve">        scope.launch { delay(TTL_MS); sessions.remove(ride.sessionId) }</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0"/>
        <w:ind w:left="360" w:right="360"/>
      </w:pPr>
      <w:r>
        <w:rPr>
          <w:rFonts w:ascii="Courier New" w:cs="Courier New" w:eastAsia="Courier New" w:hAnsi="Courier New"/>
          <w:color w:val="E2E8F0"/>
          <w:sz w:val="19"/>
          <w:szCs w:val="19"/>
        </w:rPr>
        <w:t xml:space="preserve"/>
      </w:r>
    </w:p>
    <w:p>
      <w:pPr>
        <w:shd w:fill="1E293B" w:val="clear"/>
        <w:spacing w:before="0" w:after="0"/>
        <w:ind w:left="360" w:right="360"/>
      </w:pPr>
      <w:r>
        <w:rPr>
          <w:rFonts w:ascii="Courier New" w:cs="Courier New" w:eastAsia="Courier New" w:hAnsi="Courier New"/>
          <w:color w:val="E2E8F0"/>
          <w:sz w:val="19"/>
          <w:szCs w:val="19"/>
        </w:rPr>
        <w:t xml:space="preserve">    fun getCachedProfit(id: String): ProfitResult? = sessions[id]?.profit</w:t>
      </w:r>
    </w:p>
    <w:p>
      <w:pPr>
        <w:shd w:fill="1E293B" w:val="clear"/>
        <w:spacing w:before="0" w:after="0"/>
        <w:ind w:left="360" w:right="360"/>
      </w:pPr>
      <w:r>
        <w:rPr>
          <w:rFonts w:ascii="Courier New" w:cs="Courier New" w:eastAsia="Courier New" w:hAnsi="Courier New"/>
          <w:color w:val="E2E8F0"/>
          <w:sz w:val="19"/>
          <w:szCs w:val="19"/>
        </w:rPr>
        <w:t xml:space="preserve">    // Cache hit display latency target: &lt; 20 ms</w:t>
      </w:r>
    </w:p>
    <w:p>
      <w:pPr>
        <w:shd w:fill="1E293B" w:val="clear"/>
        <w:spacing w:before="0" w:after="120"/>
        <w:ind w:left="360" w:right="360"/>
      </w:pPr>
      <w:r>
        <w:rPr>
          <w:rFonts w:ascii="Courier New" w:cs="Courier New" w:eastAsia="Courier New" w:hAnsi="Courier New"/>
          <w:color w:val="E2E8F0"/>
          <w:sz w:val="19"/>
          <w:szCs w:val="19"/>
        </w:rPr>
        <w:t xml:space="preserve">}</w:t>
      </w:r>
    </w:p>
    <w:p>
      <w:pPr>
        <w:spacing w:after="200"/>
      </w:pPr>
    </w:p>
    <w:p>
      <w:pPr>
        <w:spacing w:before="0" w:after="0"/>
      </w:pPr>
      <w:r>
        <w:br w:type="page"/>
      </w:r>
    </w:p>
    <w:p>
      <w:pPr>
        <w:pStyle w:val="Heading1"/>
        <w:pBdr>
          <w:bottom w:val="single" w:color="1A56DB" w:sz="8" w:space="6"/>
        </w:pBdr>
        <w:spacing w:before="480" w:after="180"/>
      </w:pPr>
      <w:r>
        <w:rPr>
          <w:rFonts w:ascii="Arial" w:cs="Arial" w:eastAsia="Arial" w:hAnsi="Arial"/>
          <w:b/>
          <w:bCs/>
          <w:color w:val="0D2B55"/>
          <w:sz w:val="36"/>
          <w:szCs w:val="36"/>
        </w:rPr>
        <w:t xml:space="preserve">8. Performance Optimization</w:t>
      </w:r>
    </w:p>
    <w:p>
      <w:pPr>
        <w:pStyle w:val="Heading2"/>
        <w:spacing w:before="360" w:after="120"/>
      </w:pPr>
      <w:r>
        <w:rPr>
          <w:rFonts w:ascii="Arial" w:cs="Arial" w:eastAsia="Arial" w:hAnsi="Arial"/>
          <w:b/>
          <w:bCs/>
          <w:color w:val="1A56DB"/>
          <w:sz w:val="28"/>
          <w:szCs w:val="28"/>
        </w:rPr>
        <w:t xml:space="preserve">8.1 Latency Budget Breakdown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Stage</w:t>
            </w:r>
          </w:p>
        </w:tc>
        <w:tc>
          <w:tcPr>
            <w:tcW w:type="dxa" w:w="180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Target</w:t>
            </w:r>
          </w:p>
        </w:tc>
        <w:tc>
          <w:tcPr>
            <w:tcW w:type="dxa" w:w="516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Optimization Technique</w:t>
            </w:r>
          </w:p>
        </w:tc>
      </w:tr>
      <w:tr>
        <w:tc>
          <w:tcPr>
            <w:tcW w:type="dxa" w:w="24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Accessibility event receipt</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0 – 10 ms</w:t>
            </w:r>
          </w:p>
        </w:tc>
        <w:tc>
          <w:tcPr>
            <w:tcW w:type="dxa" w:w="5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Main thread callback → immediate post to HandlerThread. Zero logic on main thread.</w:t>
            </w:r>
          </w:p>
        </w:tc>
      </w:tr>
      <w:tr>
        <w:tc>
          <w:tcPr>
            <w:tcW w:type="dxa" w:w="24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Platform detection</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10 – 30 ms</w:t>
            </w:r>
          </w:p>
        </w:tc>
        <w:tc>
          <w:tcPr>
            <w:tcW w:type="dxa" w:w="5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O(1) HashMap package lookup. No regex at this stage.</w:t>
            </w:r>
          </w:p>
        </w:tc>
      </w:tr>
      <w:tr>
        <w:tc>
          <w:tcPr>
            <w:tcW w:type="dxa" w:w="24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Node tree collection</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30 – 120 ms</w:t>
            </w:r>
          </w:p>
        </w:tc>
        <w:tc>
          <w:tcPr>
            <w:tcW w:type="dxa" w:w="5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BFS depth cap = 8. Pre-allocated node pool (64 objects, recycled). Skip invisible nodes. Immediate nodeInfo.recycle() after use.</w:t>
            </w:r>
          </w:p>
        </w:tc>
      </w:tr>
      <w:tr>
        <w:tc>
          <w:tcPr>
            <w:tcW w:type="dxa" w:w="24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Platform-specific parsing</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120 – 300 ms</w:t>
            </w:r>
          </w:p>
        </w:tc>
        <w:tc>
          <w:tcPr>
            <w:tcW w:type="dxa" w:w="5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Pre-compiled regex at class load time (companion object val). Never compile regex inside parse(). Spatial bounding-box grouping for Uber fare fragments.</w:t>
            </w:r>
          </w:p>
        </w:tc>
      </w:tr>
      <w:tr>
        <w:tc>
          <w:tcPr>
            <w:tcW w:type="dxa" w:w="24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OCR (if triggered)</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200 – 600 ms</w:t>
            </w:r>
          </w:p>
        </w:tc>
        <w:tc>
          <w:tcPr>
            <w:tcW w:type="dxa" w:w="5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ML Kit BUNDLED variant. Region crop (platform-specific). Pre-warmed TextRecognizer. Async coroutine with 600 ms timeout. Parallel to node parse (Lane B).</w:t>
            </w:r>
          </w:p>
        </w:tc>
      </w:tr>
      <w:tr>
        <w:tc>
          <w:tcPr>
            <w:tcW w:type="dxa" w:w="24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Profit calculation</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300 – 550 ms</w:t>
            </w:r>
          </w:p>
        </w:tc>
        <w:tc>
          <w:tcPr>
            <w:tcW w:type="dxa" w:w="5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In-memory BigDecimal only. No disk I/O. FuelRateConfig pre-loaded at service start.</w:t>
            </w:r>
          </w:p>
        </w:tc>
      </w:tr>
      <w:tr>
        <w:tc>
          <w:tcPr>
            <w:tcW w:type="dxa" w:w="24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Overlay display</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&lt; 800 ms total</w:t>
            </w:r>
          </w:p>
        </w:tc>
        <w:tc>
          <w:tcPr>
            <w:tcW w:type="dxa" w:w="5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Pre-inflated View with GONE visibility. setVisibility(VISIBLE) + single invalidate(). Hardware-accelerated canvas. FLAG_HARDWARE_ACCELERATED.</w:t>
            </w:r>
          </w:p>
        </w:tc>
      </w:tr>
    </w:tbl>
    <w:p>
      <w:pPr>
        <w:spacing w:after="200"/>
      </w:pPr>
    </w:p>
    <w:p>
      <w:pPr>
        <w:pStyle w:val="Heading2"/>
        <w:spacing w:before="360" w:after="120"/>
      </w:pPr>
      <w:r>
        <w:rPr>
          <w:rFonts w:ascii="Arial" w:cs="Arial" w:eastAsia="Arial" w:hAnsi="Arial"/>
          <w:b/>
          <w:bCs/>
          <w:color w:val="1A56DB"/>
          <w:sz w:val="28"/>
          <w:szCs w:val="28"/>
        </w:rPr>
        <w:t xml:space="preserve">8.2 Node Collection Optimization</w:t>
      </w:r>
    </w:p>
    <w:p>
      <w:pPr>
        <w:pStyle w:val="ListParagraph"/>
        <w:numPr>
          <w:ilvl w:val="0"/>
          <w:numId w:val="2"/>
        </w:numPr>
        <w:spacing w:before="0" w:after="90"/>
      </w:pPr>
      <w:r>
        <w:rPr>
          <w:rFonts w:ascii="Arial" w:cs="Arial" w:eastAsia="Arial" w:hAnsi="Arial"/>
          <w:b w:val="false"/>
          <w:bCs w:val="false"/>
          <w:sz w:val="22"/>
          <w:szCs w:val="22"/>
        </w:rPr>
        <w:t xml:space="preserve">BFS depth cap at 8: Ride offer dialogs never exceed 6 levels of nesting in practice. Cap at 8 provides a safety margin without unbounded recursion risk.</w:t>
      </w:r>
    </w:p>
    <w:p>
      <w:pPr>
        <w:pStyle w:val="ListParagraph"/>
        <w:numPr>
          <w:ilvl w:val="0"/>
          <w:numId w:val="2"/>
        </w:numPr>
        <w:spacing w:before="0" w:after="90"/>
      </w:pPr>
      <w:r>
        <w:rPr>
          <w:rFonts w:ascii="Arial" w:cs="Arial" w:eastAsia="Arial" w:hAnsi="Arial"/>
          <w:b w:val="false"/>
          <w:bCs w:val="false"/>
          <w:sz w:val="22"/>
          <w:szCs w:val="22"/>
        </w:rPr>
        <w:t xml:space="preserve">Node pool recycling: Pre-allocated pool of 64 NodeData objects reset per traversal. Eliminates GC allocation pressure during high-frequency event handling. GC stop-the-world pauses (10–30 ms) are unacceptable in this pipeline.</w:t>
      </w:r>
    </w:p>
    <w:p>
      <w:pPr>
        <w:pStyle w:val="ListParagraph"/>
        <w:numPr>
          <w:ilvl w:val="0"/>
          <w:numId w:val="2"/>
        </w:numPr>
        <w:spacing w:before="0" w:after="90"/>
      </w:pPr>
      <w:r>
        <w:rPr>
          <w:rFonts w:ascii="Arial" w:cs="Arial" w:eastAsia="Arial" w:hAnsi="Arial"/>
          <w:b w:val="false"/>
          <w:bCs w:val="false"/>
          <w:sz w:val="22"/>
          <w:szCs w:val="22"/>
        </w:rPr>
        <w:t xml:space="preserve">Visibility pre-filter: Skip nodes where isVisibleToUser()==false. Eliminates ~30% of nodes in typical layouts at near-zero cost.</w:t>
      </w:r>
    </w:p>
    <w:p>
      <w:pPr>
        <w:pStyle w:val="ListParagraph"/>
        <w:numPr>
          <w:ilvl w:val="0"/>
          <w:numId w:val="2"/>
        </w:numPr>
        <w:spacing w:before="0" w:after="90"/>
      </w:pPr>
      <w:r>
        <w:rPr>
          <w:rFonts w:ascii="Arial" w:cs="Arial" w:eastAsia="Arial" w:hAnsi="Arial"/>
          <w:b w:val="false"/>
          <w:bCs w:val="false"/>
          <w:sz w:val="22"/>
          <w:szCs w:val="22"/>
        </w:rPr>
        <w:t xml:space="preserve">Always call nodeInfo.recycle(): On Android API &lt; 33, failing to recycle AccessibilityNodeInfo leaks system-side Binder objects and causes OOM on older devices. This is mandatory, not optional.</w:t>
      </w:r>
    </w:p>
    <w:p>
      <w:pPr>
        <w:pStyle w:val="ListParagraph"/>
        <w:numPr>
          <w:ilvl w:val="0"/>
          <w:numId w:val="2"/>
        </w:numPr>
        <w:spacing w:before="0" w:after="90"/>
      </w:pPr>
      <w:r>
        <w:rPr>
          <w:rFonts w:ascii="Arial" w:cs="Arial" w:eastAsia="Arial" w:hAnsi="Arial"/>
          <w:b w:val="false"/>
          <w:bCs w:val="false"/>
          <w:sz w:val="22"/>
          <w:szCs w:val="22"/>
        </w:rPr>
        <w:t xml:space="preserve">Text-only first pass: For parsers that only need text, use a lightweight first pass collecting only getText() + getContentDescription() without storing the full NodeInfo object.</w:t>
      </w:r>
    </w:p>
    <w:p>
      <w:pPr>
        <w:spacing w:after="200"/>
      </w:pPr>
    </w:p>
    <w:p>
      <w:pPr>
        <w:pStyle w:val="Heading2"/>
        <w:spacing w:before="360" w:after="120"/>
      </w:pPr>
      <w:r>
        <w:rPr>
          <w:rFonts w:ascii="Arial" w:cs="Arial" w:eastAsia="Arial" w:hAnsi="Arial"/>
          <w:b/>
          <w:bCs/>
          <w:color w:val="1A56DB"/>
          <w:sz w:val="28"/>
          <w:szCs w:val="28"/>
        </w:rPr>
        <w:t xml:space="preserve">8.3 Threading Model</w:t>
      </w:r>
    </w:p>
    <w:p>
      <w:pPr>
        <w:pStyle w:val="ListParagraph"/>
        <w:numPr>
          <w:ilvl w:val="0"/>
          <w:numId w:val="2"/>
        </w:numPr>
        <w:spacing w:before="0" w:after="90"/>
      </w:pPr>
      <w:r>
        <w:rPr>
          <w:rFonts w:ascii="Arial" w:cs="Arial" w:eastAsia="Arial" w:hAnsi="Arial"/>
          <w:b w:val="false"/>
          <w:bCs w:val="false"/>
          <w:sz w:val="22"/>
          <w:szCs w:val="22"/>
        </w:rPr>
        <w:t xml:space="preserve">HandlerThread isolation: Run EventDispatcher, NodeCollector, and ProfitCalculator on separate named HandlerThreads. This prevents pipeline stages from blocking each other and avoids main-thread UI jank.</w:t>
      </w:r>
    </w:p>
    <w:p>
      <w:pPr>
        <w:pStyle w:val="ListParagraph"/>
        <w:numPr>
          <w:ilvl w:val="0"/>
          <w:numId w:val="2"/>
        </w:numPr>
        <w:spacing w:before="0" w:after="90"/>
      </w:pPr>
      <w:r>
        <w:rPr>
          <w:rFonts w:ascii="Arial" w:cs="Arial" w:eastAsia="Arial" w:hAnsi="Arial"/>
          <w:b w:val="false"/>
          <w:bCs w:val="false"/>
          <w:sz w:val="22"/>
          <w:szCs w:val="22"/>
        </w:rPr>
        <w:t xml:space="preserve">Coroutine confinement: Use Dispatchers.Default (thread pool) ONLY for OCR. All other stages use named HandlerThreads with explicit priorities — Process.THREAD_PRIORITY_FOREGROUND for P0 events, THREAD_PRIORITY_DEFAULT for OCR.</w:t>
      </w:r>
    </w:p>
    <w:p>
      <w:pPr>
        <w:pStyle w:val="ListParagraph"/>
        <w:numPr>
          <w:ilvl w:val="0"/>
          <w:numId w:val="2"/>
        </w:numPr>
        <w:spacing w:before="0" w:after="90"/>
      </w:pPr>
      <w:r>
        <w:rPr>
          <w:rFonts w:ascii="Arial" w:cs="Arial" w:eastAsia="Arial" w:hAnsi="Arial"/>
          <w:b w:val="false"/>
          <w:bCs w:val="false"/>
          <w:sz w:val="22"/>
          <w:szCs w:val="22"/>
        </w:rPr>
        <w:t xml:space="preserve">Binder IPC warning: Every call to getRootInActiveWindow() or node.getChild() triggers a cross-process IPC call via the Android Binder driver. The framework serializes the node tree into a Parcel, copies it through the kernel, and deserializes it in the RideSmart memory space. Making these calls on the main thread causes ANR. All tree traversal MUST happen on background threads.</w:t>
      </w:r>
    </w:p>
    <w:p>
      <w:pPr>
        <w:spacing w:after="200"/>
      </w:pPr>
    </w:p>
    <w:p>
      <w:pPr>
        <w:pStyle w:val="Heading2"/>
        <w:spacing w:before="360" w:after="120"/>
      </w:pPr>
      <w:r>
        <w:rPr>
          <w:rFonts w:ascii="Arial" w:cs="Arial" w:eastAsia="Arial" w:hAnsi="Arial"/>
          <w:b/>
          <w:bCs/>
          <w:color w:val="1A56DB"/>
          <w:sz w:val="28"/>
          <w:szCs w:val="28"/>
        </w:rPr>
        <w:t xml:space="preserve">8.4 Memory Management</w:t>
      </w:r>
    </w:p>
    <w:p>
      <w:pPr>
        <w:pStyle w:val="ListParagraph"/>
        <w:numPr>
          <w:ilvl w:val="0"/>
          <w:numId w:val="2"/>
        </w:numPr>
        <w:spacing w:before="0" w:after="90"/>
      </w:pPr>
      <w:r>
        <w:rPr>
          <w:rFonts w:ascii="Arial" w:cs="Arial" w:eastAsia="Arial" w:hAnsi="Arial"/>
          <w:b w:val="false"/>
          <w:bCs w:val="false"/>
          <w:sz w:val="22"/>
          <w:szCs w:val="22"/>
        </w:rPr>
        <w:t xml:space="preserve">AccessibilityNodeInfo recycling: ALWAYS call nodeInfo.recycle() after extraction. This returns system-side Binder objects to the pool. Critical on API &lt; 33.</w:t>
      </w:r>
    </w:p>
    <w:p>
      <w:pPr>
        <w:pStyle w:val="ListParagraph"/>
        <w:numPr>
          <w:ilvl w:val="0"/>
          <w:numId w:val="2"/>
        </w:numPr>
        <w:spacing w:before="0" w:after="90"/>
      </w:pPr>
      <w:r>
        <w:rPr>
          <w:rFonts w:ascii="Arial" w:cs="Arial" w:eastAsia="Arial" w:hAnsi="Arial"/>
          <w:b w:val="false"/>
          <w:bCs w:val="false"/>
          <w:sz w:val="22"/>
          <w:szCs w:val="22"/>
        </w:rPr>
        <w:t xml:space="preserve">Bitmap lifecycle: Crop bitmaps are created, processed through ML Kit, and immediately recycled within the OCR coroutine scope. Never hold a full-resolution screenshot in memory outside the capture-crop-OCR-recycle cycle.</w:t>
      </w:r>
    </w:p>
    <w:p>
      <w:pPr>
        <w:pStyle w:val="ListParagraph"/>
        <w:numPr>
          <w:ilvl w:val="0"/>
          <w:numId w:val="2"/>
        </w:numPr>
        <w:spacing w:before="0" w:after="90"/>
      </w:pPr>
      <w:r>
        <w:rPr>
          <w:rFonts w:ascii="Arial" w:cs="Arial" w:eastAsia="Arial" w:hAnsi="Arial"/>
          <w:b w:val="false"/>
          <w:bCs w:val="false"/>
          <w:sz w:val="22"/>
          <w:szCs w:val="22"/>
        </w:rPr>
        <w:t xml:space="preserve">ParsedRide object design: Store only primitives and Strings — no Bitmap references. This keeps the object in the young generation heap and avoids promotion to old gen.</w:t>
      </w:r>
    </w:p>
    <w:p>
      <w:pPr>
        <w:pStyle w:val="ListParagraph"/>
        <w:numPr>
          <w:ilvl w:val="0"/>
          <w:numId w:val="2"/>
        </w:numPr>
        <w:spacing w:before="0" w:after="90"/>
      </w:pPr>
      <w:r>
        <w:rPr>
          <w:rFonts w:ascii="Arial" w:cs="Arial" w:eastAsia="Arial" w:hAnsi="Arial"/>
          <w:b w:val="false"/>
          <w:bCs w:val="false"/>
          <w:sz w:val="22"/>
          <w:szCs w:val="22"/>
        </w:rPr>
        <w:t xml:space="preserve">BitmapPool: Maintain a single BitmapPool (LruPoolStrategy) for screenshot crops. Reuse the same allocation across successive OCR calls.</w:t>
      </w:r>
    </w:p>
    <w:p>
      <w:pPr>
        <w:spacing w:after="200"/>
      </w:pPr>
    </w:p>
    <w:p>
      <w:pPr>
        <w:spacing w:before="0" w:after="0"/>
      </w:pPr>
      <w:r>
        <w:br w:type="page"/>
      </w:r>
    </w:p>
    <w:p>
      <w:pPr>
        <w:pStyle w:val="Heading1"/>
        <w:pBdr>
          <w:bottom w:val="single" w:color="1A56DB" w:sz="8" w:space="6"/>
        </w:pBdr>
        <w:spacing w:before="480" w:after="180"/>
      </w:pPr>
      <w:r>
        <w:rPr>
          <w:rFonts w:ascii="Arial" w:cs="Arial" w:eastAsia="Arial" w:hAnsi="Arial"/>
          <w:b/>
          <w:bCs/>
          <w:color w:val="0D2B55"/>
          <w:sz w:val="36"/>
          <w:szCs w:val="36"/>
        </w:rPr>
        <w:t xml:space="preserve">9. OEM Battery Optimization &amp; Background Service Reliability</w:t>
      </w:r>
    </w:p>
    <w:p>
      <w:pPr>
        <w:spacing w:before="0" w:after="130"/>
      </w:pPr>
      <w:r>
        <w:rPr>
          <w:rFonts w:ascii="Arial" w:cs="Arial" w:eastAsia="Arial" w:hAnsi="Arial"/>
          <w:sz w:val="22"/>
          <w:szCs w:val="22"/>
        </w:rPr>
        <w:t xml:space="preserve">This section addresses the highest-reliability barrier for RideSmart in the Indian market. Android's open-source nature allows OEMs to implement deeply custom battery management layers that view any always-running AccessibilityService as a rogue process. Xiaomi/Redmi devices (dominant among Indian gig workers) will silently kill the service within minutes of screen-off without the following mitigations.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4560"/>
      </w:tblGrid>
      <w:tr>
        <w:tc>
          <w:tcPr>
            <w:tcW w:type="dxa" w:w="140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OEM</w:t>
            </w:r>
          </w:p>
        </w:tc>
        <w:tc>
          <w:tcPr>
            <w:tcW w:type="dxa" w:w="120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OS Skin</w:t>
            </w:r>
          </w:p>
        </w:tc>
        <w:tc>
          <w:tcPr>
            <w:tcW w:type="dxa" w:w="220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Primary Kill Vector</w:t>
            </w:r>
          </w:p>
        </w:tc>
        <w:tc>
          <w:tcPr>
            <w:tcW w:type="dxa" w:w="456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Required User Actions</w:t>
            </w:r>
          </w:p>
        </w:tc>
      </w:tr>
      <w:tr>
        <w:tc>
          <w:tcPr>
            <w:tcW w:type="dxa" w:w="14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bCs/>
                <w:color w:val="222222"/>
                <w:sz w:val="20"/>
                <w:szCs w:val="20"/>
              </w:rPr>
              <w:t xml:space="preserve">Xiaomi / Redmi / POCO</w:t>
            </w:r>
          </w:p>
        </w:tc>
        <w:tc>
          <w:tcPr>
            <w:tcW w:type="dxa" w:w="1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MIUI / HyperOS</w:t>
            </w:r>
          </w:p>
        </w:tc>
        <w:tc>
          <w:tcPr>
            <w:tcW w:type="dxa" w:w="2200"/>
            <w:tcBorders>
              <w:top w:val="single" w:color="D1D5DB" w:sz="1"/>
              <w:left w:val="single" w:color="D1D5DB" w:sz="1"/>
              <w:bottom w:val="single" w:color="D1D5DB" w:sz="1"/>
              <w:right w:val="single" w:color="D1D5DB" w:sz="1"/>
            </w:tcBorders>
            <w:shd w:fill="FEE2E2"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Silently kills service + flips Accessibility toggle to 'Not Working' without notification</w:t>
            </w:r>
          </w:p>
        </w:tc>
        <w:tc>
          <w:tcPr>
            <w:tcW w:type="dxa" w:w="45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(1) Security app → Permissions → AutoStart → Enable RideSmart. (2) App Info → Battery → No Restrictions. (3) Recent apps → long-press RideSmart → Lock icon. (4) Dev Options → Disable MIUI Optimization (extreme cases only).</w:t>
            </w:r>
          </w:p>
        </w:tc>
      </w:tr>
      <w:tr>
        <w:tc>
          <w:tcPr>
            <w:tcW w:type="dxa" w:w="14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bCs/>
                <w:color w:val="222222"/>
                <w:sz w:val="20"/>
                <w:szCs w:val="20"/>
              </w:rPr>
              <w:t xml:space="preserve">Samsung</w:t>
            </w:r>
          </w:p>
        </w:tc>
        <w:tc>
          <w:tcPr>
            <w:tcW w:type="dxa" w:w="1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One UI</w:t>
            </w:r>
          </w:p>
        </w:tc>
        <w:tc>
          <w:tcPr>
            <w:tcW w:type="dxa" w:w="2200"/>
            <w:tcBorders>
              <w:top w:val="single" w:color="D1D5DB" w:sz="1"/>
              <w:left w:val="single" w:color="D1D5DB" w:sz="1"/>
              <w:bottom w:val="single" w:color="D1D5DB" w:sz="1"/>
              <w:right w:val="single" w:color="D1D5DB" w:sz="1"/>
            </w:tcBorders>
            <w:shd w:fill="FEF3C7"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'Device Care' places app in Deep Sleep. Historical accessibility lag bug.</w:t>
            </w:r>
          </w:p>
        </w:tc>
        <w:tc>
          <w:tcPr>
            <w:tcW w:type="dxa" w:w="45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Settings → Apps → RideSmart → Battery → Unrestricted. Ensure strict android:packageNames filter in accessibility XML — over-subscribing causes system-wide scrolling lag on older Galaxy devices.</w:t>
            </w:r>
          </w:p>
        </w:tc>
      </w:tr>
      <w:tr>
        <w:tc>
          <w:tcPr>
            <w:tcW w:type="dxa" w:w="14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bCs/>
                <w:color w:val="222222"/>
                <w:sz w:val="20"/>
                <w:szCs w:val="20"/>
              </w:rPr>
              <w:t xml:space="preserve">Oppo / Realme / OnePlus</w:t>
            </w:r>
          </w:p>
        </w:tc>
        <w:tc>
          <w:tcPr>
            <w:tcW w:type="dxa" w:w="1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ColorOS / Realme UI / OxygenOS</w:t>
            </w:r>
          </w:p>
        </w:tc>
        <w:tc>
          <w:tcPr>
            <w:tcW w:type="dxa" w:w="2200"/>
            <w:tcBorders>
              <w:top w:val="single" w:color="D1D5DB" w:sz="1"/>
              <w:left w:val="single" w:color="D1D5DB" w:sz="1"/>
              <w:bottom w:val="single" w:color="D1D5DB" w:sz="1"/>
              <w:right w:val="single" w:color="D1D5DB" w:sz="1"/>
            </w:tcBorders>
            <w:shd w:fill="FEF3C7"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'Security Center' blocks background initialization entirely</w:t>
            </w:r>
          </w:p>
        </w:tc>
        <w:tc>
          <w:tcPr>
            <w:tcW w:type="dxa" w:w="45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Deep-link Intent to: com.coloros.safecenter.permission.startup.StartupAppListActivity. Add RideSmart to whitelist.</w:t>
            </w:r>
          </w:p>
        </w:tc>
      </w:tr>
      <w:tr>
        <w:tc>
          <w:tcPr>
            <w:tcW w:type="dxa" w:w="14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bCs/>
                <w:color w:val="222222"/>
                <w:sz w:val="20"/>
                <w:szCs w:val="20"/>
              </w:rPr>
              <w:t xml:space="preserve">Vivo</w:t>
            </w:r>
          </w:p>
        </w:tc>
        <w:tc>
          <w:tcPr>
            <w:tcW w:type="dxa" w:w="1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Funtouch OS / OriginOS</w:t>
            </w:r>
          </w:p>
        </w:tc>
        <w:tc>
          <w:tcPr>
            <w:tcW w:type="dxa" w:w="2200"/>
            <w:tcBorders>
              <w:top w:val="single" w:color="D1D5DB" w:sz="1"/>
              <w:left w:val="single" w:color="D1D5DB" w:sz="1"/>
              <w:bottom w:val="single" w:color="D1D5DB" w:sz="1"/>
              <w:right w:val="single" w:color="D1D5DB" w:sz="1"/>
            </w:tcBorders>
            <w:shd w:fill="FEF3C7"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i-Manager aggressive task killer + proprietary restriction layer</w:t>
            </w:r>
          </w:p>
        </w:tc>
        <w:tc>
          <w:tcPr>
            <w:tcW w:type="dxa" w:w="45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Settings → i-Manager → App Management → High Background Power Consumption → Unrestricted. Also whitelist in: com.vivo.permissionmanager</w:t>
            </w:r>
          </w:p>
        </w:tc>
      </w:tr>
    </w:tbl>
    <w:p>
      <w:pPr>
        <w:spacing w:after="140"/>
      </w:pPr>
    </w:p>
    <w:p>
      <w:pPr>
        <w:pBdr>
          <w:left w:val="single" w:color="065F46" w:sz="12" w:space="8"/>
        </w:pBdr>
        <w:shd w:fill="D1FAE5" w:val="clear"/>
        <w:spacing w:before="160" w:after="160"/>
        <w:ind w:left="360" w:right="360"/>
      </w:pPr>
      <w:r>
        <w:rPr>
          <w:rFonts w:ascii="Arial" w:cs="Arial" w:eastAsia="Arial" w:hAnsi="Arial"/>
          <w:b w:val="false"/>
          <w:bCs w:val="false"/>
          <w:color w:val="065F46"/>
          <w:sz w:val="20"/>
          <w:szCs w:val="20"/>
        </w:rPr>
        <w:t xml:space="preserve">✓  Implementation requirement: Detect Build.MANUFACTURER at runtime. On first launch, show a device-specific setup wizard with a single button that deep-links directly to the correct OEM permission screen. Without this, RideSmart will silently fail on the majority of devices used by Indian gig workers.</w:t>
      </w:r>
    </w:p>
    <w:p>
      <w:pPr>
        <w:spacing w:after="200"/>
      </w:pPr>
    </w:p>
    <w:p>
      <w:pPr>
        <w:spacing w:before="0" w:after="0"/>
      </w:pPr>
      <w:r>
        <w:br w:type="page"/>
      </w:r>
    </w:p>
    <w:p>
      <w:pPr>
        <w:pStyle w:val="Heading1"/>
        <w:pBdr>
          <w:bottom w:val="single" w:color="1A56DB" w:sz="8" w:space="6"/>
        </w:pBdr>
        <w:spacing w:before="480" w:after="180"/>
      </w:pPr>
      <w:r>
        <w:rPr>
          <w:rFonts w:ascii="Arial" w:cs="Arial" w:eastAsia="Arial" w:hAnsi="Arial"/>
          <w:b/>
          <w:bCs/>
          <w:color w:val="0D2B55"/>
          <w:sz w:val="36"/>
          <w:szCs w:val="36"/>
        </w:rPr>
        <w:t xml:space="preserve">10. Resilience to UI Changes &amp; Remote Config</w:t>
      </w:r>
    </w:p>
    <w:p>
      <w:pPr>
        <w:pStyle w:val="Heading2"/>
        <w:spacing w:before="360" w:after="120"/>
      </w:pPr>
      <w:r>
        <w:rPr>
          <w:rFonts w:ascii="Arial" w:cs="Arial" w:eastAsia="Arial" w:hAnsi="Arial"/>
          <w:b/>
          <w:bCs/>
          <w:color w:val="1A56DB"/>
          <w:sz w:val="28"/>
          <w:szCs w:val="28"/>
        </w:rPr>
        <w:t xml:space="preserve">10.1 Pattern Versioning Principles</w:t>
      </w:r>
    </w:p>
    <w:p>
      <w:pPr>
        <w:pStyle w:val="ListParagraph"/>
        <w:numPr>
          <w:ilvl w:val="0"/>
          <w:numId w:val="2"/>
        </w:numPr>
        <w:spacing w:before="0" w:after="90"/>
      </w:pPr>
      <w:r>
        <w:rPr>
          <w:rFonts w:ascii="Arial" w:cs="Arial" w:eastAsia="Arial" w:hAnsi="Arial"/>
          <w:b w:val="false"/>
          <w:bCs w:val="false"/>
          <w:sz w:val="22"/>
          <w:szCs w:val="22"/>
        </w:rPr>
        <w:t xml:space="preserve">Use text-pattern regex as the primary match criterion. Text content changes far less frequently than view hierarchy structure.</w:t>
      </w:r>
    </w:p>
    <w:p>
      <w:pPr>
        <w:pStyle w:val="ListParagraph"/>
        <w:numPr>
          <w:ilvl w:val="0"/>
          <w:numId w:val="2"/>
        </w:numPr>
        <w:spacing w:before="0" w:after="90"/>
      </w:pPr>
      <w:r>
        <w:rPr>
          <w:rFonts w:ascii="Arial" w:cs="Arial" w:eastAsia="Arial" w:hAnsi="Arial"/>
          <w:b w:val="false"/>
          <w:bCs w:val="false"/>
          <w:sz w:val="22"/>
          <w:szCs w:val="22"/>
        </w:rPr>
        <w:t xml:space="preserve">NEVER reference node resource IDs (android:id) in production parsers. IDs are regenerated during ProGuard/R8 minification on every build.</w:t>
      </w:r>
    </w:p>
    <w:p>
      <w:pPr>
        <w:pStyle w:val="ListParagraph"/>
        <w:numPr>
          <w:ilvl w:val="0"/>
          <w:numId w:val="2"/>
        </w:numPr>
        <w:spacing w:before="0" w:after="90"/>
      </w:pPr>
      <w:r>
        <w:rPr>
          <w:rFonts w:ascii="Arial" w:cs="Arial" w:eastAsia="Arial" w:hAnsi="Arial"/>
          <w:b w:val="false"/>
          <w:bCs w:val="false"/>
          <w:sz w:val="22"/>
          <w:szCs w:val="22"/>
        </w:rPr>
        <w:t xml:space="preserve">Store pattern configuration externally (remote JSON) so patterns can be updated and pushed to all clients within hours of a breaking app update — without requiring a RideSmart release.</w:t>
      </w:r>
    </w:p>
    <w:p>
      <w:pPr>
        <w:pStyle w:val="ListParagraph"/>
        <w:numPr>
          <w:ilvl w:val="0"/>
          <w:numId w:val="2"/>
        </w:numPr>
        <w:spacing w:before="0" w:after="90"/>
      </w:pPr>
      <w:r>
        <w:rPr>
          <w:rFonts w:ascii="Arial" w:cs="Arial" w:eastAsia="Arial" w:hAnsi="Arial"/>
          <w:b w:val="false"/>
          <w:bCs w:val="false"/>
          <w:sz w:val="22"/>
          <w:szCs w:val="22"/>
        </w:rPr>
        <w:t xml:space="preserve">Implement canParse() on each parser. If it returns false (minimum required patterns not found), escalate to OCR fallback immediately rather than attempting a node parse that will fail.</w:t>
      </w:r>
    </w:p>
    <w:p>
      <w:pPr>
        <w:spacing w:after="200"/>
      </w:pPr>
    </w:p>
    <w:p>
      <w:pPr>
        <w:pStyle w:val="Heading2"/>
        <w:spacing w:before="360" w:after="120"/>
      </w:pPr>
      <w:r>
        <w:rPr>
          <w:rFonts w:ascii="Arial" w:cs="Arial" w:eastAsia="Arial" w:hAnsi="Arial"/>
          <w:b/>
          <w:bCs/>
          <w:color w:val="1A56DB"/>
          <w:sz w:val="28"/>
          <w:szCs w:val="28"/>
        </w:rPr>
        <w:t xml:space="preserve">10.2 Fallback Chain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2760"/>
        <w:gridCol w:w="2760"/>
      </w:tblGrid>
      <w:tr>
        <w:tc>
          <w:tcPr>
            <w:tcW w:type="dxa" w:w="64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t>
            </w:r>
          </w:p>
        </w:tc>
        <w:tc>
          <w:tcPr>
            <w:tcW w:type="dxa" w:w="320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Strategy</w:t>
            </w:r>
          </w:p>
        </w:tc>
        <w:tc>
          <w:tcPr>
            <w:tcW w:type="dxa" w:w="276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Target</w:t>
            </w:r>
          </w:p>
        </w:tc>
        <w:tc>
          <w:tcPr>
            <w:tcW w:type="dxa" w:w="276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Notes</w:t>
            </w:r>
          </w:p>
        </w:tc>
      </w:tr>
      <w:tr>
        <w:tc>
          <w:tcPr>
            <w:tcW w:type="dxa" w:w="64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bCs/>
                <w:color w:val="222222"/>
                <w:sz w:val="20"/>
                <w:szCs w:val="20"/>
              </w:rPr>
              <w:t xml:space="preserve">1</w:t>
            </w:r>
          </w:p>
        </w:tc>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Node tree parse (primary)</w:t>
            </w:r>
          </w:p>
        </w:tc>
        <w:tc>
          <w:tcPr>
            <w:tcW w:type="dxa" w:w="27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&lt; 250 ms from detection</w:t>
            </w:r>
          </w:p>
        </w:tc>
        <w:tc>
          <w:tcPr>
            <w:tcW w:type="dxa" w:w="27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Text-pattern regex + spatial reconstruction</w:t>
            </w:r>
          </w:p>
        </w:tc>
      </w:tr>
      <w:tr>
        <w:tc>
          <w:tcPr>
            <w:tcW w:type="dxa" w:w="64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bCs/>
                <w:color w:val="222222"/>
                <w:sz w:val="20"/>
                <w:szCs w:val="20"/>
              </w:rPr>
              <w:t xml:space="preserve">2</w:t>
            </w:r>
          </w:p>
        </w:tc>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Node tree parse with relaxed regex patterns</w:t>
            </w:r>
          </w:p>
        </w:tc>
        <w:tc>
          <w:tcPr>
            <w:tcW w:type="dxa" w:w="27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&lt; 300 ms</w:t>
            </w:r>
          </w:p>
        </w:tc>
        <w:tc>
          <w:tcPr>
            <w:tcW w:type="dxa" w:w="27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Broader patterns catch partial data</w:t>
            </w:r>
          </w:p>
        </w:tc>
      </w:tr>
      <w:tr>
        <w:tc>
          <w:tcPr>
            <w:tcW w:type="dxa" w:w="64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bCs/>
                <w:color w:val="222222"/>
                <w:sz w:val="20"/>
                <w:szCs w:val="20"/>
              </w:rPr>
              <w:t xml:space="preserve">3</w:t>
            </w:r>
          </w:p>
        </w:tc>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Notification extras parse (if notification arrived in parallel)</w:t>
            </w:r>
          </w:p>
        </w:tc>
        <w:tc>
          <w:tcPr>
            <w:tcW w:type="dxa" w:w="27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&lt; 50 ms, parallel</w:t>
            </w:r>
          </w:p>
        </w:tc>
        <w:tc>
          <w:tcPr>
            <w:tcW w:type="dxa" w:w="27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NotificationListenerService fast lane</w:t>
            </w:r>
          </w:p>
        </w:tc>
      </w:tr>
      <w:tr>
        <w:tc>
          <w:tcPr>
            <w:tcW w:type="dxa" w:w="64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bCs/>
                <w:color w:val="222222"/>
                <w:sz w:val="20"/>
                <w:szCs w:val="20"/>
              </w:rPr>
              <w:t xml:space="preserve">4</w:t>
            </w:r>
          </w:p>
        </w:tc>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OCR on platform-specific region</w:t>
            </w:r>
          </w:p>
        </w:tc>
        <w:tc>
          <w:tcPr>
            <w:tcW w:type="dxa" w:w="27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&lt; 700 ms</w:t>
            </w:r>
          </w:p>
        </w:tc>
        <w:tc>
          <w:tcPr>
            <w:tcW w:type="dxa" w:w="27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ML Kit BUNDLED, pre-warmed, region crop</w:t>
            </w:r>
          </w:p>
        </w:tc>
      </w:tr>
      <w:tr>
        <w:tc>
          <w:tcPr>
            <w:tcW w:type="dxa" w:w="64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bCs/>
                <w:color w:val="222222"/>
                <w:sz w:val="20"/>
                <w:szCs w:val="20"/>
              </w:rPr>
              <w:t xml:space="preserve">5</w:t>
            </w:r>
          </w:p>
        </w:tc>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OCR on full screen</w:t>
            </w:r>
          </w:p>
        </w:tc>
        <w:tc>
          <w:tcPr>
            <w:tcW w:type="dxa" w:w="27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&lt; 800 ms</w:t>
            </w:r>
          </w:p>
        </w:tc>
        <w:tc>
          <w:tcPr>
            <w:tcW w:type="dxa" w:w="27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Last resort before manual entry</w:t>
            </w:r>
          </w:p>
        </w:tc>
      </w:tr>
      <w:tr>
        <w:tc>
          <w:tcPr>
            <w:tcW w:type="dxa" w:w="64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bCs/>
                <w:color w:val="222222"/>
                <w:sz w:val="20"/>
                <w:szCs w:val="20"/>
              </w:rPr>
              <w:t xml:space="preserve">6</w:t>
            </w:r>
          </w:p>
        </w:tc>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Manual entry prompt</w:t>
            </w:r>
          </w:p>
        </w:tc>
        <w:tc>
          <w:tcPr>
            <w:tcW w:type="dxa" w:w="27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User action</w:t>
            </w:r>
          </w:p>
        </w:tc>
        <w:tc>
          <w:tcPr>
            <w:tcW w:type="dxa" w:w="27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Driver taps fare manually; system calculates profit</w:t>
            </w:r>
          </w:p>
        </w:tc>
      </w:tr>
    </w:tbl>
    <w:p>
      <w:pPr>
        <w:spacing w:after="140"/>
      </w:pPr>
    </w:p>
    <w:p>
      <w:pPr>
        <w:pBdr>
          <w:left w:val="single" w:color="991B1B" w:sz="12" w:space="8"/>
        </w:pBdr>
        <w:shd w:fill="FEE2E2" w:val="clear"/>
        <w:spacing w:before="160" w:after="160"/>
        <w:ind w:left="360" w:right="360"/>
      </w:pPr>
      <w:r>
        <w:rPr>
          <w:rFonts w:ascii="Arial" w:cs="Arial" w:eastAsia="Arial" w:hAnsi="Arial"/>
          <w:b w:val="false"/>
          <w:bCs w:val="false"/>
          <w:color w:val="991B1B"/>
          <w:sz w:val="20"/>
          <w:szCs w:val="20"/>
        </w:rPr>
        <w:t xml:space="preserve">✕  Never show an incorrect profit figure. If no fallback succeeds within 750 ms, show 'Tap to enter fare manually' rather than a calculated result from an uncertain parse.</w:t>
      </w:r>
    </w:p>
    <w:p>
      <w:pPr>
        <w:spacing w:after="200"/>
      </w:pPr>
    </w:p>
    <w:p>
      <w:pPr>
        <w:pStyle w:val="Heading2"/>
        <w:spacing w:before="360" w:after="120"/>
      </w:pPr>
      <w:r>
        <w:rPr>
          <w:rFonts w:ascii="Arial" w:cs="Arial" w:eastAsia="Arial" w:hAnsi="Arial"/>
          <w:b/>
          <w:bCs/>
          <w:color w:val="1A56DB"/>
          <w:sz w:val="28"/>
          <w:szCs w:val="28"/>
        </w:rPr>
        <w:t xml:space="preserve">10.3 Remote Pattern Configuration Schema</w:t>
      </w:r>
    </w:p>
    <w:p>
      <w:pPr>
        <w:spacing w:after="80"/>
      </w:pPr>
    </w:p>
    <w:p>
      <w:pPr>
        <w:shd w:fill="1E293B" w:val="clear"/>
        <w:spacing w:before="120" w:after="0"/>
        <w:ind w:left="360" w:right="360"/>
      </w:pPr>
      <w:r>
        <w:rPr>
          <w:rFonts w:ascii="Courier New" w:cs="Courier New" w:eastAsia="Courier New" w:hAnsi="Courier New"/>
          <w:color w:val="E2E8F0"/>
          <w:sz w:val="19"/>
          <w:szCs w:val="19"/>
        </w:rPr>
        <w:t xml:space="preserve">// pattern_config.json — hosted on Firebase Remote Config or CDN</w:t>
      </w:r>
    </w:p>
    <w:p>
      <w:pPr>
        <w:shd w:fill="1E293B" w:val="clear"/>
        <w:spacing w:before="0" w:after="0"/>
        <w:ind w:left="360" w:right="360"/>
      </w:pPr>
      <w:r>
        <w:rPr>
          <w:rFonts w:ascii="Courier New" w:cs="Courier New" w:eastAsia="Courier New" w:hAnsi="Courier New"/>
          <w:color w:val="E2E8F0"/>
          <w:sz w:val="19"/>
          <w:szCs w:val="19"/>
        </w:rPr>
        <w:t xml:space="preserve">{</w:t>
      </w:r>
    </w:p>
    <w:p>
      <w:pPr>
        <w:shd w:fill="1E293B" w:val="clear"/>
        <w:spacing w:before="0" w:after="0"/>
        <w:ind w:left="360" w:right="360"/>
      </w:pPr>
      <w:r>
        <w:rPr>
          <w:rFonts w:ascii="Courier New" w:cs="Courier New" w:eastAsia="Courier New" w:hAnsi="Courier New"/>
          <w:color w:val="E2E8F0"/>
          <w:sz w:val="19"/>
          <w:szCs w:val="19"/>
        </w:rPr>
        <w:t xml:space="preserve">  "version": 14,</w:t>
      </w:r>
    </w:p>
    <w:p>
      <w:pPr>
        <w:shd w:fill="1E293B" w:val="clear"/>
        <w:spacing w:before="0" w:after="0"/>
        <w:ind w:left="360" w:right="360"/>
      </w:pPr>
      <w:r>
        <w:rPr>
          <w:rFonts w:ascii="Courier New" w:cs="Courier New" w:eastAsia="Courier New" w:hAnsi="Courier New"/>
          <w:color w:val="E2E8F0"/>
          <w:sz w:val="19"/>
          <w:szCs w:val="19"/>
        </w:rPr>
        <w:t xml:space="preserve">  "platforms": {</w:t>
      </w:r>
    </w:p>
    <w:p>
      <w:pPr>
        <w:shd w:fill="1E293B" w:val="clear"/>
        <w:spacing w:before="0" w:after="0"/>
        <w:ind w:left="360" w:right="360"/>
      </w:pPr>
      <w:r>
        <w:rPr>
          <w:rFonts w:ascii="Courier New" w:cs="Courier New" w:eastAsia="Courier New" w:hAnsi="Courier New"/>
          <w:color w:val="E2E8F0"/>
          <w:sz w:val="19"/>
          <w:szCs w:val="19"/>
        </w:rPr>
        <w:t xml:space="preserve">    "com.ubercab.driver": {</w:t>
      </w:r>
    </w:p>
    <w:p>
      <w:pPr>
        <w:shd w:fill="1E293B" w:val="clear"/>
        <w:spacing w:before="0" w:after="0"/>
        <w:ind w:left="360" w:right="360"/>
      </w:pPr>
      <w:r>
        <w:rPr>
          <w:rFonts w:ascii="Courier New" w:cs="Courier New" w:eastAsia="Courier New" w:hAnsi="Courier New"/>
          <w:color w:val="E2E8F0"/>
          <w:sz w:val="19"/>
          <w:szCs w:val="19"/>
        </w:rPr>
        <w:t xml:space="preserve">      "triggerActivities":  ["NewTripActivity", "TripRequestActivity"],</w:t>
      </w:r>
    </w:p>
    <w:p>
      <w:pPr>
        <w:shd w:fill="1E293B" w:val="clear"/>
        <w:spacing w:before="0" w:after="0"/>
        <w:ind w:left="360" w:right="360"/>
      </w:pPr>
      <w:r>
        <w:rPr>
          <w:rFonts w:ascii="Courier New" w:cs="Courier New" w:eastAsia="Courier New" w:hAnsi="Courier New"/>
          <w:color w:val="E2E8F0"/>
          <w:sz w:val="19"/>
          <w:szCs w:val="19"/>
        </w:rPr>
        <w:t xml:space="preserve">      "farePatterns":       ["[₹\\$]\\s*(\\d{1,4}(?:[.,]\\d{1,2})?)" ],</w:t>
      </w:r>
    </w:p>
    <w:p>
      <w:pPr>
        <w:shd w:fill="1E293B" w:val="clear"/>
        <w:spacing w:before="0" w:after="0"/>
        <w:ind w:left="360" w:right="360"/>
      </w:pPr>
      <w:r>
        <w:rPr>
          <w:rFonts w:ascii="Courier New" w:cs="Courier New" w:eastAsia="Courier New" w:hAnsi="Courier New"/>
          <w:color w:val="E2E8F0"/>
          <w:sz w:val="19"/>
          <w:szCs w:val="19"/>
        </w:rPr>
        <w:t xml:space="preserve">      "distancePatterns":   ["(\\d+(?:\\.\\d+)?)\\s*km"             ],</w:t>
      </w:r>
    </w:p>
    <w:p>
      <w:pPr>
        <w:shd w:fill="1E293B" w:val="clear"/>
        <w:spacing w:before="0" w:after="0"/>
        <w:ind w:left="360" w:right="360"/>
      </w:pPr>
      <w:r>
        <w:rPr>
          <w:rFonts w:ascii="Courier New" w:cs="Courier New" w:eastAsia="Courier New" w:hAnsi="Courier New"/>
          <w:color w:val="E2E8F0"/>
          <w:sz w:val="19"/>
          <w:szCs w:val="19"/>
        </w:rPr>
        <w:t xml:space="preserve">      "etaPatterns":        ["(\\d+)\\s*min(?:s)?\\s*away"            ],</w:t>
      </w:r>
    </w:p>
    <w:p>
      <w:pPr>
        <w:shd w:fill="1E293B" w:val="clear"/>
        <w:spacing w:before="0" w:after="0"/>
        <w:ind w:left="360" w:right="360"/>
      </w:pPr>
      <w:r>
        <w:rPr>
          <w:rFonts w:ascii="Courier New" w:cs="Courier New" w:eastAsia="Courier New" w:hAnsi="Courier New"/>
          <w:color w:val="E2E8F0"/>
          <w:sz w:val="19"/>
          <w:szCs w:val="19"/>
        </w:rPr>
        <w:t xml:space="preserve">      "ocrThreshold":       0.4,</w:t>
      </w:r>
    </w:p>
    <w:p>
      <w:pPr>
        <w:shd w:fill="1E293B" w:val="clear"/>
        <w:spacing w:before="0" w:after="0"/>
        <w:ind w:left="360" w:right="360"/>
      </w:pPr>
      <w:r>
        <w:rPr>
          <w:rFonts w:ascii="Courier New" w:cs="Courier New" w:eastAsia="Courier New" w:hAnsi="Courier New"/>
          <w:color w:val="E2E8F0"/>
          <w:sz w:val="19"/>
          <w:szCs w:val="19"/>
        </w:rPr>
        <w:t xml:space="preserve">      "ocrRegions": {</w:t>
      </w:r>
    </w:p>
    <w:p>
      <w:pPr>
        <w:shd w:fill="1E293B" w:val="clear"/>
        <w:spacing w:before="0" w:after="0"/>
        <w:ind w:left="360" w:right="360"/>
      </w:pPr>
      <w:r>
        <w:rPr>
          <w:rFonts w:ascii="Courier New" w:cs="Courier New" w:eastAsia="Courier New" w:hAnsi="Courier New"/>
          <w:color w:val="E2E8F0"/>
          <w:sz w:val="19"/>
          <w:szCs w:val="19"/>
        </w:rPr>
        <w:t xml:space="preserve">        "fare":     [0.00, 0.10, 0.55, 0.30],</w:t>
      </w:r>
    </w:p>
    <w:p>
      <w:pPr>
        <w:shd w:fill="1E293B" w:val="clear"/>
        <w:spacing w:before="0" w:after="0"/>
        <w:ind w:left="360" w:right="360"/>
      </w:pPr>
      <w:r>
        <w:rPr>
          <w:rFonts w:ascii="Courier New" w:cs="Courier New" w:eastAsia="Courier New" w:hAnsi="Courier New"/>
          <w:color w:val="E2E8F0"/>
          <w:sz w:val="19"/>
          <w:szCs w:val="19"/>
        </w:rPr>
        <w:t xml:space="preserve">        "distance": [0.00, 0.30, 0.55, 0.45],</w:t>
      </w:r>
    </w:p>
    <w:p>
      <w:pPr>
        <w:shd w:fill="1E293B" w:val="clear"/>
        <w:spacing w:before="0" w:after="0"/>
        <w:ind w:left="360" w:right="360"/>
      </w:pPr>
      <w:r>
        <w:rPr>
          <w:rFonts w:ascii="Courier New" w:cs="Courier New" w:eastAsia="Courier New" w:hAnsi="Courier New"/>
          <w:color w:val="E2E8F0"/>
          <w:sz w:val="19"/>
          <w:szCs w:val="19"/>
        </w:rPr>
        <w:t xml:space="preserve">        "pickup":   [0.00, 0.45, 1.00, 0.60]</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0"/>
        <w:ind w:left="360" w:right="360"/>
      </w:pPr>
      <w:r>
        <w:rPr>
          <w:rFonts w:ascii="Courier New" w:cs="Courier New" w:eastAsia="Courier New" w:hAnsi="Courier New"/>
          <w:color w:val="E2E8F0"/>
          <w:sz w:val="19"/>
          <w:szCs w:val="19"/>
        </w:rPr>
        <w:t xml:space="preserve">    "com.olacabs.oladriver": {</w:t>
      </w:r>
    </w:p>
    <w:p>
      <w:pPr>
        <w:shd w:fill="1E293B" w:val="clear"/>
        <w:spacing w:before="0" w:after="0"/>
        <w:ind w:left="360" w:right="360"/>
      </w:pPr>
      <w:r>
        <w:rPr>
          <w:rFonts w:ascii="Courier New" w:cs="Courier New" w:eastAsia="Courier New" w:hAnsi="Courier New"/>
          <w:color w:val="E2E8F0"/>
          <w:sz w:val="19"/>
          <w:szCs w:val="19"/>
        </w:rPr>
        <w:t xml:space="preserve">      "farePatterns":       ["[Rr]s\\s*(\\d+(?:[.,]\\d{1,2})?)"],</w:t>
      </w:r>
    </w:p>
    <w:p>
      <w:pPr>
        <w:shd w:fill="1E293B" w:val="clear"/>
        <w:spacing w:before="0" w:after="0"/>
        <w:ind w:left="360" w:right="360"/>
      </w:pPr>
      <w:r>
        <w:rPr>
          <w:rFonts w:ascii="Courier New" w:cs="Courier New" w:eastAsia="Courier New" w:hAnsi="Courier New"/>
          <w:color w:val="E2E8F0"/>
          <w:sz w:val="19"/>
          <w:szCs w:val="19"/>
        </w:rPr>
        <w:t xml:space="preserve">      "distancePatterns":   ["(\\d+(?:\\.\\d+)?)\\s*km"     ],</w:t>
      </w:r>
    </w:p>
    <w:p>
      <w:pPr>
        <w:shd w:fill="1E293B" w:val="clear"/>
        <w:spacing w:before="0" w:after="0"/>
        <w:ind w:left="360" w:right="360"/>
      </w:pPr>
      <w:r>
        <w:rPr>
          <w:rFonts w:ascii="Courier New" w:cs="Courier New" w:eastAsia="Courier New" w:hAnsi="Courier New"/>
          <w:color w:val="E2E8F0"/>
          <w:sz w:val="19"/>
          <w:szCs w:val="19"/>
        </w:rPr>
        <w:t xml:space="preserve">      "ocrThreshold":       0.6,</w:t>
      </w:r>
    </w:p>
    <w:p>
      <w:pPr>
        <w:shd w:fill="1E293B" w:val="clear"/>
        <w:spacing w:before="0" w:after="0"/>
        <w:ind w:left="360" w:right="360"/>
      </w:pPr>
      <w:r>
        <w:rPr>
          <w:rFonts w:ascii="Courier New" w:cs="Courier New" w:eastAsia="Courier New" w:hAnsi="Courier New"/>
          <w:color w:val="E2E8F0"/>
          <w:sz w:val="19"/>
          <w:szCs w:val="19"/>
        </w:rPr>
        <w:t xml:space="preserve">      "ocrRegions": {</w:t>
      </w:r>
    </w:p>
    <w:p>
      <w:pPr>
        <w:shd w:fill="1E293B" w:val="clear"/>
        <w:spacing w:before="0" w:after="0"/>
        <w:ind w:left="360" w:right="360"/>
      </w:pPr>
      <w:r>
        <w:rPr>
          <w:rFonts w:ascii="Courier New" w:cs="Courier New" w:eastAsia="Courier New" w:hAnsi="Courier New"/>
          <w:color w:val="E2E8F0"/>
          <w:sz w:val="19"/>
          <w:szCs w:val="19"/>
        </w:rPr>
        <w:t xml:space="preserve">        "surge": [0.55, 0.08, 0.80, 0.18]</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0"/>
        <w:ind w:left="360" w:right="360"/>
      </w:pPr>
      <w:r>
        <w:rPr>
          <w:rFonts w:ascii="Courier New" w:cs="Courier New" w:eastAsia="Courier New" w:hAnsi="Courier New"/>
          <w:color w:val="E2E8F0"/>
          <w:sz w:val="19"/>
          <w:szCs w:val="19"/>
        </w:rPr>
        <w:t xml:space="preserve">    "com.rapido.rider": {</w:t>
      </w:r>
    </w:p>
    <w:p>
      <w:pPr>
        <w:shd w:fill="1E293B" w:val="clear"/>
        <w:spacing w:before="0" w:after="0"/>
        <w:ind w:left="360" w:right="360"/>
      </w:pPr>
      <w:r>
        <w:rPr>
          <w:rFonts w:ascii="Courier New" w:cs="Courier New" w:eastAsia="Courier New" w:hAnsi="Courier New"/>
          <w:color w:val="E2E8F0"/>
          <w:sz w:val="19"/>
          <w:szCs w:val="19"/>
        </w:rPr>
        <w:t xml:space="preserve">      "farePatterns":       [],</w:t>
      </w:r>
    </w:p>
    <w:p>
      <w:pPr>
        <w:shd w:fill="1E293B" w:val="clear"/>
        <w:spacing w:before="0" w:after="0"/>
        <w:ind w:left="360" w:right="360"/>
      </w:pPr>
      <w:r>
        <w:rPr>
          <w:rFonts w:ascii="Courier New" w:cs="Courier New" w:eastAsia="Courier New" w:hAnsi="Courier New"/>
          <w:color w:val="E2E8F0"/>
          <w:sz w:val="19"/>
          <w:szCs w:val="19"/>
        </w:rPr>
        <w:t xml:space="preserve">      "distancePatterns":   ["(\\d+(?:\\.\\d+)?)\\s*km"],</w:t>
      </w:r>
    </w:p>
    <w:p>
      <w:pPr>
        <w:shd w:fill="1E293B" w:val="clear"/>
        <w:spacing w:before="0" w:after="0"/>
        <w:ind w:left="360" w:right="360"/>
      </w:pPr>
      <w:r>
        <w:rPr>
          <w:rFonts w:ascii="Courier New" w:cs="Courier New" w:eastAsia="Courier New" w:hAnsi="Courier New"/>
          <w:color w:val="E2E8F0"/>
          <w:sz w:val="19"/>
          <w:szCs w:val="19"/>
        </w:rPr>
        <w:t xml:space="preserve">      "ocrThreshold":       0.7,</w:t>
      </w:r>
    </w:p>
    <w:p>
      <w:pPr>
        <w:shd w:fill="1E293B" w:val="clear"/>
        <w:spacing w:before="0" w:after="0"/>
        <w:ind w:left="360" w:right="360"/>
      </w:pPr>
      <w:r>
        <w:rPr>
          <w:rFonts w:ascii="Courier New" w:cs="Courier New" w:eastAsia="Courier New" w:hAnsi="Courier New"/>
          <w:color w:val="E2E8F0"/>
          <w:sz w:val="19"/>
          <w:szCs w:val="19"/>
        </w:rPr>
        <w:t xml:space="preserve">      "ocrRegions": {</w:t>
      </w:r>
    </w:p>
    <w:p>
      <w:pPr>
        <w:shd w:fill="1E293B" w:val="clear"/>
        <w:spacing w:before="0" w:after="0"/>
        <w:ind w:left="360" w:right="360"/>
      </w:pPr>
      <w:r>
        <w:rPr>
          <w:rFonts w:ascii="Courier New" w:cs="Courier New" w:eastAsia="Courier New" w:hAnsi="Courier New"/>
          <w:color w:val="E2E8F0"/>
          <w:sz w:val="19"/>
          <w:szCs w:val="19"/>
        </w:rPr>
        <w:t xml:space="preserve">        "rideType": [0.04, 0.60, 0.20, 0.75]</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0"/>
        <w:ind w:left="360" w:right="360"/>
      </w:pPr>
      <w:r>
        <w:rPr>
          <w:rFonts w:ascii="Courier New" w:cs="Courier New" w:eastAsia="Courier New" w:hAnsi="Courier New"/>
          <w:color w:val="E2E8F0"/>
          <w:sz w:val="19"/>
          <w:szCs w:val="19"/>
        </w:rPr>
        <w:t xml:space="preserve">    "in.shadowfax.gandalf": {</w:t>
      </w:r>
    </w:p>
    <w:p>
      <w:pPr>
        <w:shd w:fill="1E293B" w:val="clear"/>
        <w:spacing w:before="0" w:after="0"/>
        <w:ind w:left="360" w:right="360"/>
      </w:pPr>
      <w:r>
        <w:rPr>
          <w:rFonts w:ascii="Courier New" w:cs="Courier New" w:eastAsia="Courier New" w:hAnsi="Courier New"/>
          <w:color w:val="E2E8F0"/>
          <w:sz w:val="19"/>
          <w:szCs w:val="19"/>
        </w:rPr>
        <w:t xml:space="preserve">      "farePatterns":       ["Guaranteed Pay:\\s*[₹]\\s*(\\d+)", "Surge Bonus:\\s*[₹]\\s*(\\d+)"],</w:t>
      </w:r>
    </w:p>
    <w:p>
      <w:pPr>
        <w:shd w:fill="1E293B" w:val="clear"/>
        <w:spacing w:before="0" w:after="0"/>
        <w:ind w:left="360" w:right="360"/>
      </w:pPr>
      <w:r>
        <w:rPr>
          <w:rFonts w:ascii="Courier New" w:cs="Courier New" w:eastAsia="Courier New" w:hAnsi="Courier New"/>
          <w:color w:val="E2E8F0"/>
          <w:sz w:val="19"/>
          <w:szCs w:val="19"/>
        </w:rPr>
        <w:t xml:space="preserve">      "distancePatterns":   ["(\\d+(?:\\.\\d+)?)\\s*km"],</w:t>
      </w:r>
    </w:p>
    <w:p>
      <w:pPr>
        <w:shd w:fill="1E293B" w:val="clear"/>
        <w:spacing w:before="0" w:after="0"/>
        <w:ind w:left="360" w:right="360"/>
      </w:pPr>
      <w:r>
        <w:rPr>
          <w:rFonts w:ascii="Courier New" w:cs="Courier New" w:eastAsia="Courier New" w:hAnsi="Courier New"/>
          <w:color w:val="E2E8F0"/>
          <w:sz w:val="19"/>
          <w:szCs w:val="19"/>
        </w:rPr>
        <w:t xml:space="preserve">      "ocrThreshold":       0.5,</w:t>
      </w:r>
    </w:p>
    <w:p>
      <w:pPr>
        <w:shd w:fill="1E293B" w:val="clear"/>
        <w:spacing w:before="0" w:after="0"/>
        <w:ind w:left="360" w:right="360"/>
      </w:pPr>
      <w:r>
        <w:rPr>
          <w:rFonts w:ascii="Courier New" w:cs="Courier New" w:eastAsia="Courier New" w:hAnsi="Courier New"/>
          <w:color w:val="E2E8F0"/>
          <w:sz w:val="19"/>
          <w:szCs w:val="19"/>
        </w:rPr>
        <w:t xml:space="preserve">      "ocrRegions": {</w:t>
      </w:r>
    </w:p>
    <w:p>
      <w:pPr>
        <w:shd w:fill="1E293B" w:val="clear"/>
        <w:spacing w:before="0" w:after="0"/>
        <w:ind w:left="360" w:right="360"/>
      </w:pPr>
      <w:r>
        <w:rPr>
          <w:rFonts w:ascii="Courier New" w:cs="Courier New" w:eastAsia="Courier New" w:hAnsi="Courier New"/>
          <w:color w:val="E2E8F0"/>
          <w:sz w:val="19"/>
          <w:szCs w:val="19"/>
        </w:rPr>
        <w:t xml:space="preserve">        "card": [0.05, 0.25, 0.95, 0.75]</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0"/>
        <w:ind w:left="360" w:right="360"/>
      </w:pPr>
      <w:r>
        <w:rPr>
          <w:rFonts w:ascii="Courier New" w:cs="Courier New" w:eastAsia="Courier New" w:hAnsi="Courier New"/>
          <w:color w:val="E2E8F0"/>
          <w:sz w:val="19"/>
          <w:szCs w:val="19"/>
        </w:rPr>
        <w:t xml:space="preserve">  }</w:t>
      </w:r>
    </w:p>
    <w:p>
      <w:pPr>
        <w:shd w:fill="1E293B" w:val="clear"/>
        <w:spacing w:before="0" w:after="120"/>
        <w:ind w:left="360" w:right="360"/>
      </w:pPr>
      <w:r>
        <w:rPr>
          <w:rFonts w:ascii="Courier New" w:cs="Courier New" w:eastAsia="Courier New" w:hAnsi="Courier New"/>
          <w:color w:val="E2E8F0"/>
          <w:sz w:val="19"/>
          <w:szCs w:val="19"/>
        </w:rPr>
        <w:t xml:space="preserve">}</w:t>
      </w:r>
    </w:p>
    <w:p>
      <w:pPr>
        <w:spacing w:after="200"/>
      </w:pPr>
    </w:p>
    <w:p>
      <w:pPr>
        <w:spacing w:before="0" w:after="0"/>
      </w:pPr>
      <w:r>
        <w:br w:type="page"/>
      </w:r>
    </w:p>
    <w:p>
      <w:pPr>
        <w:pStyle w:val="Heading1"/>
        <w:pBdr>
          <w:bottom w:val="single" w:color="1A56DB" w:sz="8" w:space="6"/>
        </w:pBdr>
        <w:spacing w:before="480" w:after="180"/>
      </w:pPr>
      <w:r>
        <w:rPr>
          <w:rFonts w:ascii="Arial" w:cs="Arial" w:eastAsia="Arial" w:hAnsi="Arial"/>
          <w:b/>
          <w:bCs/>
          <w:color w:val="0D2B55"/>
          <w:sz w:val="36"/>
          <w:szCs w:val="36"/>
        </w:rPr>
        <w:t xml:space="preserve">11. Anti-Automation Awareness</w:t>
      </w:r>
    </w:p>
    <w:p>
      <w:pPr>
        <w:pStyle w:val="Heading2"/>
        <w:spacing w:before="360" w:after="120"/>
      </w:pPr>
      <w:r>
        <w:rPr>
          <w:rFonts w:ascii="Arial" w:cs="Arial" w:eastAsia="Arial" w:hAnsi="Arial"/>
          <w:b/>
          <w:bCs/>
          <w:color w:val="1A56DB"/>
          <w:sz w:val="28"/>
          <w:szCs w:val="28"/>
        </w:rPr>
        <w:t xml:space="preserve">11.1 Accessibility Service Detection by Host Apps</w:t>
      </w:r>
    </w:p>
    <w:p>
      <w:pPr>
        <w:spacing w:before="0" w:after="130"/>
      </w:pPr>
      <w:r>
        <w:rPr>
          <w:rFonts w:ascii="Arial" w:cs="Arial" w:eastAsia="Arial" w:hAnsi="Arial"/>
          <w:sz w:val="22"/>
          <w:szCs w:val="22"/>
        </w:rPr>
        <w:t xml:space="preserve">Host apps (Uber, Ola) can enumerate all running accessibility services via AccessibilityManager.getEnabledAccessibilityServiceList(). Commercial mobile security SDKs (e.g. Appdome) offer this as a turnkey feature to detect and block automation overlays.</w:t>
      </w:r>
    </w:p>
    <w:p>
      <w:pPr>
        <w:spacing w:after="80"/>
      </w:pPr>
    </w:p>
    <w:p>
      <w:pPr>
        <w:pBdr>
          <w:left w:val="single" w:color="1E40AF" w:sz="12" w:space="8"/>
        </w:pBdr>
        <w:shd w:fill="DBEAFE" w:val="clear"/>
        <w:spacing w:before="160" w:after="160"/>
        <w:ind w:left="360" w:right="360"/>
      </w:pPr>
      <w:r>
        <w:rPr>
          <w:rFonts w:ascii="Arial" w:cs="Arial" w:eastAsia="Arial" w:hAnsi="Arial"/>
          <w:b w:val="false"/>
          <w:bCs w:val="false"/>
          <w:color w:val="1E40AF"/>
          <w:sz w:val="20"/>
          <w:szCs w:val="20"/>
        </w:rPr>
        <w:t xml:space="preserve">ℹ  RideSmart is a passive profit calculator overlay. It observes — but never interacts with — the host app's UI. It never performs ACTION_CLICK or any automated touch event. This distinction is important: passive observation tools operate in a grey zone, while auto-accept bots explicitly violate platform Terms of Service.</w:t>
      </w:r>
    </w:p>
    <w:p>
      <w:pPr>
        <w:spacing w:after="120"/>
      </w:pPr>
    </w:p>
    <w:p>
      <w:pPr>
        <w:pStyle w:val="Heading2"/>
        <w:spacing w:before="360" w:after="120"/>
      </w:pPr>
      <w:r>
        <w:rPr>
          <w:rFonts w:ascii="Arial" w:cs="Arial" w:eastAsia="Arial" w:hAnsi="Arial"/>
          <w:b/>
          <w:bCs/>
          <w:color w:val="1A56DB"/>
          <w:sz w:val="28"/>
          <w:szCs w:val="28"/>
        </w:rPr>
        <w:t xml:space="preserve">11.2 Behavioral Telemetry (If Interaction Is Ever Added)</w:t>
      </w:r>
    </w:p>
    <w:p>
      <w:pPr>
        <w:spacing w:before="0" w:after="130"/>
      </w:pPr>
      <w:r>
        <w:rPr>
          <w:rFonts w:ascii="Arial" w:cs="Arial" w:eastAsia="Arial" w:hAnsi="Arial"/>
          <w:sz w:val="22"/>
          <w:szCs w:val="22"/>
        </w:rPr>
        <w:t xml:space="preserve">Uber's risk systems (Mastermind, RADAR) analyze driver interaction telemetry. Any automated tap registered within 25 ms of offer display, occurring consistently across multiple offers, is immediately classified as non-human bot activity and triggers account suspension. Human motor latency follows a lognormal distribution (mean ~350 ms, SD ~180 ms after a decision is formed). Any automated interaction must introduce randomized Gaussian delays in this range.</w:t>
      </w:r>
    </w:p>
    <w:p>
      <w:pPr>
        <w:spacing w:after="120"/>
      </w:pPr>
    </w:p>
    <w:p>
      <w:pPr>
        <w:pStyle w:val="Heading2"/>
        <w:spacing w:before="360" w:after="120"/>
      </w:pPr>
      <w:r>
        <w:rPr>
          <w:rFonts w:ascii="Arial" w:cs="Arial" w:eastAsia="Arial" w:hAnsi="Arial"/>
          <w:b/>
          <w:bCs/>
          <w:color w:val="1A56DB"/>
          <w:sz w:val="28"/>
          <w:szCs w:val="28"/>
        </w:rPr>
        <w:t xml:space="preserve">11.3 Google Play Policy — isAccessibilityTool</w:t>
      </w:r>
    </w:p>
    <w:p>
      <w:pPr>
        <w:spacing w:before="0" w:after="130"/>
      </w:pPr>
      <w:r>
        <w:rPr>
          <w:rFonts w:ascii="Arial" w:cs="Arial" w:eastAsia="Arial" w:hAnsi="Arial"/>
          <w:sz w:val="22"/>
          <w:szCs w:val="22"/>
        </w:rPr>
        <w:t xml:space="preserve">Android 13 (API 33) requires apps that use AccessibilityService to review whether they meet the criteria for declaring isAccessibilityTool=true in the app manifest. This flag is reviewed by Google Play. For a driver profit assistant that only reads other apps' UIs, isAccessibilityTool=false is technically accurate. Monitor Google Play policy changes on this topic with each major Android release.</w:t>
      </w:r>
    </w:p>
    <w:p>
      <w:pPr>
        <w:spacing w:after="200"/>
      </w:pPr>
    </w:p>
    <w:p>
      <w:pPr>
        <w:spacing w:before="0" w:after="0"/>
      </w:pPr>
      <w:r>
        <w:br w:type="page"/>
      </w:r>
    </w:p>
    <w:p>
      <w:pPr>
        <w:pStyle w:val="Heading1"/>
        <w:pBdr>
          <w:bottom w:val="single" w:color="1A56DB" w:sz="8" w:space="6"/>
        </w:pBdr>
        <w:spacing w:before="480" w:after="180"/>
      </w:pPr>
      <w:r>
        <w:rPr>
          <w:rFonts w:ascii="Arial" w:cs="Arial" w:eastAsia="Arial" w:hAnsi="Arial"/>
          <w:b/>
          <w:bCs/>
          <w:color w:val="0D2B55"/>
          <w:sz w:val="36"/>
          <w:szCs w:val="36"/>
        </w:rPr>
        <w:t xml:space="preserve">12. Commercial Driver-Assistant App Strategies</w:t>
      </w:r>
    </w:p>
    <w:p>
      <w:pPr>
        <w:spacing w:before="0" w:after="130"/>
      </w:pPr>
      <w:r>
        <w:rPr>
          <w:rFonts w:ascii="Arial" w:cs="Arial" w:eastAsia="Arial" w:hAnsi="Arial"/>
          <w:sz w:val="22"/>
          <w:szCs w:val="22"/>
        </w:rPr>
        <w:t xml:space="preserve">Analysis of production driver-assistant applications reveals several engineering strategies worth adopting:</w:t>
      </w:r>
    </w:p>
    <w:p>
      <w:pPr>
        <w:spacing w:after="100"/>
      </w:pPr>
    </w:p>
    <w:p>
      <w:pPr>
        <w:pStyle w:val="ListParagraph"/>
        <w:numPr>
          <w:ilvl w:val="0"/>
          <w:numId w:val="2"/>
        </w:numPr>
        <w:spacing w:before="0" w:after="90"/>
      </w:pPr>
      <w:r>
        <w:rPr>
          <w:rFonts w:ascii="Arial" w:cs="Arial" w:eastAsia="Arial" w:hAnsi="Arial"/>
          <w:b/>
          <w:bCs/>
          <w:sz w:val="22"/>
          <w:szCs w:val="22"/>
        </w:rPr>
        <w:t xml:space="preserve">Notification Listener as parallel fast lane: Many commercial apps use NotificationListenerService in addition to AccessibilityService. Driver apps often send a notification at the exact moment as showing the popup, with fare and distance as structured extras. This provides fare data in near-zero OCR latency as a parallel Lane B path.</w:t>
      </w:r>
    </w:p>
    <w:p>
      <w:pPr>
        <w:spacing w:after="40"/>
      </w:pPr>
    </w:p>
    <w:p>
      <w:pPr>
        <w:pStyle w:val="ListParagraph"/>
        <w:numPr>
          <w:ilvl w:val="0"/>
          <w:numId w:val="2"/>
        </w:numPr>
        <w:spacing w:before="0" w:after="90"/>
      </w:pPr>
      <w:r>
        <w:rPr>
          <w:rFonts w:ascii="Arial" w:cs="Arial" w:eastAsia="Arial" w:hAnsi="Arial"/>
          <w:b/>
          <w:bCs/>
          <w:sz w:val="22"/>
          <w:szCs w:val="22"/>
        </w:rPr>
        <w:t xml:space="preserve">Cloud-hosted pattern version database: Top commercial apps maintain a remote JSON mapping app version codes to UI node patterns. When a driver app update breaks patterns, the cloud config is pushed within hours — no app release needed. RideSmart's RemotePatternConfig system addresses this.</w:t>
      </w:r>
    </w:p>
    <w:p>
      <w:pPr>
        <w:spacing w:after="40"/>
      </w:pPr>
    </w:p>
    <w:p>
      <w:pPr>
        <w:pStyle w:val="ListParagraph"/>
        <w:numPr>
          <w:ilvl w:val="0"/>
          <w:numId w:val="2"/>
        </w:numPr>
        <w:spacing w:before="0" w:after="90"/>
      </w:pPr>
      <w:r>
        <w:rPr>
          <w:rFonts w:ascii="Arial" w:cs="Arial" w:eastAsia="Arial" w:hAnsi="Arial"/>
          <w:b/>
          <w:bCs/>
          <w:sz w:val="22"/>
          <w:szCs w:val="22"/>
        </w:rPr>
        <w:t xml:space="preserve">A/B shadow parsing: Run both node parser and OCR parser in parallel for every offer during a 'shadow mode' period. Log discrepancies. Provides continuous accuracy monitoring and detects strategy degradation before users notice.</w:t>
      </w:r>
    </w:p>
    <w:p>
      <w:pPr>
        <w:spacing w:after="40"/>
      </w:pPr>
    </w:p>
    <w:p>
      <w:pPr>
        <w:pStyle w:val="ListParagraph"/>
        <w:numPr>
          <w:ilvl w:val="0"/>
          <w:numId w:val="2"/>
        </w:numPr>
        <w:spacing w:before="0" w:after="90"/>
      </w:pPr>
      <w:r>
        <w:rPr>
          <w:rFonts w:ascii="Arial" w:cs="Arial" w:eastAsia="Arial" w:hAnsi="Arial"/>
          <w:b/>
          <w:bCs/>
          <w:sz w:val="22"/>
          <w:szCs w:val="22"/>
        </w:rPr>
        <w:t xml:space="preserve">Adaptive OCR threshold: Track per-user, per-app parse success rates. If Uber node parsing fails 80% of the time on a specific device model, lower the OCR trigger threshold automatically for that model.</w:t>
      </w:r>
    </w:p>
    <w:p>
      <w:pPr>
        <w:spacing w:after="40"/>
      </w:pPr>
    </w:p>
    <w:p>
      <w:pPr>
        <w:pStyle w:val="ListParagraph"/>
        <w:numPr>
          <w:ilvl w:val="0"/>
          <w:numId w:val="2"/>
        </w:numPr>
        <w:spacing w:before="0" w:after="90"/>
      </w:pPr>
      <w:r>
        <w:rPr>
          <w:rFonts w:ascii="Arial" w:cs="Arial" w:eastAsia="Arial" w:hAnsi="Arial"/>
          <w:b/>
          <w:bCs/>
          <w:sz w:val="22"/>
          <w:szCs w:val="22"/>
        </w:rPr>
        <w:t xml:space="preserve">Heuristic fare validation: After parsing, validate fare against a plausible range (₹20–₹5,000 for an Indian city ride). If parsed fare falls outside this range, it is almost certainly a misparse. Trigger re-parse or show a warning instead of an incorrect profit figure.</w:t>
      </w:r>
    </w:p>
    <w:p>
      <w:pPr>
        <w:spacing w:after="40"/>
      </w:pPr>
    </w:p>
    <w:p>
      <w:pPr>
        <w:pStyle w:val="ListParagraph"/>
        <w:numPr>
          <w:ilvl w:val="0"/>
          <w:numId w:val="2"/>
        </w:numPr>
        <w:spacing w:before="0" w:after="90"/>
      </w:pPr>
      <w:r>
        <w:rPr>
          <w:rFonts w:ascii="Arial" w:cs="Arial" w:eastAsia="Arial" w:hAnsi="Arial"/>
          <w:b/>
          <w:bCs/>
          <w:sz w:val="22"/>
          <w:szCs w:val="22"/>
        </w:rPr>
        <w:t xml:space="preserve">Ride type pre-classification: Pre-classify ride type from package name and Activity name before node parsing begins. This allows ProfitCalculator to pre-load the correct per-km rate, saving 10–20 ms from the calculation stage.</w:t>
      </w:r>
    </w:p>
    <w:p>
      <w:pPr>
        <w:spacing w:after="40"/>
      </w:pPr>
    </w:p>
    <w:p>
      <w:pPr>
        <w:pStyle w:val="ListParagraph"/>
        <w:numPr>
          <w:ilvl w:val="0"/>
          <w:numId w:val="2"/>
        </w:numPr>
        <w:spacing w:before="0" w:after="90"/>
      </w:pPr>
      <w:r>
        <w:rPr>
          <w:rFonts w:ascii="Arial" w:cs="Arial" w:eastAsia="Arial" w:hAnsi="Arial"/>
          <w:b/>
          <w:bCs/>
          <w:sz w:val="22"/>
          <w:szCs w:val="22"/>
        </w:rPr>
        <w:t xml:space="preserve">Low-latency overlay positioning: Position the overlay in non-interfering zones (top-right corner or bottom strip). Animate entry with a hardware-accelerated translate of &lt; 150 ms so the overlay appears to pop alongside the ride offer rather than after it.</w:t>
      </w:r>
    </w:p>
    <w:p>
      <w:pPr>
        <w:spacing w:after="200"/>
      </w:pPr>
    </w:p>
    <w:p>
      <w:pPr>
        <w:spacing w:before="0" w:after="0"/>
      </w:pPr>
      <w:r>
        <w:br w:type="page"/>
      </w:r>
    </w:p>
    <w:p>
      <w:pPr>
        <w:pStyle w:val="Heading1"/>
        <w:pBdr>
          <w:bottom w:val="single" w:color="1A56DB" w:sz="8" w:space="6"/>
        </w:pBdr>
        <w:spacing w:before="480" w:after="180"/>
      </w:pPr>
      <w:r>
        <w:rPr>
          <w:rFonts w:ascii="Arial" w:cs="Arial" w:eastAsia="Arial" w:hAnsi="Arial"/>
          <w:b/>
          <w:bCs/>
          <w:color w:val="0D2B55"/>
          <w:sz w:val="36"/>
          <w:szCs w:val="36"/>
        </w:rPr>
        <w:t xml:space="preserve">13. Implementation Roadmap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1800"/>
        <w:gridCol w:w="3160"/>
      </w:tblGrid>
      <w:tr>
        <w:tc>
          <w:tcPr>
            <w:tcW w:type="dxa" w:w="360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Component</w:t>
            </w:r>
          </w:p>
        </w:tc>
        <w:tc>
          <w:tcPr>
            <w:tcW w:type="dxa" w:w="80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Priority</w:t>
            </w:r>
          </w:p>
        </w:tc>
        <w:tc>
          <w:tcPr>
            <w:tcW w:type="dxa" w:w="180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Timeline</w:t>
            </w:r>
          </w:p>
        </w:tc>
        <w:tc>
          <w:tcPr>
            <w:tcW w:type="dxa" w:w="3160"/>
            <w:tcBorders>
              <w:top w:val="single" w:color="1A56DB" w:sz="1"/>
              <w:left w:val="single" w:color="1A56DB" w:sz="1"/>
              <w:bottom w:val="single" w:color="1A56DB" w:sz="1"/>
              <w:right w:val="single" w:color="1A56DB" w:sz="1"/>
            </w:tcBorders>
            <w:shd w:fill="0D2B5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Notes</w:t>
            </w:r>
          </w:p>
        </w:tc>
      </w:tr>
      <w:tr>
        <w:tc>
          <w:tcPr>
            <w:tcW w:type="dxa" w:w="3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RideSmartService + EventDispatcher</w:t>
            </w:r>
          </w:p>
        </w:tc>
        <w:tc>
          <w:tcPr>
            <w:tcW w:type="dxa" w:w="800"/>
            <w:tcBorders>
              <w:top w:val="single" w:color="D1D5DB" w:sz="1"/>
              <w:left w:val="single" w:color="D1D5DB" w:sz="1"/>
              <w:bottom w:val="single" w:color="D1D5DB" w:sz="1"/>
              <w:right w:val="single" w:color="D1D5DB" w:sz="1"/>
            </w:tcBorders>
            <w:shd w:fill="FEE2E2" w:val="clear"/>
            <w:tcMar>
              <w:top w:type="dxa" w:w="90"/>
              <w:left w:type="dxa" w:w="160"/>
              <w:bottom w:type="dxa" w:w="90"/>
              <w:right w:type="dxa" w:w="160"/>
            </w:tcMar>
          </w:tcPr>
          <w:p>
            <w:pPr>
              <w:jc w:val="center"/>
            </w:pPr>
            <w:r>
              <w:rPr>
                <w:rFonts w:ascii="Arial" w:cs="Arial" w:eastAsia="Arial" w:hAnsi="Arial"/>
                <w:b/>
                <w:bCs/>
                <w:color w:val="991B1B"/>
                <w:sz w:val="20"/>
                <w:szCs w:val="20"/>
              </w:rPr>
              <w:t xml:space="preserve">P0</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Day 1</w:t>
            </w:r>
          </w:p>
        </w:tc>
        <w:tc>
          <w:tcPr>
            <w:tcW w:type="dxa" w:w="3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Foundation of entire pipeline. HashSet package filter on main thread.</w:t>
            </w:r>
          </w:p>
        </w:tc>
      </w:tr>
      <w:tr>
        <w:tc>
          <w:tcPr>
            <w:tcW w:type="dxa" w:w="3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PlatformDetector (O(1) package HashMap)</w:t>
            </w:r>
          </w:p>
        </w:tc>
        <w:tc>
          <w:tcPr>
            <w:tcW w:type="dxa" w:w="800"/>
            <w:tcBorders>
              <w:top w:val="single" w:color="D1D5DB" w:sz="1"/>
              <w:left w:val="single" w:color="D1D5DB" w:sz="1"/>
              <w:bottom w:val="single" w:color="D1D5DB" w:sz="1"/>
              <w:right w:val="single" w:color="D1D5DB" w:sz="1"/>
            </w:tcBorders>
            <w:shd w:fill="FEE2E2" w:val="clear"/>
            <w:tcMar>
              <w:top w:type="dxa" w:w="90"/>
              <w:left w:type="dxa" w:w="160"/>
              <w:bottom w:type="dxa" w:w="90"/>
              <w:right w:type="dxa" w:w="160"/>
            </w:tcMar>
          </w:tcPr>
          <w:p>
            <w:pPr>
              <w:jc w:val="center"/>
            </w:pPr>
            <w:r>
              <w:rPr>
                <w:rFonts w:ascii="Arial" w:cs="Arial" w:eastAsia="Arial" w:hAnsi="Arial"/>
                <w:b/>
                <w:bCs/>
                <w:color w:val="991B1B"/>
                <w:sz w:val="20"/>
                <w:szCs w:val="20"/>
              </w:rPr>
              <w:t xml:space="preserve">P0</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Day 1</w:t>
            </w:r>
          </w:p>
        </w:tc>
        <w:tc>
          <w:tcPr>
            <w:tcW w:type="dxa" w:w="3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Use VERIFIED package names from Section 2.</w:t>
            </w:r>
          </w:p>
        </w:tc>
      </w:tr>
      <w:tr>
        <w:tc>
          <w:tcPr>
            <w:tcW w:type="dxa" w:w="3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NodeCollector (BFS, depth-capped, object pool)</w:t>
            </w:r>
          </w:p>
        </w:tc>
        <w:tc>
          <w:tcPr>
            <w:tcW w:type="dxa" w:w="800"/>
            <w:tcBorders>
              <w:top w:val="single" w:color="D1D5DB" w:sz="1"/>
              <w:left w:val="single" w:color="D1D5DB" w:sz="1"/>
              <w:bottom w:val="single" w:color="D1D5DB" w:sz="1"/>
              <w:right w:val="single" w:color="D1D5DB" w:sz="1"/>
            </w:tcBorders>
            <w:shd w:fill="FEE2E2" w:val="clear"/>
            <w:tcMar>
              <w:top w:type="dxa" w:w="90"/>
              <w:left w:type="dxa" w:w="160"/>
              <w:bottom w:type="dxa" w:w="90"/>
              <w:right w:type="dxa" w:w="160"/>
            </w:tcMar>
          </w:tcPr>
          <w:p>
            <w:pPr>
              <w:jc w:val="center"/>
            </w:pPr>
            <w:r>
              <w:rPr>
                <w:rFonts w:ascii="Arial" w:cs="Arial" w:eastAsia="Arial" w:hAnsi="Arial"/>
                <w:b/>
                <w:bCs/>
                <w:color w:val="991B1B"/>
                <w:sz w:val="20"/>
                <w:szCs w:val="20"/>
              </w:rPr>
              <w:t xml:space="preserve">P0</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Day 1</w:t>
            </w:r>
          </w:p>
        </w:tc>
        <w:tc>
          <w:tcPr>
            <w:tcW w:type="dxa" w:w="3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Node recycling and pool from day one.</w:t>
            </w:r>
          </w:p>
        </w:tc>
      </w:tr>
      <w:tr>
        <w:tc>
          <w:tcPr>
            <w:tcW w:type="dxa" w:w="3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SpatialReconstructor (Y-baseline grouping)</w:t>
            </w:r>
          </w:p>
        </w:tc>
        <w:tc>
          <w:tcPr>
            <w:tcW w:type="dxa" w:w="800"/>
            <w:tcBorders>
              <w:top w:val="single" w:color="D1D5DB" w:sz="1"/>
              <w:left w:val="single" w:color="D1D5DB" w:sz="1"/>
              <w:bottom w:val="single" w:color="D1D5DB" w:sz="1"/>
              <w:right w:val="single" w:color="D1D5DB" w:sz="1"/>
            </w:tcBorders>
            <w:shd w:fill="FEE2E2" w:val="clear"/>
            <w:tcMar>
              <w:top w:type="dxa" w:w="90"/>
              <w:left w:type="dxa" w:w="160"/>
              <w:bottom w:type="dxa" w:w="90"/>
              <w:right w:type="dxa" w:w="160"/>
            </w:tcMar>
          </w:tcPr>
          <w:p>
            <w:pPr>
              <w:jc w:val="center"/>
            </w:pPr>
            <w:r>
              <w:rPr>
                <w:rFonts w:ascii="Arial" w:cs="Arial" w:eastAsia="Arial" w:hAnsi="Arial"/>
                <w:b/>
                <w:bCs/>
                <w:color w:val="991B1B"/>
                <w:sz w:val="20"/>
                <w:szCs w:val="20"/>
              </w:rPr>
              <w:t xml:space="preserve">P0</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Day 2</w:t>
            </w:r>
          </w:p>
        </w:tc>
        <w:tc>
          <w:tcPr>
            <w:tcW w:type="dxa" w:w="3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Required for UberParser fare fragmentation.</w:t>
            </w:r>
          </w:p>
        </w:tc>
      </w:tr>
      <w:tr>
        <w:tc>
          <w:tcPr>
            <w:tcW w:type="dxa" w:w="3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OlaParser + RapidoParser</w:t>
            </w:r>
          </w:p>
        </w:tc>
        <w:tc>
          <w:tcPr>
            <w:tcW w:type="dxa" w:w="800"/>
            <w:tcBorders>
              <w:top w:val="single" w:color="D1D5DB" w:sz="1"/>
              <w:left w:val="single" w:color="D1D5DB" w:sz="1"/>
              <w:bottom w:val="single" w:color="D1D5DB" w:sz="1"/>
              <w:right w:val="single" w:color="D1D5DB" w:sz="1"/>
            </w:tcBorders>
            <w:shd w:fill="FEF3C7" w:val="clear"/>
            <w:tcMar>
              <w:top w:type="dxa" w:w="90"/>
              <w:left w:type="dxa" w:w="160"/>
              <w:bottom w:type="dxa" w:w="90"/>
              <w:right w:type="dxa" w:w="160"/>
            </w:tcMar>
          </w:tcPr>
          <w:p>
            <w:pPr>
              <w:jc w:val="center"/>
            </w:pPr>
            <w:r>
              <w:rPr>
                <w:rFonts w:ascii="Arial" w:cs="Arial" w:eastAsia="Arial" w:hAnsi="Arial"/>
                <w:b/>
                <w:bCs/>
                <w:color w:val="92400E"/>
                <w:sz w:val="20"/>
                <w:szCs w:val="20"/>
              </w:rPr>
              <w:t xml:space="preserve">P1</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Week 1</w:t>
            </w:r>
          </w:p>
        </w:tc>
        <w:tc>
          <w:tcPr>
            <w:tcW w:type="dxa" w:w="3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Highest node reliability. Rapido needs 180ms debounce.</w:t>
            </w:r>
          </w:p>
        </w:tc>
      </w:tr>
      <w:tr>
        <w:tc>
          <w:tcPr>
            <w:tcW w:type="dxa" w:w="3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ShadowfaxParser (dual-strategy Compose)</w:t>
            </w:r>
          </w:p>
        </w:tc>
        <w:tc>
          <w:tcPr>
            <w:tcW w:type="dxa" w:w="800"/>
            <w:tcBorders>
              <w:top w:val="single" w:color="D1D5DB" w:sz="1"/>
              <w:left w:val="single" w:color="D1D5DB" w:sz="1"/>
              <w:bottom w:val="single" w:color="D1D5DB" w:sz="1"/>
              <w:right w:val="single" w:color="D1D5DB" w:sz="1"/>
            </w:tcBorders>
            <w:shd w:fill="FEF3C7" w:val="clear"/>
            <w:tcMar>
              <w:top w:type="dxa" w:w="90"/>
              <w:left w:type="dxa" w:w="160"/>
              <w:bottom w:type="dxa" w:w="90"/>
              <w:right w:type="dxa" w:w="160"/>
            </w:tcMar>
          </w:tcPr>
          <w:p>
            <w:pPr>
              <w:jc w:val="center"/>
            </w:pPr>
            <w:r>
              <w:rPr>
                <w:rFonts w:ascii="Arial" w:cs="Arial" w:eastAsia="Arial" w:hAnsi="Arial"/>
                <w:b/>
                <w:bCs/>
                <w:color w:val="92400E"/>
                <w:sz w:val="20"/>
                <w:szCs w:val="20"/>
              </w:rPr>
              <w:t xml:space="preserve">P1</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Week 1</w:t>
            </w:r>
          </w:p>
        </w:tc>
        <w:tc>
          <w:tcPr>
            <w:tcW w:type="dxa" w:w="3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Dual-strategy: individual + merged node handling.</w:t>
            </w:r>
          </w:p>
        </w:tc>
      </w:tr>
      <w:tr>
        <w:tc>
          <w:tcPr>
            <w:tcW w:type="dxa" w:w="3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SessionManager (MurmurHash3 + TTL)</w:t>
            </w:r>
          </w:p>
        </w:tc>
        <w:tc>
          <w:tcPr>
            <w:tcW w:type="dxa" w:w="800"/>
            <w:tcBorders>
              <w:top w:val="single" w:color="D1D5DB" w:sz="1"/>
              <w:left w:val="single" w:color="D1D5DB" w:sz="1"/>
              <w:bottom w:val="single" w:color="D1D5DB" w:sz="1"/>
              <w:right w:val="single" w:color="D1D5DB" w:sz="1"/>
            </w:tcBorders>
            <w:shd w:fill="FEF3C7" w:val="clear"/>
            <w:tcMar>
              <w:top w:type="dxa" w:w="90"/>
              <w:left w:type="dxa" w:w="160"/>
              <w:bottom w:type="dxa" w:w="90"/>
              <w:right w:type="dxa" w:w="160"/>
            </w:tcMar>
          </w:tcPr>
          <w:p>
            <w:pPr>
              <w:jc w:val="center"/>
            </w:pPr>
            <w:r>
              <w:rPr>
                <w:rFonts w:ascii="Arial" w:cs="Arial" w:eastAsia="Arial" w:hAnsi="Arial"/>
                <w:b/>
                <w:bCs/>
                <w:color w:val="92400E"/>
                <w:sz w:val="20"/>
                <w:szCs w:val="20"/>
              </w:rPr>
              <w:t xml:space="preserve">P1</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Week 1</w:t>
            </w:r>
          </w:p>
        </w:tc>
        <w:tc>
          <w:tcPr>
            <w:tcW w:type="dxa" w:w="3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Critical for CPU efficiency. Debounce state machine.</w:t>
            </w:r>
          </w:p>
        </w:tc>
      </w:tr>
      <w:tr>
        <w:tc>
          <w:tcPr>
            <w:tcW w:type="dxa" w:w="3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OverlayManager (pre-inflated, HW-accel)</w:t>
            </w:r>
          </w:p>
        </w:tc>
        <w:tc>
          <w:tcPr>
            <w:tcW w:type="dxa" w:w="800"/>
            <w:tcBorders>
              <w:top w:val="single" w:color="D1D5DB" w:sz="1"/>
              <w:left w:val="single" w:color="D1D5DB" w:sz="1"/>
              <w:bottom w:val="single" w:color="D1D5DB" w:sz="1"/>
              <w:right w:val="single" w:color="D1D5DB" w:sz="1"/>
            </w:tcBorders>
            <w:shd w:fill="FEF3C7" w:val="clear"/>
            <w:tcMar>
              <w:top w:type="dxa" w:w="90"/>
              <w:left w:type="dxa" w:w="160"/>
              <w:bottom w:type="dxa" w:w="90"/>
              <w:right w:type="dxa" w:w="160"/>
            </w:tcMar>
          </w:tcPr>
          <w:p>
            <w:pPr>
              <w:jc w:val="center"/>
            </w:pPr>
            <w:r>
              <w:rPr>
                <w:rFonts w:ascii="Arial" w:cs="Arial" w:eastAsia="Arial" w:hAnsi="Arial"/>
                <w:b/>
                <w:bCs/>
                <w:color w:val="92400E"/>
                <w:sz w:val="20"/>
                <w:szCs w:val="20"/>
              </w:rPr>
              <w:t xml:space="preserve">P1</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Week 1</w:t>
            </w:r>
          </w:p>
        </w:tc>
        <w:tc>
          <w:tcPr>
            <w:tcW w:type="dxa" w:w="3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Hardware-accelerated canvas. Top-right or bottom strip positioning.</w:t>
            </w:r>
          </w:p>
        </w:tc>
      </w:tr>
      <w:tr>
        <w:tc>
          <w:tcPr>
            <w:tcW w:type="dxa" w:w="3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OEM Setup Wizard (Xiaomi, Samsung, Oppo)</w:t>
            </w:r>
          </w:p>
        </w:tc>
        <w:tc>
          <w:tcPr>
            <w:tcW w:type="dxa" w:w="800"/>
            <w:tcBorders>
              <w:top w:val="single" w:color="D1D5DB" w:sz="1"/>
              <w:left w:val="single" w:color="D1D5DB" w:sz="1"/>
              <w:bottom w:val="single" w:color="D1D5DB" w:sz="1"/>
              <w:right w:val="single" w:color="D1D5DB" w:sz="1"/>
            </w:tcBorders>
            <w:shd w:fill="FEF3C7" w:val="clear"/>
            <w:tcMar>
              <w:top w:type="dxa" w:w="90"/>
              <w:left w:type="dxa" w:w="160"/>
              <w:bottom w:type="dxa" w:w="90"/>
              <w:right w:type="dxa" w:w="160"/>
            </w:tcMar>
          </w:tcPr>
          <w:p>
            <w:pPr>
              <w:jc w:val="center"/>
            </w:pPr>
            <w:r>
              <w:rPr>
                <w:rFonts w:ascii="Arial" w:cs="Arial" w:eastAsia="Arial" w:hAnsi="Arial"/>
                <w:b/>
                <w:bCs/>
                <w:color w:val="92400E"/>
                <w:sz w:val="20"/>
                <w:szCs w:val="20"/>
              </w:rPr>
              <w:t xml:space="preserve">P1</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Week 1</w:t>
            </w:r>
          </w:p>
        </w:tc>
        <w:tc>
          <w:tcPr>
            <w:tcW w:type="dxa" w:w="3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Critical for India market. Device-specific deep-link Intents.</w:t>
            </w:r>
          </w:p>
        </w:tc>
      </w:tr>
      <w:tr>
        <w:tc>
          <w:tcPr>
            <w:tcW w:type="dxa" w:w="3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UberParser (spatial reconstruction)</w:t>
            </w:r>
          </w:p>
        </w:tc>
        <w:tc>
          <w:tcPr>
            <w:tcW w:type="dxa" w:w="800"/>
            <w:tcBorders>
              <w:top w:val="single" w:color="D1D5DB" w:sz="1"/>
              <w:left w:val="single" w:color="D1D5DB" w:sz="1"/>
              <w:bottom w:val="single" w:color="D1D5DB" w:sz="1"/>
              <w:right w:val="single" w:color="D1D5DB" w:sz="1"/>
            </w:tcBorders>
            <w:shd w:fill="DBEAFE" w:val="clear"/>
            <w:tcMar>
              <w:top w:type="dxa" w:w="90"/>
              <w:left w:type="dxa" w:w="160"/>
              <w:bottom w:type="dxa" w:w="90"/>
              <w:right w:type="dxa" w:w="160"/>
            </w:tcMar>
          </w:tcPr>
          <w:p>
            <w:pPr>
              <w:jc w:val="center"/>
            </w:pPr>
            <w:r>
              <w:rPr>
                <w:rFonts w:ascii="Arial" w:cs="Arial" w:eastAsia="Arial" w:hAnsi="Arial"/>
                <w:b/>
                <w:bCs/>
                <w:color w:val="1E40AF"/>
                <w:sz w:val="20"/>
                <w:szCs w:val="20"/>
              </w:rPr>
              <w:t xml:space="preserve">P2</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Week 2</w:t>
            </w:r>
          </w:p>
        </w:tc>
        <w:tc>
          <w:tcPr>
            <w:tcW w:type="dxa" w:w="3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Spatial grouping first; OCR as fallback.</w:t>
            </w:r>
          </w:p>
        </w:tc>
      </w:tr>
      <w:tr>
        <w:tc>
          <w:tcPr>
            <w:tcW w:type="dxa" w:w="3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ScreenCapture (takeScreenshot + MediaProjection)</w:t>
            </w:r>
          </w:p>
        </w:tc>
        <w:tc>
          <w:tcPr>
            <w:tcW w:type="dxa" w:w="800"/>
            <w:tcBorders>
              <w:top w:val="single" w:color="D1D5DB" w:sz="1"/>
              <w:left w:val="single" w:color="D1D5DB" w:sz="1"/>
              <w:bottom w:val="single" w:color="D1D5DB" w:sz="1"/>
              <w:right w:val="single" w:color="D1D5DB" w:sz="1"/>
            </w:tcBorders>
            <w:shd w:fill="DBEAFE" w:val="clear"/>
            <w:tcMar>
              <w:top w:type="dxa" w:w="90"/>
              <w:left w:type="dxa" w:w="160"/>
              <w:bottom w:type="dxa" w:w="90"/>
              <w:right w:type="dxa" w:w="160"/>
            </w:tcMar>
          </w:tcPr>
          <w:p>
            <w:pPr>
              <w:jc w:val="center"/>
            </w:pPr>
            <w:r>
              <w:rPr>
                <w:rFonts w:ascii="Arial" w:cs="Arial" w:eastAsia="Arial" w:hAnsi="Arial"/>
                <w:b/>
                <w:bCs/>
                <w:color w:val="1E40AF"/>
                <w:sz w:val="20"/>
                <w:szCs w:val="20"/>
              </w:rPr>
              <w:t xml:space="preserve">P2</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Week 2</w:t>
            </w:r>
          </w:p>
        </w:tc>
        <w:tc>
          <w:tcPr>
            <w:tcW w:type="dxa" w:w="3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API 30+ uses takeScreenshot(); older uses MediaProjection.</w:t>
            </w:r>
          </w:p>
        </w:tc>
      </w:tr>
      <w:tr>
        <w:tc>
          <w:tcPr>
            <w:tcW w:type="dxa" w:w="3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OcrEngine (ML Kit BUNDLED, pre-warmed)</w:t>
            </w:r>
          </w:p>
        </w:tc>
        <w:tc>
          <w:tcPr>
            <w:tcW w:type="dxa" w:w="800"/>
            <w:tcBorders>
              <w:top w:val="single" w:color="D1D5DB" w:sz="1"/>
              <w:left w:val="single" w:color="D1D5DB" w:sz="1"/>
              <w:bottom w:val="single" w:color="D1D5DB" w:sz="1"/>
              <w:right w:val="single" w:color="D1D5DB" w:sz="1"/>
            </w:tcBorders>
            <w:shd w:fill="DBEAFE" w:val="clear"/>
            <w:tcMar>
              <w:top w:type="dxa" w:w="90"/>
              <w:left w:type="dxa" w:w="160"/>
              <w:bottom w:type="dxa" w:w="90"/>
              <w:right w:type="dxa" w:w="160"/>
            </w:tcMar>
          </w:tcPr>
          <w:p>
            <w:pPr>
              <w:jc w:val="center"/>
            </w:pPr>
            <w:r>
              <w:rPr>
                <w:rFonts w:ascii="Arial" w:cs="Arial" w:eastAsia="Arial" w:hAnsi="Arial"/>
                <w:b/>
                <w:bCs/>
                <w:color w:val="1E40AF"/>
                <w:sz w:val="20"/>
                <w:szCs w:val="20"/>
              </w:rPr>
              <w:t xml:space="preserve">P2</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Week 2</w:t>
            </w:r>
          </w:p>
        </w:tc>
        <w:tc>
          <w:tcPr>
            <w:tcW w:type="dxa" w:w="3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BUNDLED variant. Pre-warm on service start.</w:t>
            </w:r>
          </w:p>
        </w:tc>
      </w:tr>
      <w:tr>
        <w:tc>
          <w:tcPr>
            <w:tcW w:type="dxa" w:w="3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RemotePatternConfig (Firebase / CDN JSON)</w:t>
            </w:r>
          </w:p>
        </w:tc>
        <w:tc>
          <w:tcPr>
            <w:tcW w:type="dxa" w:w="800"/>
            <w:tcBorders>
              <w:top w:val="single" w:color="D1D5DB" w:sz="1"/>
              <w:left w:val="single" w:color="D1D5DB" w:sz="1"/>
              <w:bottom w:val="single" w:color="D1D5DB" w:sz="1"/>
              <w:right w:val="single" w:color="D1D5DB" w:sz="1"/>
            </w:tcBorders>
            <w:shd w:fill="D1FAE5" w:val="clear"/>
            <w:tcMar>
              <w:top w:type="dxa" w:w="90"/>
              <w:left w:type="dxa" w:w="160"/>
              <w:bottom w:type="dxa" w:w="90"/>
              <w:right w:type="dxa" w:w="160"/>
            </w:tcMar>
          </w:tcPr>
          <w:p>
            <w:pPr>
              <w:jc w:val="center"/>
            </w:pPr>
            <w:r>
              <w:rPr>
                <w:rFonts w:ascii="Arial" w:cs="Arial" w:eastAsia="Arial" w:hAnsi="Arial"/>
                <w:b/>
                <w:bCs/>
                <w:color w:val="065F46"/>
                <w:sz w:val="20"/>
                <w:szCs w:val="20"/>
              </w:rPr>
              <w:t xml:space="preserve">P3</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Week 3</w:t>
            </w:r>
          </w:p>
        </w:tc>
        <w:tc>
          <w:tcPr>
            <w:tcW w:type="dxa" w:w="3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Pattern version + OCR threshold + region config.</w:t>
            </w:r>
          </w:p>
        </w:tc>
      </w:tr>
      <w:tr>
        <w:tc>
          <w:tcPr>
            <w:tcW w:type="dxa" w:w="3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A/B Shadow Parse Logging</w:t>
            </w:r>
          </w:p>
        </w:tc>
        <w:tc>
          <w:tcPr>
            <w:tcW w:type="dxa" w:w="800"/>
            <w:tcBorders>
              <w:top w:val="single" w:color="D1D5DB" w:sz="1"/>
              <w:left w:val="single" w:color="D1D5DB" w:sz="1"/>
              <w:bottom w:val="single" w:color="D1D5DB" w:sz="1"/>
              <w:right w:val="single" w:color="D1D5DB" w:sz="1"/>
            </w:tcBorders>
            <w:shd w:fill="D1FAE5" w:val="clear"/>
            <w:tcMar>
              <w:top w:type="dxa" w:w="90"/>
              <w:left w:type="dxa" w:w="160"/>
              <w:bottom w:type="dxa" w:w="90"/>
              <w:right w:type="dxa" w:w="160"/>
            </w:tcMar>
          </w:tcPr>
          <w:p>
            <w:pPr>
              <w:jc w:val="center"/>
            </w:pPr>
            <w:r>
              <w:rPr>
                <w:rFonts w:ascii="Arial" w:cs="Arial" w:eastAsia="Arial" w:hAnsi="Arial"/>
                <w:b/>
                <w:bCs/>
                <w:color w:val="065F46"/>
                <w:sz w:val="20"/>
                <w:szCs w:val="20"/>
              </w:rPr>
              <w:t xml:space="preserve">P3</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Week 3</w:t>
            </w:r>
          </w:p>
        </w:tc>
        <w:tc>
          <w:tcPr>
            <w:tcW w:type="dxa" w:w="3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Compare node vs OCR parse results silently.</w:t>
            </w:r>
          </w:p>
        </w:tc>
      </w:tr>
      <w:tr>
        <w:tc>
          <w:tcPr>
            <w:tcW w:type="dxa" w:w="3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NotificationListenerService lane</w:t>
            </w:r>
          </w:p>
        </w:tc>
        <w:tc>
          <w:tcPr>
            <w:tcW w:type="dxa" w:w="800"/>
            <w:tcBorders>
              <w:top w:val="single" w:color="D1D5DB" w:sz="1"/>
              <w:left w:val="single" w:color="D1D5DB" w:sz="1"/>
              <w:bottom w:val="single" w:color="D1D5DB" w:sz="1"/>
              <w:right w:val="single" w:color="D1D5DB" w:sz="1"/>
            </w:tcBorders>
            <w:shd w:fill="D1FAE5" w:val="clear"/>
            <w:tcMar>
              <w:top w:type="dxa" w:w="90"/>
              <w:left w:type="dxa" w:w="160"/>
              <w:bottom w:type="dxa" w:w="90"/>
              <w:right w:type="dxa" w:w="160"/>
            </w:tcMar>
          </w:tcPr>
          <w:p>
            <w:pPr>
              <w:jc w:val="center"/>
            </w:pPr>
            <w:r>
              <w:rPr>
                <w:rFonts w:ascii="Arial" w:cs="Arial" w:eastAsia="Arial" w:hAnsi="Arial"/>
                <w:b/>
                <w:bCs/>
                <w:color w:val="065F46"/>
                <w:sz w:val="20"/>
                <w:szCs w:val="20"/>
              </w:rPr>
              <w:t xml:space="preserve">P3</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Week 4</w:t>
            </w:r>
          </w:p>
        </w:tc>
        <w:tc>
          <w:tcPr>
            <w:tcW w:type="dxa" w:w="3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Parallel fast lane. Parse notification extras for fare.</w:t>
            </w:r>
          </w:p>
        </w:tc>
      </w:tr>
      <w:tr>
        <w:tc>
          <w:tcPr>
            <w:tcW w:type="dxa" w:w="3600"/>
            <w:tcBorders>
              <w:top w:val="single" w:color="D1D5DB" w:sz="1"/>
              <w:left w:val="single" w:color="D1D5DB" w:sz="1"/>
              <w:bottom w:val="single" w:color="D1D5DB" w:sz="1"/>
              <w:right w:val="single" w:color="D1D5DB" w:sz="1"/>
            </w:tcBorders>
            <w:shd w:fill="F1F5F9"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Adaptive OCR Threshold per device model</w:t>
            </w:r>
          </w:p>
        </w:tc>
        <w:tc>
          <w:tcPr>
            <w:tcW w:type="dxa" w:w="800"/>
            <w:tcBorders>
              <w:top w:val="single" w:color="D1D5DB" w:sz="1"/>
              <w:left w:val="single" w:color="D1D5DB" w:sz="1"/>
              <w:bottom w:val="single" w:color="D1D5DB" w:sz="1"/>
              <w:right w:val="single" w:color="D1D5DB" w:sz="1"/>
            </w:tcBorders>
            <w:shd w:fill="D1FAE5" w:val="clear"/>
            <w:tcMar>
              <w:top w:type="dxa" w:w="90"/>
              <w:left w:type="dxa" w:w="160"/>
              <w:bottom w:type="dxa" w:w="90"/>
              <w:right w:type="dxa" w:w="160"/>
            </w:tcMar>
          </w:tcPr>
          <w:p>
            <w:pPr>
              <w:jc w:val="center"/>
            </w:pPr>
            <w:r>
              <w:rPr>
                <w:rFonts w:ascii="Arial" w:cs="Arial" w:eastAsia="Arial" w:hAnsi="Arial"/>
                <w:b/>
                <w:bCs/>
                <w:color w:val="065F46"/>
                <w:sz w:val="20"/>
                <w:szCs w:val="20"/>
              </w:rPr>
              <w:t xml:space="preserve">P3</w:t>
            </w:r>
          </w:p>
        </w:tc>
        <w:tc>
          <w:tcPr>
            <w:tcW w:type="dxa" w:w="18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Week 4</w:t>
            </w:r>
          </w:p>
        </w:tc>
        <w:tc>
          <w:tcPr>
            <w:tcW w:type="dxa" w:w="3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tcPr>
          <w:p>
            <w:pPr>
              <w:jc w:val="left"/>
            </w:pPr>
            <w:r>
              <w:rPr>
                <w:rFonts w:ascii="Arial" w:cs="Arial" w:eastAsia="Arial" w:hAnsi="Arial"/>
                <w:b w:val="false"/>
                <w:bCs w:val="false"/>
                <w:color w:val="222222"/>
                <w:sz w:val="20"/>
                <w:szCs w:val="20"/>
              </w:rPr>
              <w:t xml:space="preserve">Feedback loop from shadow parse accuracy logs.</w:t>
            </w:r>
          </w:p>
        </w:tc>
      </w:tr>
    </w:tbl>
    <w:p>
      <w:pPr>
        <w:spacing w:after="200"/>
      </w:pPr>
    </w:p>
    <w:p>
      <w:pPr>
        <w:pStyle w:val="Heading1"/>
        <w:pBdr>
          <w:bottom w:val="single" w:color="1A56DB" w:sz="8" w:space="6"/>
        </w:pBdr>
        <w:spacing w:before="480" w:after="180"/>
      </w:pPr>
      <w:r>
        <w:rPr>
          <w:rFonts w:ascii="Arial" w:cs="Arial" w:eastAsia="Arial" w:hAnsi="Arial"/>
          <w:b/>
          <w:bCs/>
          <w:color w:val="0D2B55"/>
          <w:sz w:val="36"/>
          <w:szCs w:val="36"/>
        </w:rPr>
        <w:t xml:space="preserve">14. Summary &amp; Key Facts</w:t>
      </w:r>
    </w:p>
    <w:p>
      <w:pPr>
        <w:spacing w:after="80"/>
      </w:pPr>
    </w:p>
    <w:p>
      <w:pPr>
        <w:pBdr>
          <w:left w:val="single" w:color="065F46" w:sz="12" w:space="8"/>
        </w:pBdr>
        <w:shd w:fill="D1FAE5" w:val="clear"/>
        <w:spacing w:before="160" w:after="160"/>
        <w:ind w:left="360" w:right="360"/>
      </w:pPr>
      <w:r>
        <w:rPr>
          <w:rFonts w:ascii="Arial" w:cs="Arial" w:eastAsia="Arial" w:hAnsi="Arial"/>
          <w:b w:val="false"/>
          <w:bCs w:val="false"/>
          <w:color w:val="065F46"/>
          <w:sz w:val="20"/>
          <w:szCs w:val="20"/>
        </w:rPr>
        <w:t xml:space="preserve">✓  Verified package names: com.ubercab.driver | com.olacabs.oladriver | com.rapido.rider | in.shadowfax.gandalf</w:t>
      </w:r>
    </w:p>
    <w:p>
      <w:pPr>
        <w:spacing w:after="80"/>
      </w:pPr>
    </w:p>
    <w:p>
      <w:pPr>
        <w:pBdr>
          <w:left w:val="single" w:color="065F46" w:sz="12" w:space="8"/>
        </w:pBdr>
        <w:shd w:fill="D1FAE5" w:val="clear"/>
        <w:spacing w:before="160" w:after="160"/>
        <w:ind w:left="360" w:right="360"/>
      </w:pPr>
      <w:r>
        <w:rPr>
          <w:rFonts w:ascii="Arial" w:cs="Arial" w:eastAsia="Arial" w:hAnsi="Arial"/>
          <w:b w:val="false"/>
          <w:bCs w:val="false"/>
          <w:color w:val="065F46"/>
          <w:sz w:val="20"/>
          <w:szCs w:val="20"/>
        </w:rPr>
        <w:t xml:space="preserve">✓  Screenshot: AccessibilityService.takeScreenshot() on API 30+ (silent, no consent, 20–50ms). MediaProjection fallback on API &lt; 30.</w:t>
      </w:r>
    </w:p>
    <w:p>
      <w:pPr>
        <w:spacing w:after="80"/>
      </w:pPr>
    </w:p>
    <w:p>
      <w:pPr>
        <w:pBdr>
          <w:left w:val="single" w:color="065F46" w:sz="12" w:space="8"/>
        </w:pBdr>
        <w:shd w:fill="D1FAE5" w:val="clear"/>
        <w:spacing w:before="160" w:after="160"/>
        <w:ind w:left="360" w:right="360"/>
      </w:pPr>
      <w:r>
        <w:rPr>
          <w:rFonts w:ascii="Arial" w:cs="Arial" w:eastAsia="Arial" w:hAnsi="Arial"/>
          <w:b w:val="false"/>
          <w:bCs w:val="false"/>
          <w:color w:val="065F46"/>
          <w:sz w:val="20"/>
          <w:szCs w:val="20"/>
        </w:rPr>
        <w:t xml:space="preserve">✓  OCR: ML Kit BUNDLED variant (com.google.mlkit:text-recognition:16.0.1). Pre-warm on service start. Region-crop before OCR.</w:t>
      </w:r>
    </w:p>
    <w:p>
      <w:pPr>
        <w:spacing w:after="80"/>
      </w:pPr>
    </w:p>
    <w:p>
      <w:pPr>
        <w:pBdr>
          <w:left w:val="single" w:color="065F46" w:sz="12" w:space="8"/>
        </w:pBdr>
        <w:shd w:fill="D1FAE5" w:val="clear"/>
        <w:spacing w:before="160" w:after="160"/>
        <w:ind w:left="360" w:right="360"/>
      </w:pPr>
      <w:r>
        <w:rPr>
          <w:rFonts w:ascii="Arial" w:cs="Arial" w:eastAsia="Arial" w:hAnsi="Arial"/>
          <w:b w:val="false"/>
          <w:bCs w:val="false"/>
          <w:color w:val="065F46"/>
          <w:sz w:val="20"/>
          <w:szCs w:val="20"/>
        </w:rPr>
        <w:t xml:space="preserve">✓  Uber fare is fragmented across 3 accessibility nodes. Use getBoundsInScreen() Y-baseline grouping to reconstruct.</w:t>
      </w:r>
    </w:p>
    <w:p>
      <w:pPr>
        <w:spacing w:after="80"/>
      </w:pPr>
    </w:p>
    <w:p>
      <w:pPr>
        <w:pBdr>
          <w:left w:val="single" w:color="065F46" w:sz="12" w:space="8"/>
        </w:pBdr>
        <w:shd w:fill="D1FAE5" w:val="clear"/>
        <w:spacing w:before="160" w:after="160"/>
        <w:ind w:left="360" w:right="360"/>
      </w:pPr>
      <w:r>
        <w:rPr>
          <w:rFonts w:ascii="Arial" w:cs="Arial" w:eastAsia="Arial" w:hAnsi="Arial"/>
          <w:b w:val="false"/>
          <w:bCs w:val="false"/>
          <w:color w:val="065F46"/>
          <w:sz w:val="20"/>
          <w:szCs w:val="20"/>
        </w:rPr>
        <w:t xml:space="preserve">✓  Rapido has no upfront fare. Estimate from configurable per-km rate table by ride type.</w:t>
      </w:r>
    </w:p>
    <w:p>
      <w:pPr>
        <w:spacing w:after="80"/>
      </w:pPr>
    </w:p>
    <w:p>
      <w:pPr>
        <w:pBdr>
          <w:left w:val="single" w:color="065F46" w:sz="12" w:space="8"/>
        </w:pBdr>
        <w:shd w:fill="D1FAE5" w:val="clear"/>
        <w:spacing w:before="160" w:after="160"/>
        <w:ind w:left="360" w:right="360"/>
      </w:pPr>
      <w:r>
        <w:rPr>
          <w:rFonts w:ascii="Arial" w:cs="Arial" w:eastAsia="Arial" w:hAnsi="Arial"/>
          <w:b w:val="false"/>
          <w:bCs w:val="false"/>
          <w:color w:val="065F46"/>
          <w:sz w:val="20"/>
          <w:szCs w:val="20"/>
        </w:rPr>
        <w:t xml:space="preserve">✓  Shadowfax uses Jetpack Compose. Implement dual-strategy parser: individual nodes AND merged concatenated node.</w:t>
      </w:r>
    </w:p>
    <w:p>
      <w:pPr>
        <w:spacing w:after="80"/>
      </w:pPr>
    </w:p>
    <w:p>
      <w:pPr>
        <w:pBdr>
          <w:left w:val="single" w:color="065F46" w:sz="12" w:space="8"/>
        </w:pBdr>
        <w:shd w:fill="D1FAE5" w:val="clear"/>
        <w:spacing w:before="160" w:after="160"/>
        <w:ind w:left="360" w:right="360"/>
      </w:pPr>
      <w:r>
        <w:rPr>
          <w:rFonts w:ascii="Arial" w:cs="Arial" w:eastAsia="Arial" w:hAnsi="Arial"/>
          <w:b w:val="false"/>
          <w:bCs w:val="false"/>
          <w:color w:val="065F46"/>
          <w:sz w:val="20"/>
          <w:szCs w:val="20"/>
        </w:rPr>
        <w:t xml:space="preserve">✓  OEM battery management will kill the service on Xiaomi (most common gig worker device in India) without explicit AutoStart + No Restrictions + Task Lock configuration.</w:t>
      </w:r>
    </w:p>
    <w:p>
      <w:pPr>
        <w:spacing w:after="80"/>
      </w:pPr>
    </w:p>
    <w:p>
      <w:pPr>
        <w:pBdr>
          <w:left w:val="single" w:color="065F46" w:sz="12" w:space="8"/>
        </w:pBdr>
        <w:shd w:fill="D1FAE5" w:val="clear"/>
        <w:spacing w:before="160" w:after="160"/>
        <w:ind w:left="360" w:right="360"/>
      </w:pPr>
      <w:r>
        <w:rPr>
          <w:rFonts w:ascii="Arial" w:cs="Arial" w:eastAsia="Arial" w:hAnsi="Arial"/>
          <w:b w:val="false"/>
          <w:bCs w:val="false"/>
          <w:color w:val="065F46"/>
          <w:sz w:val="20"/>
          <w:szCs w:val="20"/>
        </w:rPr>
        <w:t xml:space="preserve">✓  With this architecture: Ola and Rapido achieve &lt; 300 ms via node parsing. Uber with OCR fallback targets &lt; 700 ms. Pre-warmed overlay and session cache ensure zero redundant computation on repeat offers. The &lt; 800 ms target is achievable on Snapdragon 680-class hardware.</w:t>
      </w:r>
    </w:p>
    <w:p>
      <w:pPr>
        <w:spacing w:after="200"/>
      </w:pP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0D2B55"/>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A56DB"/>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0891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2026-03-10T16:50:27.127Z</dcterms:created>
  <dcterms:modified xsi:type="dcterms:W3CDTF">2026-03-10T16:50:27.127Z</dcterms:modified>
</cp:coreProperties>
</file>

<file path=docProps/custom.xml><?xml version="1.0" encoding="utf-8"?>
<Properties xmlns="http://schemas.openxmlformats.org/officeDocument/2006/custom-properties" xmlns:vt="http://schemas.openxmlformats.org/officeDocument/2006/docPropsVTypes"/>
</file>