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authentication service that returns JWT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JwtApplication.java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com.example.jwt_auth;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JwtAuthApplication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SpringApplication.run(JwtAuthApplication.class, args);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SecurityConfig.java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package com.example.jwt_auth.config;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org.springframework.security.web.SecurityFilterChain;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@EnableWebSecurity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SecurityConfig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SecurityFilterChain filterChain(HttpSecurity http) throws Exception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http.csrf().disable()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.authorizeHttpRequests(auth -&gt; auth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.requestMatchers("/authenticate").authenticated()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.anyRequest().permitAll())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.httpBasic();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http.build();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AuthController.java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jwt_auth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jwt_auth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JwtUtil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3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AuthController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3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JwtUtil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jwtUtil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"/authenticate"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authenticate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token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jwtUtil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generateToken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of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"token"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token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JwtUtil.java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com.example.jwt_auth.util;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io.jsonwebtoken.Jwts;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io.jsonwebtoken.security.Keys;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java.security.Key;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JwtUtil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private final Key key = Keys.secretKeyFor(SignatureAlgorithm.HS256);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String generateToken(String username)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Jwts.builder()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.setSubject(username)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.setIssuedAt(new Date(System.currentTimeMillis()))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.setExpiration(new Date(System.currentTimeMillis() + 1000 * 60 * 60)) // 1 hour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.signWith(key)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.compact();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