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  <w:bookmarkStart w:id="0" w:name="_GoBack"/>
      <w:bookmarkEnd w:id="0"/>
      <w:r>
        <w:rPr>
          <w:rFonts w:ascii="Arial" w:hAnsi="Arial" w:cs="Arial"/>
          <w:spacing w:val="-2"/>
          <w:sz w:val="22"/>
        </w:rPr>
        <w:t>Currently, Nationwide Children’s Hospital is focusing recruitment efforts for the Flu Vaccine protocol on children with a specific emphasis on 6 months of age to up to 5 years of age for this season.</w:t>
      </w: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>This study is randomized where each</w:t>
      </w:r>
      <w:r w:rsidRPr="00255594">
        <w:rPr>
          <w:rFonts w:ascii="Arial" w:hAnsi="Arial" w:cs="Arial"/>
          <w:spacing w:val="-2"/>
          <w:sz w:val="22"/>
        </w:rPr>
        <w:t xml:space="preserve"> subject has a 50% chance of receiving </w:t>
      </w:r>
      <w:r>
        <w:rPr>
          <w:rFonts w:ascii="Arial" w:hAnsi="Arial" w:cs="Arial"/>
          <w:spacing w:val="-2"/>
          <w:sz w:val="22"/>
        </w:rPr>
        <w:t>the inactivated vaccine</w:t>
      </w:r>
      <w:r w:rsidRPr="00255594">
        <w:rPr>
          <w:rFonts w:ascii="Arial" w:hAnsi="Arial" w:cs="Arial"/>
          <w:spacing w:val="-2"/>
          <w:sz w:val="22"/>
        </w:rPr>
        <w:t xml:space="preserve"> and a 50% chance of receiving </w:t>
      </w:r>
      <w:r>
        <w:rPr>
          <w:rFonts w:ascii="Arial" w:hAnsi="Arial" w:cs="Arial"/>
          <w:spacing w:val="-2"/>
          <w:sz w:val="22"/>
        </w:rPr>
        <w:t>the live active vaccine.</w:t>
      </w:r>
      <w:r w:rsidRPr="00255594">
        <w:rPr>
          <w:rFonts w:ascii="Arial" w:hAnsi="Arial" w:cs="Arial"/>
          <w:spacing w:val="-2"/>
          <w:sz w:val="22"/>
        </w:rPr>
        <w:t xml:space="preserve">  </w:t>
      </w: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p w:rsidR="002853BF" w:rsidRPr="00531863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b/>
          <w:spacing w:val="-2"/>
          <w:sz w:val="22"/>
          <w:u w:val="single"/>
        </w:rPr>
      </w:pPr>
      <w:r w:rsidRPr="00531863">
        <w:rPr>
          <w:rFonts w:ascii="Arial" w:hAnsi="Arial" w:cs="Arial"/>
          <w:b/>
          <w:spacing w:val="-2"/>
          <w:sz w:val="22"/>
          <w:u w:val="single"/>
        </w:rPr>
        <w:t>In order to be included in the study, subjects had to meet the following criteria:</w:t>
      </w: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8"/>
      </w:tblGrid>
      <w:tr w:rsidR="002853BF" w:rsidRPr="002853BF" w:rsidTr="002853BF">
        <w:tc>
          <w:tcPr>
            <w:tcW w:w="8388" w:type="dxa"/>
          </w:tcPr>
          <w:p w:rsidR="002853BF" w:rsidRPr="002853BF" w:rsidRDefault="002853BF" w:rsidP="002853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853BF">
              <w:rPr>
                <w:rFonts w:ascii="Arial" w:hAnsi="Arial" w:cs="Arial"/>
              </w:rPr>
              <w:t>Has not had flu vaccine for this season</w:t>
            </w:r>
          </w:p>
          <w:p w:rsidR="002853BF" w:rsidRPr="002853BF" w:rsidRDefault="002853BF" w:rsidP="0025131E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853BF" w:rsidRPr="002853BF" w:rsidTr="002853BF">
        <w:tc>
          <w:tcPr>
            <w:tcW w:w="8388" w:type="dxa"/>
          </w:tcPr>
          <w:p w:rsidR="002853BF" w:rsidRPr="002853BF" w:rsidRDefault="002853BF" w:rsidP="002853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853BF">
              <w:rPr>
                <w:rFonts w:ascii="Arial" w:hAnsi="Arial" w:cs="Arial"/>
              </w:rPr>
              <w:t>Not allergic to eggs</w:t>
            </w:r>
          </w:p>
          <w:p w:rsidR="002853BF" w:rsidRPr="002853BF" w:rsidRDefault="002853BF" w:rsidP="0025131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53BF" w:rsidRPr="002853BF" w:rsidTr="002853BF">
        <w:tc>
          <w:tcPr>
            <w:tcW w:w="8388" w:type="dxa"/>
          </w:tcPr>
          <w:p w:rsidR="002853BF" w:rsidRPr="002853BF" w:rsidRDefault="002853BF" w:rsidP="002853B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2853BF">
              <w:rPr>
                <w:rFonts w:ascii="Arial" w:hAnsi="Arial" w:cs="Arial"/>
              </w:rPr>
              <w:t>No flu like symptoms on day of vaccine</w:t>
            </w:r>
          </w:p>
          <w:p w:rsidR="002853BF" w:rsidRPr="002853BF" w:rsidRDefault="002853BF" w:rsidP="0025131E">
            <w:pPr>
              <w:rPr>
                <w:rFonts w:ascii="Arial" w:hAnsi="Arial" w:cs="Arial"/>
                <w:sz w:val="22"/>
                <w:szCs w:val="22"/>
              </w:rPr>
            </w:pPr>
            <w:r w:rsidRPr="002853B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p w:rsidR="002853BF" w:rsidRP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b/>
          <w:spacing w:val="-2"/>
          <w:sz w:val="22"/>
          <w:u w:val="single"/>
        </w:rPr>
      </w:pPr>
      <w:r w:rsidRPr="002853BF">
        <w:rPr>
          <w:rFonts w:ascii="Arial" w:hAnsi="Arial" w:cs="Arial"/>
          <w:b/>
          <w:spacing w:val="-2"/>
          <w:sz w:val="22"/>
          <w:u w:val="single"/>
        </w:rPr>
        <w:t>Our current visit schedule is below:</w:t>
      </w: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p w:rsid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 xml:space="preserve">This study will last for about 1 month, with 4 total visits. </w:t>
      </w:r>
    </w:p>
    <w:p w:rsidR="002853BF" w:rsidRP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pacing w:val="-2"/>
          <w:sz w:val="22"/>
        </w:rPr>
      </w:pPr>
    </w:p>
    <w:p w:rsidR="002853BF" w:rsidRP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z w:val="22"/>
        </w:rPr>
      </w:pPr>
      <w:r w:rsidRPr="002853BF">
        <w:rPr>
          <w:rFonts w:ascii="Arial" w:hAnsi="Arial" w:cs="Arial"/>
          <w:bCs/>
          <w:sz w:val="22"/>
        </w:rPr>
        <w:t>Visit 1 –</w:t>
      </w:r>
      <w:r>
        <w:rPr>
          <w:rFonts w:ascii="Arial" w:hAnsi="Arial" w:cs="Arial"/>
          <w:bCs/>
          <w:sz w:val="22"/>
        </w:rPr>
        <w:tab/>
      </w:r>
      <w:r w:rsidRPr="002853BF">
        <w:rPr>
          <w:rFonts w:ascii="Arial" w:hAnsi="Arial" w:cs="Arial"/>
          <w:bCs/>
          <w:sz w:val="22"/>
        </w:rPr>
        <w:t>Day 0:</w:t>
      </w:r>
    </w:p>
    <w:p w:rsidR="002853BF" w:rsidRPr="002853BF" w:rsidRDefault="002853BF" w:rsidP="002853BF">
      <w:pPr>
        <w:tabs>
          <w:tab w:val="left" w:pos="-720"/>
        </w:tabs>
        <w:suppressAutoHyphens/>
        <w:ind w:left="360"/>
        <w:rPr>
          <w:rFonts w:ascii="Arial" w:hAnsi="Arial" w:cs="Arial"/>
          <w:snapToGrid w:val="0"/>
          <w:sz w:val="22"/>
          <w:highlight w:val="cyan"/>
          <w:lang w:val="en-GB"/>
        </w:rPr>
      </w:pPr>
      <w:r w:rsidRPr="002853BF">
        <w:rPr>
          <w:rFonts w:ascii="Arial" w:hAnsi="Arial" w:cs="Arial"/>
          <w:bCs/>
          <w:sz w:val="22"/>
        </w:rPr>
        <w:t>Visit 2 -</w:t>
      </w:r>
      <w:r>
        <w:rPr>
          <w:rFonts w:ascii="Arial" w:hAnsi="Arial" w:cs="Arial"/>
          <w:bCs/>
          <w:sz w:val="22"/>
        </w:rPr>
        <w:tab/>
      </w:r>
      <w:r w:rsidRPr="002853BF">
        <w:rPr>
          <w:rFonts w:ascii="Arial" w:hAnsi="Arial" w:cs="Arial"/>
          <w:bCs/>
          <w:sz w:val="22"/>
        </w:rPr>
        <w:t>Day 1</w:t>
      </w:r>
    </w:p>
    <w:p w:rsidR="002853BF" w:rsidRDefault="002853BF" w:rsidP="002853B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Visit</w:t>
      </w:r>
      <w:r w:rsidRPr="002853BF">
        <w:rPr>
          <w:rFonts w:ascii="Arial" w:hAnsi="Arial" w:cs="Arial"/>
          <w:sz w:val="22"/>
          <w:szCs w:val="22"/>
        </w:rPr>
        <w:t xml:space="preserve"> 3- </w:t>
      </w:r>
      <w:r>
        <w:rPr>
          <w:rFonts w:ascii="Arial" w:hAnsi="Arial" w:cs="Arial"/>
          <w:sz w:val="22"/>
          <w:szCs w:val="22"/>
        </w:rPr>
        <w:tab/>
      </w:r>
      <w:r w:rsidRPr="002853BF">
        <w:rPr>
          <w:rFonts w:ascii="Arial" w:hAnsi="Arial" w:cs="Arial"/>
          <w:sz w:val="22"/>
          <w:szCs w:val="22"/>
        </w:rPr>
        <w:t xml:space="preserve">Day 7 </w:t>
      </w:r>
    </w:p>
    <w:p w:rsidR="002853BF" w:rsidRDefault="002853BF" w:rsidP="002853B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Visit 4 - </w:t>
      </w:r>
      <w:r>
        <w:rPr>
          <w:rFonts w:ascii="Arial" w:hAnsi="Arial" w:cs="Arial"/>
          <w:sz w:val="22"/>
          <w:szCs w:val="22"/>
        </w:rPr>
        <w:tab/>
      </w:r>
      <w:r w:rsidRPr="002853BF">
        <w:rPr>
          <w:rFonts w:ascii="Arial" w:hAnsi="Arial" w:cs="Arial"/>
          <w:sz w:val="22"/>
          <w:szCs w:val="22"/>
        </w:rPr>
        <w:t>Day 30</w:t>
      </w:r>
    </w:p>
    <w:p w:rsidR="002853BF" w:rsidRDefault="002853BF" w:rsidP="002853BF">
      <w:pPr>
        <w:ind w:left="360"/>
        <w:rPr>
          <w:rFonts w:ascii="Arial" w:hAnsi="Arial" w:cs="Arial"/>
          <w:sz w:val="22"/>
          <w:szCs w:val="22"/>
        </w:rPr>
      </w:pPr>
    </w:p>
    <w:p w:rsidR="002853BF" w:rsidRPr="002853BF" w:rsidRDefault="002853BF" w:rsidP="002853BF">
      <w:pPr>
        <w:ind w:left="360"/>
        <w:rPr>
          <w:rFonts w:ascii="Arial" w:hAnsi="Arial" w:cs="Arial"/>
          <w:b/>
          <w:sz w:val="22"/>
          <w:szCs w:val="22"/>
          <w:u w:val="single"/>
        </w:rPr>
      </w:pPr>
      <w:r w:rsidRPr="002853BF">
        <w:rPr>
          <w:rFonts w:ascii="Arial" w:hAnsi="Arial" w:cs="Arial"/>
          <w:b/>
          <w:sz w:val="22"/>
          <w:szCs w:val="22"/>
          <w:u w:val="single"/>
        </w:rPr>
        <w:t>Data Being Collected is below:</w:t>
      </w:r>
    </w:p>
    <w:p w:rsidR="002853BF" w:rsidRDefault="002853BF" w:rsidP="002853BF">
      <w:pPr>
        <w:ind w:left="360"/>
        <w:rPr>
          <w:rFonts w:ascii="Arial" w:hAnsi="Arial" w:cs="Arial"/>
          <w:sz w:val="22"/>
          <w:szCs w:val="22"/>
        </w:rPr>
      </w:pPr>
    </w:p>
    <w:p w:rsidR="002853BF" w:rsidRDefault="00531863" w:rsidP="002853B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</w:p>
    <w:p w:rsidR="00531863" w:rsidRDefault="00531863" w:rsidP="002853B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Gender</w:t>
      </w:r>
    </w:p>
    <w:p w:rsidR="00531863" w:rsidRDefault="00531863" w:rsidP="002853BF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Ethnicity (mother, father, child)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Race (mother, father, </w:t>
      </w:r>
      <w:proofErr w:type="gramStart"/>
      <w:r>
        <w:rPr>
          <w:rFonts w:ascii="Arial" w:hAnsi="Arial" w:cs="Arial"/>
          <w:sz w:val="22"/>
          <w:szCs w:val="22"/>
        </w:rPr>
        <w:t>child</w:t>
      </w:r>
      <w:proofErr w:type="gramEnd"/>
      <w:r>
        <w:rPr>
          <w:rFonts w:ascii="Arial" w:hAnsi="Arial" w:cs="Arial"/>
          <w:sz w:val="22"/>
          <w:szCs w:val="22"/>
        </w:rPr>
        <w:t>)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Vitals: Height, Weight, Temperature, BP, Pulse, Respiratory Rate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Medical History 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Conditions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Adverse Events (after vaccination)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Medications (dose, frequency, start and stop dates, indication)</w:t>
      </w:r>
    </w:p>
    <w:p w:rsidR="00531863" w:rsidRPr="00F53597" w:rsidRDefault="00531863" w:rsidP="00531863">
      <w:pPr>
        <w:ind w:left="360" w:right="306"/>
        <w:rPr>
          <w:rStyle w:val="textcontrol"/>
          <w:rFonts w:ascii="Verdana" w:hAnsi="Verdana"/>
          <w:sz w:val="18"/>
          <w:szCs w:val="18"/>
        </w:rPr>
      </w:pPr>
      <w:r w:rsidRPr="00531863">
        <w:rPr>
          <w:rFonts w:ascii="Arial" w:hAnsi="Arial" w:cs="Arial"/>
          <w:sz w:val="22"/>
          <w:szCs w:val="22"/>
          <w:highlight w:val="yellow"/>
        </w:rPr>
        <w:t xml:space="preserve">Labs: </w:t>
      </w:r>
      <w:r w:rsidRPr="00531863">
        <w:rPr>
          <w:rStyle w:val="textcontrol"/>
          <w:rFonts w:ascii="Verdana" w:hAnsi="Verdana"/>
          <w:b/>
          <w:sz w:val="18"/>
          <w:szCs w:val="18"/>
          <w:highlight w:val="yellow"/>
        </w:rPr>
        <w:t xml:space="preserve">Yellow Top </w:t>
      </w:r>
      <w:r w:rsidRPr="00531863">
        <w:rPr>
          <w:rFonts w:ascii="Arial" w:hAnsi="Arial" w:cs="Arial"/>
          <w:highlight w:val="yellow"/>
        </w:rPr>
        <w:t>(3-4 ml),   Purple</w:t>
      </w:r>
      <w:r w:rsidRPr="00531863">
        <w:rPr>
          <w:rFonts w:ascii="Arial" w:hAnsi="Arial" w:cs="Arial"/>
          <w:b/>
          <w:highlight w:val="yellow"/>
        </w:rPr>
        <w:t xml:space="preserve"> </w:t>
      </w:r>
      <w:proofErr w:type="gramStart"/>
      <w:r w:rsidRPr="00531863">
        <w:rPr>
          <w:rFonts w:ascii="Arial" w:hAnsi="Arial" w:cs="Arial"/>
          <w:b/>
          <w:highlight w:val="yellow"/>
        </w:rPr>
        <w:t xml:space="preserve">Top  </w:t>
      </w:r>
      <w:r w:rsidRPr="00531863">
        <w:rPr>
          <w:rFonts w:ascii="Arial" w:hAnsi="Arial" w:cs="Arial"/>
          <w:highlight w:val="yellow"/>
        </w:rPr>
        <w:t>(</w:t>
      </w:r>
      <w:proofErr w:type="gramEnd"/>
      <w:r w:rsidRPr="00531863">
        <w:rPr>
          <w:rFonts w:ascii="Arial" w:hAnsi="Arial" w:cs="Arial"/>
          <w:highlight w:val="yellow"/>
        </w:rPr>
        <w:t>1-3 ml each),</w:t>
      </w:r>
      <w:r w:rsidRPr="00531863">
        <w:rPr>
          <w:rFonts w:ascii="Arial" w:hAnsi="Arial" w:cs="Arial"/>
          <w:b/>
          <w:highlight w:val="yellow"/>
        </w:rPr>
        <w:t xml:space="preserve">  2- Microarray Tube </w:t>
      </w:r>
      <w:r w:rsidRPr="00531863">
        <w:rPr>
          <w:rFonts w:ascii="Arial" w:hAnsi="Arial" w:cs="Arial"/>
          <w:highlight w:val="yellow"/>
        </w:rPr>
        <w:t xml:space="preserve">(3ml each),   </w:t>
      </w:r>
      <w:r w:rsidRPr="00531863">
        <w:rPr>
          <w:rFonts w:ascii="Verdana" w:hAnsi="Verdana" w:cs="Arial"/>
          <w:b/>
          <w:sz w:val="18"/>
          <w:szCs w:val="18"/>
          <w:highlight w:val="yellow"/>
        </w:rPr>
        <w:t xml:space="preserve">Gold Top </w:t>
      </w:r>
      <w:r w:rsidRPr="00531863">
        <w:rPr>
          <w:rFonts w:ascii="Verdana" w:hAnsi="Verdana" w:cs="Arial"/>
          <w:sz w:val="18"/>
          <w:szCs w:val="18"/>
          <w:highlight w:val="yellow"/>
        </w:rPr>
        <w:t>(1 ml)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Mucosal Sample: Nasal Wash, NP Swabs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Randomized to which vaccine group</w:t>
      </w:r>
    </w:p>
    <w:p w:rsidR="00531863" w:rsidRDefault="00531863" w:rsidP="00531863">
      <w:pPr>
        <w:ind w:left="360"/>
        <w:rPr>
          <w:rFonts w:ascii="Arial" w:hAnsi="Arial" w:cs="Arial"/>
          <w:sz w:val="22"/>
          <w:szCs w:val="22"/>
        </w:rPr>
      </w:pPr>
    </w:p>
    <w:p w:rsidR="00531863" w:rsidRDefault="00531863" w:rsidP="002853BF">
      <w:pPr>
        <w:ind w:left="360"/>
        <w:rPr>
          <w:rFonts w:ascii="Arial" w:hAnsi="Arial" w:cs="Arial"/>
          <w:sz w:val="22"/>
          <w:szCs w:val="22"/>
        </w:rPr>
      </w:pPr>
    </w:p>
    <w:p w:rsidR="00531863" w:rsidRPr="002853BF" w:rsidRDefault="00531863" w:rsidP="002853BF">
      <w:pPr>
        <w:ind w:left="360"/>
        <w:rPr>
          <w:rFonts w:ascii="Arial" w:hAnsi="Arial" w:cs="Arial"/>
          <w:sz w:val="22"/>
          <w:szCs w:val="22"/>
        </w:rPr>
      </w:pPr>
    </w:p>
    <w:sectPr w:rsidR="00531863" w:rsidRPr="002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0035B"/>
    <w:multiLevelType w:val="hybridMultilevel"/>
    <w:tmpl w:val="C9485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C22A5"/>
    <w:multiLevelType w:val="hybridMultilevel"/>
    <w:tmpl w:val="E224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401BB"/>
    <w:multiLevelType w:val="hybridMultilevel"/>
    <w:tmpl w:val="35B01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BF"/>
    <w:rsid w:val="001A6D71"/>
    <w:rsid w:val="002853BF"/>
    <w:rsid w:val="00531863"/>
    <w:rsid w:val="00560DC0"/>
    <w:rsid w:val="00D2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extcontrol">
    <w:name w:val="textcontrol"/>
    <w:basedOn w:val="DefaultParagraphFont"/>
    <w:rsid w:val="005318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extcontrol">
    <w:name w:val="textcontrol"/>
    <w:basedOn w:val="DefaultParagraphFont"/>
    <w:rsid w:val="0053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NCHRI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Davies, Paulla</dc:creator>
  <cp:lastModifiedBy>NCHRI NCHRI</cp:lastModifiedBy>
  <cp:revision>2</cp:revision>
  <dcterms:created xsi:type="dcterms:W3CDTF">2013-01-08T18:45:00Z</dcterms:created>
  <dcterms:modified xsi:type="dcterms:W3CDTF">2013-01-08T18:45:00Z</dcterms:modified>
</cp:coreProperties>
</file>