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C47" w:rsidRDefault="00587C47">
      <w:pPr>
        <w:rPr>
          <w:rFonts w:eastAsia="Calibri"/>
        </w:rPr>
      </w:pPr>
    </w:p>
    <w:p w:rsidR="00587C47" w:rsidRPr="00587C47" w:rsidRDefault="00587C47">
      <w:pPr>
        <w:rPr>
          <w:rFonts w:ascii="Arial" w:eastAsia="Calibri" w:hAnsi="Arial" w:cs="Arial"/>
          <w:sz w:val="24"/>
          <w:szCs w:val="24"/>
        </w:rPr>
      </w:pPr>
    </w:p>
    <w:p w:rsidR="00587C47" w:rsidRPr="00587C47" w:rsidRDefault="00587C47">
      <w:pPr>
        <w:rPr>
          <w:rFonts w:ascii="Arial" w:eastAsia="Calibri" w:hAnsi="Arial" w:cs="Arial"/>
          <w:sz w:val="24"/>
          <w:szCs w:val="24"/>
        </w:rPr>
      </w:pPr>
      <w:r w:rsidRPr="00587C47">
        <w:rPr>
          <w:rFonts w:ascii="Arial" w:eastAsia="Calibri" w:hAnsi="Arial" w:cs="Arial"/>
          <w:sz w:val="24"/>
          <w:szCs w:val="24"/>
        </w:rPr>
        <w:t xml:space="preserve">NGS </w:t>
      </w:r>
    </w:p>
    <w:p w:rsidR="00FA0F76" w:rsidRPr="00587C47" w:rsidRDefault="00587C47">
      <w:pPr>
        <w:rPr>
          <w:rFonts w:ascii="Arial" w:eastAsia="Calibri" w:hAnsi="Arial" w:cs="Arial"/>
          <w:sz w:val="24"/>
          <w:szCs w:val="24"/>
        </w:rPr>
      </w:pPr>
      <w:r w:rsidRPr="00587C47">
        <w:rPr>
          <w:rFonts w:ascii="Arial" w:eastAsia="Calibri" w:hAnsi="Arial" w:cs="Arial"/>
          <w:sz w:val="24"/>
          <w:szCs w:val="24"/>
        </w:rPr>
        <w:t xml:space="preserve"> Libraries were prepared using the standard </w:t>
      </w:r>
      <w:proofErr w:type="spellStart"/>
      <w:r w:rsidRPr="00587C47">
        <w:rPr>
          <w:rFonts w:ascii="Arial" w:eastAsia="Calibri" w:hAnsi="Arial" w:cs="Arial"/>
          <w:sz w:val="24"/>
          <w:szCs w:val="24"/>
        </w:rPr>
        <w:t>TruSeq</w:t>
      </w:r>
      <w:proofErr w:type="spellEnd"/>
      <w:r w:rsidRPr="00587C47">
        <w:rPr>
          <w:rFonts w:ascii="Arial" w:eastAsia="Calibri" w:hAnsi="Arial" w:cs="Arial"/>
          <w:sz w:val="24"/>
          <w:szCs w:val="24"/>
        </w:rPr>
        <w:t xml:space="preserve"> protocol (Illumina, San Diego, CA).  The libraries were validated and quantified on an Agilent 2100 </w:t>
      </w:r>
      <w:proofErr w:type="spellStart"/>
      <w:r w:rsidRPr="00587C47">
        <w:rPr>
          <w:rFonts w:ascii="Arial" w:eastAsia="Calibri" w:hAnsi="Arial" w:cs="Arial"/>
          <w:sz w:val="24"/>
          <w:szCs w:val="24"/>
        </w:rPr>
        <w:t>Bioanalyzer</w:t>
      </w:r>
      <w:proofErr w:type="spellEnd"/>
      <w:r w:rsidRPr="00587C47">
        <w:rPr>
          <w:rFonts w:ascii="Arial" w:eastAsia="Calibri" w:hAnsi="Arial" w:cs="Arial"/>
          <w:sz w:val="24"/>
          <w:szCs w:val="24"/>
        </w:rPr>
        <w:t xml:space="preserve"> (Agilent, Palo Alto, CA) using the DNA 1000 Nano Chip kits.</w:t>
      </w:r>
      <w:r w:rsidRPr="00587C47">
        <w:rPr>
          <w:rFonts w:ascii="Arial" w:eastAsia="Calibri" w:hAnsi="Arial" w:cs="Arial"/>
          <w:i/>
          <w:iCs/>
          <w:sz w:val="24"/>
          <w:szCs w:val="24"/>
        </w:rPr>
        <w:t xml:space="preserve"> </w:t>
      </w:r>
      <w:r w:rsidRPr="00587C47">
        <w:rPr>
          <w:rFonts w:ascii="Arial" w:eastAsia="Calibri" w:hAnsi="Arial" w:cs="Arial"/>
          <w:sz w:val="24"/>
          <w:szCs w:val="24"/>
        </w:rPr>
        <w:t xml:space="preserve">Samples were allocated to flow cells using an incomplete block design that allocated all three samples from the same subject to the same or consecutive flow cells, using the initial randomization that provided balance between the discovery and replication cohorts. Sequencing was carried out on </w:t>
      </w:r>
      <w:proofErr w:type="spellStart"/>
      <w:r w:rsidRPr="00587C47">
        <w:rPr>
          <w:rFonts w:ascii="Arial" w:eastAsia="Calibri" w:hAnsi="Arial" w:cs="Arial"/>
          <w:sz w:val="24"/>
          <w:szCs w:val="24"/>
        </w:rPr>
        <w:t>Illumina’s</w:t>
      </w:r>
      <w:proofErr w:type="spellEnd"/>
      <w:r w:rsidRPr="00587C47">
        <w:rPr>
          <w:rFonts w:ascii="Arial" w:eastAsia="Calibri" w:hAnsi="Arial" w:cs="Arial"/>
          <w:sz w:val="24"/>
          <w:szCs w:val="24"/>
        </w:rPr>
        <w:t xml:space="preserve"> </w:t>
      </w:r>
      <w:proofErr w:type="spellStart"/>
      <w:r w:rsidRPr="00587C47">
        <w:rPr>
          <w:rFonts w:ascii="Arial" w:eastAsia="Calibri" w:hAnsi="Arial" w:cs="Arial"/>
          <w:sz w:val="24"/>
          <w:szCs w:val="24"/>
        </w:rPr>
        <w:t>HiSeq</w:t>
      </w:r>
      <w:proofErr w:type="spellEnd"/>
      <w:r w:rsidRPr="00587C47">
        <w:rPr>
          <w:rFonts w:ascii="Arial" w:eastAsia="Calibri" w:hAnsi="Arial" w:cs="Arial"/>
          <w:sz w:val="24"/>
          <w:szCs w:val="24"/>
        </w:rPr>
        <w:t xml:space="preserve"> 2000 (Illumina, San Diego, CA). Samples were sequenced as 51 cycle, single end reads. Protocols were upgraded on 6/28/2011.</w:t>
      </w:r>
    </w:p>
    <w:p w:rsidR="00587C47" w:rsidRPr="00587C47" w:rsidRDefault="00587C47">
      <w:pPr>
        <w:rPr>
          <w:rFonts w:ascii="Arial" w:eastAsia="Calibri" w:hAnsi="Arial" w:cs="Arial"/>
          <w:sz w:val="24"/>
          <w:szCs w:val="24"/>
        </w:rPr>
      </w:pPr>
    </w:p>
    <w:p w:rsidR="00587C47" w:rsidRDefault="00587C47" w:rsidP="00587C47">
      <w:pPr>
        <w:rPr>
          <w:rFonts w:ascii="Arial" w:hAnsi="Arial" w:cs="Arial"/>
          <w:sz w:val="24"/>
          <w:szCs w:val="24"/>
        </w:rPr>
      </w:pPr>
      <w:r w:rsidRPr="00587C47">
        <w:rPr>
          <w:rFonts w:ascii="Arial" w:hAnsi="Arial" w:cs="Arial"/>
          <w:sz w:val="24"/>
          <w:szCs w:val="24"/>
        </w:rPr>
        <w:t xml:space="preserve">The reads from </w:t>
      </w:r>
      <w:proofErr w:type="spellStart"/>
      <w:r w:rsidRPr="00587C47">
        <w:rPr>
          <w:rFonts w:ascii="Arial" w:hAnsi="Arial" w:cs="Arial"/>
          <w:sz w:val="24"/>
          <w:szCs w:val="24"/>
        </w:rPr>
        <w:t>Illumina’s</w:t>
      </w:r>
      <w:proofErr w:type="spellEnd"/>
      <w:r w:rsidRPr="00587C47">
        <w:rPr>
          <w:rFonts w:ascii="Arial" w:hAnsi="Arial" w:cs="Arial"/>
          <w:sz w:val="24"/>
          <w:szCs w:val="24"/>
        </w:rPr>
        <w:t xml:space="preserve"> </w:t>
      </w:r>
      <w:proofErr w:type="spellStart"/>
      <w:r w:rsidRPr="00587C47">
        <w:rPr>
          <w:rFonts w:ascii="Arial" w:hAnsi="Arial" w:cs="Arial"/>
          <w:sz w:val="24"/>
          <w:szCs w:val="24"/>
        </w:rPr>
        <w:t>HiSeq</w:t>
      </w:r>
      <w:proofErr w:type="spellEnd"/>
      <w:r w:rsidRPr="00587C47">
        <w:rPr>
          <w:rFonts w:ascii="Arial" w:hAnsi="Arial" w:cs="Arial"/>
          <w:sz w:val="24"/>
          <w:szCs w:val="24"/>
        </w:rPr>
        <w:t xml:space="preserve"> 2000 were aligned to the human genome build 37.1 using </w:t>
      </w:r>
      <w:proofErr w:type="spellStart"/>
      <w:r w:rsidRPr="00587C47">
        <w:rPr>
          <w:rFonts w:ascii="Arial" w:hAnsi="Arial" w:cs="Arial"/>
          <w:sz w:val="24"/>
          <w:szCs w:val="24"/>
        </w:rPr>
        <w:t>TopHat</w:t>
      </w:r>
      <w:proofErr w:type="spellEnd"/>
      <w:r w:rsidRPr="00587C47">
        <w:rPr>
          <w:rFonts w:ascii="Arial" w:hAnsi="Arial" w:cs="Arial"/>
          <w:sz w:val="24"/>
          <w:szCs w:val="24"/>
        </w:rPr>
        <w:t xml:space="preserve"> (1.3.3) and Bowtie (0.12.7). </w:t>
      </w:r>
      <w:proofErr w:type="spellStart"/>
      <w:r w:rsidRPr="00587C47">
        <w:rPr>
          <w:rFonts w:ascii="Arial" w:hAnsi="Arial" w:cs="Arial"/>
          <w:sz w:val="24"/>
          <w:szCs w:val="24"/>
        </w:rPr>
        <w:t>HTSeq</w:t>
      </w:r>
      <w:proofErr w:type="spellEnd"/>
      <w:r w:rsidRPr="00587C47">
        <w:rPr>
          <w:rFonts w:ascii="Arial" w:hAnsi="Arial" w:cs="Arial"/>
          <w:sz w:val="24"/>
          <w:szCs w:val="24"/>
        </w:rPr>
        <w:t xml:space="preserve"> (0.5.3p3) was used to perform gene counting while </w:t>
      </w:r>
      <w:proofErr w:type="spellStart"/>
      <w:r w:rsidRPr="00587C47">
        <w:rPr>
          <w:rFonts w:ascii="Arial" w:hAnsi="Arial" w:cs="Arial"/>
          <w:sz w:val="24"/>
          <w:szCs w:val="24"/>
        </w:rPr>
        <w:t>BEDTools</w:t>
      </w:r>
      <w:proofErr w:type="spellEnd"/>
      <w:r w:rsidRPr="00587C47">
        <w:rPr>
          <w:rFonts w:ascii="Arial" w:hAnsi="Arial" w:cs="Arial"/>
          <w:sz w:val="24"/>
          <w:szCs w:val="24"/>
        </w:rPr>
        <w:t xml:space="preserve"> (2.7.1) was used to count the reads mapping to individual exons (</w:t>
      </w:r>
      <w:proofErr w:type="spellStart"/>
      <w:r w:rsidRPr="00587C47">
        <w:rPr>
          <w:rFonts w:ascii="Arial" w:hAnsi="Arial" w:cs="Arial"/>
          <w:i/>
          <w:sz w:val="24"/>
          <w:szCs w:val="24"/>
        </w:rPr>
        <w:t>Trapnell</w:t>
      </w:r>
      <w:proofErr w:type="spellEnd"/>
      <w:r w:rsidRPr="00587C47">
        <w:rPr>
          <w:rFonts w:ascii="Arial" w:hAnsi="Arial" w:cs="Arial"/>
          <w:i/>
          <w:sz w:val="24"/>
          <w:szCs w:val="24"/>
        </w:rPr>
        <w:t xml:space="preserve"> C, </w:t>
      </w:r>
      <w:proofErr w:type="spellStart"/>
      <w:r w:rsidRPr="00587C47">
        <w:rPr>
          <w:rFonts w:ascii="Arial" w:hAnsi="Arial" w:cs="Arial"/>
          <w:i/>
          <w:sz w:val="24"/>
          <w:szCs w:val="24"/>
        </w:rPr>
        <w:t>Pachter</w:t>
      </w:r>
      <w:proofErr w:type="spellEnd"/>
      <w:r w:rsidRPr="00587C47">
        <w:rPr>
          <w:rFonts w:ascii="Arial" w:hAnsi="Arial" w:cs="Arial"/>
          <w:i/>
          <w:sz w:val="24"/>
          <w:szCs w:val="24"/>
        </w:rPr>
        <w:t xml:space="preserve"> L, </w:t>
      </w:r>
      <w:proofErr w:type="spellStart"/>
      <w:r w:rsidRPr="00587C47">
        <w:rPr>
          <w:rFonts w:ascii="Arial" w:hAnsi="Arial" w:cs="Arial"/>
          <w:i/>
          <w:sz w:val="24"/>
          <w:szCs w:val="24"/>
        </w:rPr>
        <w:t>Salzberg</w:t>
      </w:r>
      <w:proofErr w:type="spellEnd"/>
      <w:r w:rsidRPr="00587C47">
        <w:rPr>
          <w:rFonts w:ascii="Arial" w:hAnsi="Arial" w:cs="Arial"/>
          <w:i/>
          <w:sz w:val="24"/>
          <w:szCs w:val="24"/>
        </w:rPr>
        <w:t xml:space="preserve"> SL. 2009. </w:t>
      </w:r>
      <w:proofErr w:type="spellStart"/>
      <w:r w:rsidRPr="00587C47">
        <w:rPr>
          <w:rFonts w:ascii="Arial" w:hAnsi="Arial" w:cs="Arial"/>
          <w:i/>
          <w:sz w:val="24"/>
          <w:szCs w:val="24"/>
        </w:rPr>
        <w:t>TopHat</w:t>
      </w:r>
      <w:proofErr w:type="spellEnd"/>
      <w:r w:rsidRPr="00587C47">
        <w:rPr>
          <w:rFonts w:ascii="Arial" w:hAnsi="Arial" w:cs="Arial"/>
          <w:i/>
          <w:sz w:val="24"/>
          <w:szCs w:val="24"/>
        </w:rPr>
        <w:t xml:space="preserve">: discovering splice junctions with RNA-Seq. Bioinformatics 25: 1105–1111; </w:t>
      </w:r>
      <w:proofErr w:type="spellStart"/>
      <w:r w:rsidRPr="00587C47">
        <w:rPr>
          <w:rFonts w:ascii="Arial" w:hAnsi="Arial" w:cs="Arial"/>
          <w:i/>
          <w:sz w:val="24"/>
          <w:szCs w:val="24"/>
        </w:rPr>
        <w:t>Langmead</w:t>
      </w:r>
      <w:proofErr w:type="spellEnd"/>
      <w:r w:rsidRPr="00587C47">
        <w:rPr>
          <w:rFonts w:ascii="Arial" w:hAnsi="Arial" w:cs="Arial"/>
          <w:i/>
          <w:sz w:val="24"/>
          <w:szCs w:val="24"/>
        </w:rPr>
        <w:t xml:space="preserve"> B, </w:t>
      </w:r>
      <w:proofErr w:type="spellStart"/>
      <w:r w:rsidRPr="00587C47">
        <w:rPr>
          <w:rFonts w:ascii="Arial" w:hAnsi="Arial" w:cs="Arial"/>
          <w:i/>
          <w:sz w:val="24"/>
          <w:szCs w:val="24"/>
        </w:rPr>
        <w:t>Trapnell</w:t>
      </w:r>
      <w:proofErr w:type="spellEnd"/>
      <w:r w:rsidRPr="00587C47">
        <w:rPr>
          <w:rFonts w:ascii="Arial" w:hAnsi="Arial" w:cs="Arial"/>
          <w:i/>
          <w:sz w:val="24"/>
          <w:szCs w:val="24"/>
        </w:rPr>
        <w:t xml:space="preserve"> C, Pop M, </w:t>
      </w:r>
      <w:proofErr w:type="spellStart"/>
      <w:r w:rsidRPr="00587C47">
        <w:rPr>
          <w:rFonts w:ascii="Arial" w:hAnsi="Arial" w:cs="Arial"/>
          <w:i/>
          <w:sz w:val="24"/>
          <w:szCs w:val="24"/>
        </w:rPr>
        <w:t>Salzberg</w:t>
      </w:r>
      <w:proofErr w:type="spellEnd"/>
      <w:r w:rsidRPr="00587C47">
        <w:rPr>
          <w:rFonts w:ascii="Arial" w:hAnsi="Arial" w:cs="Arial"/>
          <w:i/>
          <w:sz w:val="24"/>
          <w:szCs w:val="24"/>
        </w:rPr>
        <w:t xml:space="preserve"> SL. 2009. Ultrafast and memory-efficient alignment of short DNA sequences to the human genome. Genome </w:t>
      </w:r>
      <w:proofErr w:type="spellStart"/>
      <w:r w:rsidRPr="00587C47">
        <w:rPr>
          <w:rFonts w:ascii="Arial" w:hAnsi="Arial" w:cs="Arial"/>
          <w:i/>
          <w:sz w:val="24"/>
          <w:szCs w:val="24"/>
        </w:rPr>
        <w:t>Biol</w:t>
      </w:r>
      <w:proofErr w:type="spellEnd"/>
      <w:r w:rsidRPr="00587C47">
        <w:rPr>
          <w:rFonts w:ascii="Arial" w:hAnsi="Arial" w:cs="Arial"/>
          <w:i/>
          <w:sz w:val="24"/>
          <w:szCs w:val="24"/>
        </w:rPr>
        <w:t xml:space="preserve"> 10: R25. </w:t>
      </w:r>
      <w:proofErr w:type="spellStart"/>
      <w:proofErr w:type="gramStart"/>
      <w:r w:rsidRPr="00587C47">
        <w:rPr>
          <w:rFonts w:ascii="Arial" w:hAnsi="Arial" w:cs="Arial"/>
          <w:i/>
          <w:sz w:val="24"/>
          <w:szCs w:val="24"/>
        </w:rPr>
        <w:t>doi</w:t>
      </w:r>
      <w:proofErr w:type="spellEnd"/>
      <w:proofErr w:type="gramEnd"/>
      <w:r w:rsidRPr="00587C47">
        <w:rPr>
          <w:rFonts w:ascii="Arial" w:hAnsi="Arial" w:cs="Arial"/>
          <w:i/>
          <w:sz w:val="24"/>
          <w:szCs w:val="24"/>
        </w:rPr>
        <w:t xml:space="preserve">: 10.1186/gb-2009-10-3-r25; </w:t>
      </w:r>
      <w:proofErr w:type="spellStart"/>
      <w:r w:rsidRPr="00587C47">
        <w:rPr>
          <w:rFonts w:ascii="Arial" w:hAnsi="Arial" w:cs="Arial"/>
          <w:i/>
          <w:sz w:val="24"/>
          <w:szCs w:val="24"/>
        </w:rPr>
        <w:t>HTSeq</w:t>
      </w:r>
      <w:proofErr w:type="spellEnd"/>
      <w:r w:rsidRPr="00587C47">
        <w:rPr>
          <w:rFonts w:ascii="Arial" w:hAnsi="Arial" w:cs="Arial"/>
          <w:i/>
          <w:sz w:val="24"/>
          <w:szCs w:val="24"/>
        </w:rPr>
        <w:t>: www-huber.embl.de/users/</w:t>
      </w:r>
      <w:proofErr w:type="spellStart"/>
      <w:r w:rsidRPr="00587C47">
        <w:rPr>
          <w:rFonts w:ascii="Arial" w:hAnsi="Arial" w:cs="Arial"/>
          <w:i/>
          <w:sz w:val="24"/>
          <w:szCs w:val="24"/>
        </w:rPr>
        <w:t>anders</w:t>
      </w:r>
      <w:proofErr w:type="spellEnd"/>
      <w:r w:rsidRPr="00587C47">
        <w:rPr>
          <w:rFonts w:ascii="Arial" w:hAnsi="Arial" w:cs="Arial"/>
          <w:i/>
          <w:sz w:val="24"/>
          <w:szCs w:val="24"/>
        </w:rPr>
        <w:t>/</w:t>
      </w:r>
      <w:proofErr w:type="spellStart"/>
      <w:r w:rsidRPr="00587C47">
        <w:rPr>
          <w:rFonts w:ascii="Arial" w:hAnsi="Arial" w:cs="Arial"/>
          <w:i/>
          <w:sz w:val="24"/>
          <w:szCs w:val="24"/>
        </w:rPr>
        <w:t>HTSeq</w:t>
      </w:r>
      <w:proofErr w:type="spellEnd"/>
      <w:r w:rsidRPr="00587C47">
        <w:rPr>
          <w:rFonts w:ascii="Arial" w:hAnsi="Arial" w:cs="Arial"/>
          <w:i/>
          <w:sz w:val="24"/>
          <w:szCs w:val="24"/>
        </w:rPr>
        <w:t xml:space="preserve">/doc/overview.html </w:t>
      </w:r>
      <w:hyperlink r:id="rId5" w:history="1">
        <w:r w:rsidRPr="00587C47">
          <w:rPr>
            <w:rStyle w:val="Hyperlink"/>
            <w:rFonts w:ascii="Arial" w:hAnsi="Arial" w:cs="Arial"/>
            <w:i/>
            <w:sz w:val="24"/>
            <w:szCs w:val="24"/>
          </w:rPr>
          <w:t>www-huber.embl.de/users/</w:t>
        </w:r>
        <w:proofErr w:type="spellStart"/>
        <w:r w:rsidRPr="00587C47">
          <w:rPr>
            <w:rStyle w:val="Hyperlink"/>
            <w:rFonts w:ascii="Arial" w:hAnsi="Arial" w:cs="Arial"/>
            <w:i/>
            <w:sz w:val="24"/>
            <w:szCs w:val="24"/>
          </w:rPr>
          <w:t>anders</w:t>
        </w:r>
        <w:proofErr w:type="spellEnd"/>
        <w:r w:rsidRPr="00587C47">
          <w:rPr>
            <w:rStyle w:val="Hyperlink"/>
            <w:rFonts w:ascii="Arial" w:hAnsi="Arial" w:cs="Arial"/>
            <w:i/>
            <w:sz w:val="24"/>
            <w:szCs w:val="24"/>
          </w:rPr>
          <w:t>/</w:t>
        </w:r>
        <w:proofErr w:type="spellStart"/>
        <w:r w:rsidRPr="00587C47">
          <w:rPr>
            <w:rStyle w:val="Hyperlink"/>
            <w:rFonts w:ascii="Arial" w:hAnsi="Arial" w:cs="Arial"/>
            <w:i/>
            <w:sz w:val="24"/>
            <w:szCs w:val="24"/>
          </w:rPr>
          <w:t>HTSeq</w:t>
        </w:r>
        <w:proofErr w:type="spellEnd"/>
        <w:r w:rsidRPr="00587C47">
          <w:rPr>
            <w:rStyle w:val="Hyperlink"/>
            <w:rFonts w:ascii="Arial" w:hAnsi="Arial" w:cs="Arial"/>
            <w:i/>
            <w:sz w:val="24"/>
            <w:szCs w:val="24"/>
          </w:rPr>
          <w:t>/doc/overview.html</w:t>
        </w:r>
      </w:hyperlink>
      <w:r w:rsidRPr="00587C47">
        <w:rPr>
          <w:rFonts w:ascii="Arial" w:hAnsi="Arial" w:cs="Arial"/>
          <w:i/>
          <w:sz w:val="24"/>
          <w:szCs w:val="24"/>
        </w:rPr>
        <w:t xml:space="preserve">; Quinlan AR and Hall IM, 2010. </w:t>
      </w:r>
      <w:proofErr w:type="spellStart"/>
      <w:r w:rsidRPr="00587C47">
        <w:rPr>
          <w:rFonts w:ascii="Arial" w:hAnsi="Arial" w:cs="Arial"/>
          <w:i/>
          <w:sz w:val="24"/>
          <w:szCs w:val="24"/>
        </w:rPr>
        <w:t>BEDTools</w:t>
      </w:r>
      <w:proofErr w:type="spellEnd"/>
      <w:r w:rsidRPr="00587C47">
        <w:rPr>
          <w:rFonts w:ascii="Arial" w:hAnsi="Arial" w:cs="Arial"/>
          <w:i/>
          <w:sz w:val="24"/>
          <w:szCs w:val="24"/>
        </w:rPr>
        <w:t xml:space="preserve">: a flexible suite of utilities for comparing genomic features. </w:t>
      </w:r>
      <w:proofErr w:type="gramStart"/>
      <w:r w:rsidRPr="00587C47">
        <w:rPr>
          <w:rFonts w:ascii="Arial" w:hAnsi="Arial" w:cs="Arial"/>
          <w:i/>
          <w:sz w:val="24"/>
          <w:szCs w:val="24"/>
        </w:rPr>
        <w:t>Bioinformatics.</w:t>
      </w:r>
      <w:proofErr w:type="gramEnd"/>
      <w:r w:rsidRPr="00587C47">
        <w:rPr>
          <w:rFonts w:ascii="Arial" w:hAnsi="Arial" w:cs="Arial"/>
          <w:i/>
          <w:sz w:val="24"/>
          <w:szCs w:val="24"/>
        </w:rPr>
        <w:t xml:space="preserve"> 26, 6, pp. 841–842</w:t>
      </w:r>
      <w:r w:rsidRPr="00587C47">
        <w:rPr>
          <w:rFonts w:ascii="Arial" w:hAnsi="Arial" w:cs="Arial"/>
          <w:sz w:val="24"/>
          <w:szCs w:val="24"/>
        </w:rPr>
        <w:t>).</w:t>
      </w:r>
    </w:p>
    <w:p w:rsidR="00A76462" w:rsidRDefault="00A76462" w:rsidP="00587C47">
      <w:pPr>
        <w:rPr>
          <w:rFonts w:ascii="Arial" w:hAnsi="Arial" w:cs="Arial"/>
          <w:sz w:val="24"/>
          <w:szCs w:val="24"/>
        </w:rPr>
      </w:pPr>
    </w:p>
    <w:p w:rsidR="00A76462" w:rsidRPr="00587C47" w:rsidRDefault="00A76462" w:rsidP="00587C47">
      <w:pPr>
        <w:rPr>
          <w:rFonts w:ascii="Arial" w:hAnsi="Arial" w:cs="Arial"/>
          <w:sz w:val="24"/>
          <w:szCs w:val="24"/>
        </w:rPr>
      </w:pPr>
      <w:r>
        <w:rPr>
          <w:rFonts w:ascii="Arial" w:hAnsi="Arial" w:cs="Arial"/>
          <w:sz w:val="24"/>
          <w:szCs w:val="24"/>
        </w:rPr>
        <w:t xml:space="preserve">Results are given as counts per gene. </w:t>
      </w:r>
    </w:p>
    <w:p w:rsidR="00587C47" w:rsidRPr="00587C47" w:rsidRDefault="00587C47">
      <w:pPr>
        <w:rPr>
          <w:rFonts w:ascii="Arial" w:hAnsi="Arial" w:cs="Arial"/>
          <w:sz w:val="24"/>
          <w:szCs w:val="24"/>
        </w:rPr>
      </w:pPr>
      <w:bookmarkStart w:id="0" w:name="_GoBack"/>
      <w:bookmarkEnd w:id="0"/>
    </w:p>
    <w:sectPr w:rsidR="00587C47" w:rsidRPr="00587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C47"/>
    <w:rsid w:val="00587C47"/>
    <w:rsid w:val="00A76462"/>
    <w:rsid w:val="00FA0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87C4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87C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huber.embl.de/users/anders/HTSeq/doc/overview.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Mayo Clinic</Company>
  <LinksUpToDate>false</LinksUpToDate>
  <CharactersWithSpaces>1603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Diane E Grill</dc:creator>
  <cp:lastModifiedBy>Diane E Grill</cp:lastModifiedBy>
  <cp:revision>2</cp:revision>
  <dcterms:created xsi:type="dcterms:W3CDTF">2013-07-11T17:27:00Z</dcterms:created>
  <dcterms:modified xsi:type="dcterms:W3CDTF">2013-07-11T17:30:00Z</dcterms:modified>
</cp:coreProperties>
</file>