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Program Structures and Algorithms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Spring 2023(SEC –1)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NAME: Aishwarya Venkatesan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NUID: 001569213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d3b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Task: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To implement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highlight w:val="white"/>
          <w:rtl w:val="0"/>
        </w:rPr>
        <w:t xml:space="preserve">height-weighted Quick Union with Path Compression.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develop a UF ("union-find") client that takes an integer value n from the command line to determine the number of "sites." Then generates random pairs of integers between 0 and n-1, calling connected() to determine if they are connected and union(). Determine the relationship between the number of objects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) and the number of pairs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) generated.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Relationship Conclusion: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 objects , the number of pairs (m)  generated is related as m = ½ * n * log(n)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Evidence to support that conclusion: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655"/>
        <w:gridCol w:w="2265"/>
        <w:tblGridChange w:id="0">
          <w:tblGrid>
            <w:gridCol w:w="1500"/>
            <w:gridCol w:w="2655"/>
            <w:gridCol w:w="22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of 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connections 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0.5* n * log(n)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124.7508748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285.625349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643.497897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1431.490192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3151.96918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13417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6881.915951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35557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14919.78708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15360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94738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32151.48454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Graphical Representation: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238125</wp:posOffset>
            </wp:positionV>
            <wp:extent cx="4030791" cy="2490788"/>
            <wp:effectExtent b="0" l="0" r="0" t="0"/>
            <wp:wrapNone/>
            <wp:docPr descr="Chart" id="5" name="image6.png"/>
            <a:graphic>
              <a:graphicData uri="http://schemas.openxmlformats.org/drawingml/2006/picture">
                <pic:pic>
                  <pic:nvPicPr>
                    <pic:cNvPr descr="Chart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0791" cy="2490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114300</wp:posOffset>
            </wp:positionV>
            <wp:extent cx="3697156" cy="2290763"/>
            <wp:effectExtent b="0" l="0" r="0" t="0"/>
            <wp:wrapNone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7156" cy="2290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Unit Test Screenshots: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257175</wp:posOffset>
            </wp:positionV>
            <wp:extent cx="6104215" cy="2200356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4215" cy="22003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299038</wp:posOffset>
            </wp:positionV>
            <wp:extent cx="4919663" cy="2803064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803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114300</wp:posOffset>
            </wp:positionV>
            <wp:extent cx="4226012" cy="2295525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6012" cy="2295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137113</wp:posOffset>
            </wp:positionV>
            <wp:extent cx="3950974" cy="3406239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0974" cy="34062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ICAcPHrnk5LAoxAOfONDHRk5wA==">AMUW2mUtMZNeEVMPL76WS6OBphZv6UK1P0ab302Z26kMvVQ8KMa9EmmkA+H7vIq8+wG9ve3gnP3qQnKO21f3gtnZBIvThJ76xOdF+W2WUZV7GsgMGDAyPAc=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