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Program Structures and Algorithms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Spring 2023(SEC – 1)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NAME: Aishwarya Venkatesan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NUID: 001569213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Task: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o implement a parallel sorting algorithm such that each partition of the array is sorted in parallel. You  will consider two different schemes for deciding whether to sort in parallel.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 cutoff (defaults to, say, 1000) which you will update according to the first argument in the command line when running. It's your job to experiment and come up with a good value for this cutoff. If there are fewer elements to sort than the cutoff, then you should use the system sort instead.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Recursion depth or the number of available threads. Using this determination, you might decide on an ideal number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) of separate threads (stick to powers of 2) and arrange for that number of partitions to be parallelized (by preventing recursion after the depth of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rtl w:val="0"/>
        </w:rPr>
        <w:t xml:space="preserve">lg 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is reached).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An appropriate combination of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Relationship Conclusion: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For running the parallel sort for different cutoff values from 5000 to 50000 and varying the number of threads in powers of 2 from 2 to 64 for different array sizes, we can conclude that the best solution is achieved for thread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4. Performance is achieved when cut off value is 25% of array size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Evidence to support that conclusion: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For array size of 1000000, cutoff values are considered from 5000 to 50000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:2</w:t>
      </w:r>
    </w:p>
    <w:tbl>
      <w:tblPr>
        <w:tblStyle w:val="Table1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415ms                                                      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406ms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 4</w:t>
      </w:r>
    </w:p>
    <w:tbl>
      <w:tblPr>
        <w:tblStyle w:val="Table2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286ms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 8</w:t>
      </w:r>
    </w:p>
    <w:tbl>
      <w:tblPr>
        <w:tblStyle w:val="Table3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242ms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 16</w:t>
      </w:r>
    </w:p>
    <w:tbl>
      <w:tblPr>
        <w:tblStyle w:val="Table4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236ms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 32</w:t>
      </w:r>
    </w:p>
    <w:tbl>
      <w:tblPr>
        <w:tblStyle w:val="Table5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320ms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 64</w:t>
      </w:r>
    </w:p>
    <w:tbl>
      <w:tblPr>
        <w:tblStyle w:val="Table6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239ms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For array size of 2000000, cutoff values are considered from 5000 to 50000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:2</w:t>
      </w:r>
    </w:p>
    <w:tbl>
      <w:tblPr>
        <w:tblStyle w:val="Table7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1068ms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:4</w:t>
      </w:r>
    </w:p>
    <w:tbl>
      <w:tblPr>
        <w:tblStyle w:val="Table8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607ms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:8</w:t>
      </w:r>
    </w:p>
    <w:tbl>
      <w:tblPr>
        <w:tblStyle w:val="Table9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551ms</w:t>
            </w:r>
          </w:p>
        </w:tc>
      </w:tr>
    </w:tbl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:16</w:t>
      </w:r>
    </w:p>
    <w:tbl>
      <w:tblPr>
        <w:tblStyle w:val="Table10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529ms</w:t>
            </w:r>
          </w:p>
        </w:tc>
      </w:tr>
    </w:tbl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:32</w:t>
      </w:r>
    </w:p>
    <w:tbl>
      <w:tblPr>
        <w:tblStyle w:val="Table11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501ms</w:t>
            </w:r>
          </w:p>
        </w:tc>
      </w:tr>
    </w:tbl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:64</w:t>
      </w:r>
    </w:p>
    <w:tbl>
      <w:tblPr>
        <w:tblStyle w:val="Table12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521ms</w:t>
            </w:r>
          </w:p>
        </w:tc>
      </w:tr>
    </w:tbl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For array size of 500000, cutoff values are considered from 5000 to 50000 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:2</w:t>
      </w:r>
    </w:p>
    <w:tbl>
      <w:tblPr>
        <w:tblStyle w:val="Table13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184ms</w:t>
            </w:r>
          </w:p>
        </w:tc>
      </w:tr>
    </w:tbl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:4</w:t>
      </w:r>
    </w:p>
    <w:tbl>
      <w:tblPr>
        <w:tblStyle w:val="Table14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129ms</w:t>
            </w:r>
          </w:p>
        </w:tc>
      </w:tr>
    </w:tbl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:8</w:t>
      </w:r>
    </w:p>
    <w:tbl>
      <w:tblPr>
        <w:tblStyle w:val="Table15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118ms</w:t>
            </w:r>
          </w:p>
        </w:tc>
      </w:tr>
    </w:tbl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:16</w:t>
      </w:r>
    </w:p>
    <w:tbl>
      <w:tblPr>
        <w:tblStyle w:val="Table16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118ms</w:t>
            </w:r>
          </w:p>
        </w:tc>
      </w:tr>
    </w:tbl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:32</w:t>
      </w:r>
    </w:p>
    <w:tbl>
      <w:tblPr>
        <w:tblStyle w:val="Table17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458ms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117ms</w:t>
            </w:r>
          </w:p>
        </w:tc>
      </w:tr>
    </w:tbl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Degree of parallelism :64</w:t>
      </w:r>
    </w:p>
    <w:tbl>
      <w:tblPr>
        <w:tblStyle w:val="Table18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65"/>
        <w:tblGridChange w:id="0">
          <w:tblGrid>
            <w:gridCol w:w="150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 off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of execution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117ms</w:t>
            </w:r>
          </w:p>
        </w:tc>
      </w:tr>
    </w:tbl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Graphical Relationship: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For threads 16 and array size 1000000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</w:rPr>
        <w:drawing>
          <wp:inline distB="114300" distT="114300" distL="114300" distR="114300">
            <wp:extent cx="2922707" cy="1811896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2707" cy="1811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For threads 8 and array size 1000000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</w:rPr>
        <w:drawing>
          <wp:inline distB="114300" distT="114300" distL="114300" distR="114300">
            <wp:extent cx="2998330" cy="1854899"/>
            <wp:effectExtent b="0" l="0" r="0" t="0"/>
            <wp:docPr descr="Chart" id="13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8330" cy="1854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For threads 16 and array size 2000000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189893</wp:posOffset>
            </wp:positionV>
            <wp:extent cx="3379062" cy="2093671"/>
            <wp:effectExtent b="0" l="0" r="0" t="0"/>
            <wp:wrapNone/>
            <wp:docPr descr="Chart" id="9" name="image7.png"/>
            <a:graphic>
              <a:graphicData uri="http://schemas.openxmlformats.org/drawingml/2006/picture">
                <pic:pic>
                  <pic:nvPicPr>
                    <pic:cNvPr descr="Chart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9062" cy="2093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Code Screenshots: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For array size 200000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250915</wp:posOffset>
            </wp:positionV>
            <wp:extent cx="3267075" cy="2593860"/>
            <wp:effectExtent b="0" l="0" r="0" t="0"/>
            <wp:wrapNone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93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258938</wp:posOffset>
            </wp:positionV>
            <wp:extent cx="3262313" cy="2609850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161925</wp:posOffset>
            </wp:positionV>
            <wp:extent cx="3321076" cy="2676525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076" cy="267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114300</wp:posOffset>
            </wp:positionV>
            <wp:extent cx="3267075" cy="2675131"/>
            <wp:effectExtent b="0" l="0" r="0" t="0"/>
            <wp:wrapNone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75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192500</wp:posOffset>
            </wp:positionV>
            <wp:extent cx="3416176" cy="2723862"/>
            <wp:effectExtent b="0" l="0" r="0" t="0"/>
            <wp:wrapNone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176" cy="27238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293987</wp:posOffset>
            </wp:positionV>
            <wp:extent cx="3480241" cy="2724150"/>
            <wp:effectExtent b="0" l="0" r="0" t="0"/>
            <wp:wrapNone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0241" cy="272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array size 1000000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169450</wp:posOffset>
            </wp:positionV>
            <wp:extent cx="3319463" cy="2689327"/>
            <wp:effectExtent b="0" l="0" r="0" t="0"/>
            <wp:wrapNone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6893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131469</wp:posOffset>
            </wp:positionV>
            <wp:extent cx="3399623" cy="2595563"/>
            <wp:effectExtent b="0" l="0" r="0" t="0"/>
            <wp:wrapNone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9623" cy="2595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118063</wp:posOffset>
            </wp:positionV>
            <wp:extent cx="3234289" cy="2600325"/>
            <wp:effectExtent b="0" l="0" r="0" t="0"/>
            <wp:wrapNone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4289" cy="2600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-119062</wp:posOffset>
            </wp:positionH>
            <wp:positionV relativeFrom="paragraph">
              <wp:posOffset>114300</wp:posOffset>
            </wp:positionV>
            <wp:extent cx="3052763" cy="2418802"/>
            <wp:effectExtent b="0" l="0" r="0" t="0"/>
            <wp:wrapNone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24188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array size 500000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297512</wp:posOffset>
            </wp:positionV>
            <wp:extent cx="3328988" cy="2692875"/>
            <wp:effectExtent b="0" l="0" r="0" t="0"/>
            <wp:wrapNone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69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241888</wp:posOffset>
            </wp:positionV>
            <wp:extent cx="3333750" cy="2728579"/>
            <wp:effectExtent b="0" l="0" r="0" t="0"/>
            <wp:wrapNone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28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array size 500000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142875</wp:posOffset>
            </wp:positionV>
            <wp:extent cx="3336661" cy="2730675"/>
            <wp:effectExtent b="0" l="0" r="0" t="0"/>
            <wp:wrapNone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6661" cy="273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277699</wp:posOffset>
            </wp:positionV>
            <wp:extent cx="3218710" cy="2587800"/>
            <wp:effectExtent b="0" l="0" r="0" t="0"/>
            <wp:wrapNone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710" cy="258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232363</wp:posOffset>
            </wp:positionV>
            <wp:extent cx="3333750" cy="2663677"/>
            <wp:effectExtent b="0" l="0" r="0" t="0"/>
            <wp:wrapNone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636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3219450" cy="2520890"/>
            <wp:effectExtent b="0" l="0" r="0" t="0"/>
            <wp:wrapNone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20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222600</wp:posOffset>
            </wp:positionV>
            <wp:extent cx="3291970" cy="2609850"/>
            <wp:effectExtent b="0" l="0" r="0" t="0"/>
            <wp:wrapNone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970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273988</wp:posOffset>
            </wp:positionV>
            <wp:extent cx="3333750" cy="2675106"/>
            <wp:effectExtent b="0" l="0" r="0" t="0"/>
            <wp:wrapNone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751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1.png"/><Relationship Id="rId21" Type="http://schemas.openxmlformats.org/officeDocument/2006/relationships/image" Target="media/image9.png"/><Relationship Id="rId24" Type="http://schemas.openxmlformats.org/officeDocument/2006/relationships/image" Target="media/image10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9.png"/><Relationship Id="rId25" Type="http://schemas.openxmlformats.org/officeDocument/2006/relationships/image" Target="media/image17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image" Target="media/image4.png"/><Relationship Id="rId10" Type="http://schemas.openxmlformats.org/officeDocument/2006/relationships/image" Target="media/image18.png"/><Relationship Id="rId13" Type="http://schemas.openxmlformats.org/officeDocument/2006/relationships/image" Target="media/image13.png"/><Relationship Id="rId12" Type="http://schemas.openxmlformats.org/officeDocument/2006/relationships/image" Target="media/image3.png"/><Relationship Id="rId15" Type="http://schemas.openxmlformats.org/officeDocument/2006/relationships/image" Target="media/image16.png"/><Relationship Id="rId14" Type="http://schemas.openxmlformats.org/officeDocument/2006/relationships/image" Target="media/image20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19" Type="http://schemas.openxmlformats.org/officeDocument/2006/relationships/image" Target="media/image21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2Pzb2GpneUwAiytvDdhuAGD9ww==">AMUW2mX84Z35sSkOaJzcjFOX3fBJa2e5QicuuQRoyoNbinL94XQbqHfgO1D9eQT/4xVXbdTf3SBYBYM+ojeYmf6D30hbSWDtkAfZPuYVD38WardzBoI5cHs=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