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tan-aisling-leiva-davila"/>
    <w:p>
      <w:pPr>
        <w:pStyle w:val="Heading1"/>
      </w:pPr>
      <w:r>
        <w:t xml:space="preserve">Stan (Aisling) Leiva-Davila</w:t>
      </w:r>
    </w:p>
    <w:p>
      <w:pPr>
        <w:pStyle w:val="FirstParagraph"/>
      </w:pPr>
      <w:r>
        <w:t xml:space="preserve">AI Builder &amp; Founder · New York, NY</w:t>
      </w:r>
    </w:p>
    <w:p>
      <w:pPr>
        <w:pStyle w:val="BodyText"/>
      </w:pPr>
      <w:r>
        <w:t xml:space="preserve">ness.aisling@gmail.com · aisling.ld@pursuit.org · 201-471-1178</w:t>
      </w:r>
      <w:r>
        <w:t xml:space="preserve"> </w:t>
      </w:r>
      <w:hyperlink r:id="rId9">
        <w:r>
          <w:rPr>
            <w:rStyle w:val="Hyperlink"/>
          </w:rPr>
          <w:t xml:space="preserve">linkedin.com/in/stan-leiva-davila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github.com/nessaisling-lab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Self-taught AI Builder and founder who ships production-grade systems solo and on small teams. Built a native-Rust financial-intelligence terminal (+37% paper-trade ROI) and a privacy-first, on-device voice-to-text app — both cross-platform desktop products. Hardware-fluent (Aircraft A&amp;P coursework, CompTIA A+) with end-to-end ownership from systems and data pipelines through UI and go-to-market. Inaugural cohort of Pursuit’s AI-Native Builder program.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Nisaba Capital Charting — Founder &amp; Builder</w:t>
      </w:r>
      <w:r>
        <w:t xml:space="preserve"> </w:t>
      </w:r>
      <w:r>
        <w:t xml:space="preserve">· New York, NY · Apr 2026 – Present</w:t>
      </w:r>
      <w:r>
        <w:t xml:space="preserve"> </w:t>
      </w:r>
      <w:r>
        <w:rPr>
          <w:i/>
          <w:iCs/>
        </w:rPr>
        <w:t xml:space="preserve">Native-Rust financial-intelligence desktop terminal merging market data with a Hellenistic astrology engine.</w:t>
      </w:r>
    </w:p>
    <w:p>
      <w:pPr>
        <w:pStyle w:val="Compact"/>
        <w:numPr>
          <w:ilvl w:val="0"/>
          <w:numId w:val="1001"/>
        </w:numPr>
      </w:pPr>
      <w:r>
        <w:t xml:space="preserve">Built a ~25k-line Rust application solo in 30 days — 12 data APIs, 10 native scrapers, 46 SQLx migrations, an axum REST sidecar, and a Swiss Ephemeris engine validated to sub-arcsecond precision; 132 tests, zero warnings, shipped a v12.2.0 Windows installer.</w:t>
      </w:r>
    </w:p>
    <w:p>
      <w:pPr>
        <w:pStyle w:val="Compact"/>
        <w:numPr>
          <w:ilvl w:val="0"/>
          <w:numId w:val="1001"/>
        </w:numPr>
      </w:pPr>
      <w:r>
        <w:t xml:space="preserve">Reached +37.06% verified paper-trade ROI; presented at Pursuit Demo Day to staff, fellow Builders, and a Fortune 500 reviewer (legal entity formation and IP filings in progress).</w:t>
      </w:r>
    </w:p>
    <w:p>
      <w:pPr>
        <w:pStyle w:val="FirstParagraph"/>
      </w:pPr>
      <w:r>
        <w:rPr>
          <w:b/>
          <w:bCs/>
        </w:rPr>
        <w:t xml:space="preserve">Architechne — Data Analyst &amp; Partnership Coordinator (1099)</w:t>
      </w:r>
      <w:r>
        <w:t xml:space="preserve"> </w:t>
      </w:r>
      <w:r>
        <w:t xml:space="preserve">· New York, NY · Sep 2025 – Mar 2026</w:t>
      </w:r>
      <w:r>
        <w:t xml:space="preserve"> </w:t>
      </w:r>
      <w:r>
        <w:rPr>
          <w:i/>
          <w:iCs/>
        </w:rPr>
        <w:t xml:space="preserve">Sourced luxury interior-designer, architect, and residential-developer leads for a NYC design partnership business.</w:t>
      </w:r>
    </w:p>
    <w:p>
      <w:pPr>
        <w:pStyle w:val="Compact"/>
        <w:numPr>
          <w:ilvl w:val="0"/>
          <w:numId w:val="1002"/>
        </w:numPr>
      </w:pPr>
      <w:r>
        <w:t xml:space="preserve">Built a Python + AI web scraper across NYC tri-state directories and designed a MySQL territory database, cutting manual research time by ~50%.</w:t>
      </w:r>
    </w:p>
    <w:p>
      <w:pPr>
        <w:pStyle w:val="FirstParagraph"/>
      </w:pPr>
      <w:r>
        <w:rPr>
          <w:b/>
          <w:bCs/>
        </w:rPr>
        <w:t xml:space="preserve">Airbnb — Self-Employed Property Manager (Owner-Operator)</w:t>
      </w:r>
      <w:r>
        <w:t xml:space="preserve"> </w:t>
      </w:r>
      <w:r>
        <w:t xml:space="preserve">· Flushing, NY · Jul 2017 – Jan 2020</w:t>
      </w:r>
      <w:r>
        <w:t xml:space="preserve"> </w:t>
      </w:r>
      <w:r>
        <w:rPr>
          <w:i/>
          <w:iCs/>
        </w:rPr>
        <w:t xml:space="preserve">Ran a short-term-rental business solo for 2.5+ years.</w:t>
      </w:r>
    </w:p>
    <w:p>
      <w:pPr>
        <w:pStyle w:val="Compact"/>
        <w:numPr>
          <w:ilvl w:val="0"/>
          <w:numId w:val="1003"/>
        </w:numPr>
      </w:pPr>
      <w:r>
        <w:t xml:space="preserve">Owned listing, marketing, bookkeeping, vendor coordination, and guest relations end-to-end — the same full-ownership discipline applied to software systems today.</w:t>
      </w:r>
    </w:p>
    <w:bookmarkEnd w:id="12"/>
    <w:bookmarkStart w:id="15" w:name="technical-projects"/>
    <w:p>
      <w:pPr>
        <w:pStyle w:val="Heading2"/>
      </w:pPr>
      <w:r>
        <w:t xml:space="preserve">Technical Projects</w:t>
      </w:r>
    </w:p>
    <w:p>
      <w:pPr>
        <w:pStyle w:val="FirstParagraph"/>
      </w:pPr>
      <w:r>
        <w:rPr>
          <w:b/>
          <w:bCs/>
        </w:rPr>
        <w:t xml:space="preserve">Resona / Wisper — Privacy-First On-Device Voice-to-Text</w:t>
      </w:r>
      <w:r>
        <w:t xml:space="preserve"> </w:t>
      </w:r>
      <w:r>
        <w:t xml:space="preserve">· 2026 ·</w:t>
      </w:r>
      <w:r>
        <w:t xml:space="preserve"> </w:t>
      </w:r>
      <w:hyperlink r:id="rId13">
        <w:r>
          <w:rPr>
            <w:rStyle w:val="Hyperlink"/>
          </w:rPr>
          <w:t xml:space="preserve">repo</w:t>
        </w:r>
      </w:hyperlink>
      <w:r>
        <w:t xml:space="preserve"> </w:t>
      </w:r>
      <w:r>
        <w:rPr>
          <w:i/>
          <w:iCs/>
        </w:rPr>
        <w:t xml:space="preserve">Cross-platform desktop dictation app: live streaming + file/YouTube transcription, 100% on-device via whisper.cpp.</w:t>
      </w:r>
    </w:p>
    <w:p>
      <w:pPr>
        <w:pStyle w:val="Compact"/>
        <w:numPr>
          <w:ilvl w:val="0"/>
          <w:numId w:val="1004"/>
        </w:numPr>
      </w:pPr>
      <w:r>
        <w:t xml:space="preserve">Built a real-time pipeline (mic → cpal → energy-VAD → incremental Whisper) plus file and YouTube import with zero cloud STT and no accounts; four selectable GPU backends (CUDA / Vulkan / Metal / CPU) from one Tauri 2 + Rust + React codebase.</w:t>
      </w:r>
    </w:p>
    <w:p>
      <w:pPr>
        <w:pStyle w:val="Compact"/>
        <w:numPr>
          <w:ilvl w:val="0"/>
          <w:numId w:val="1004"/>
        </w:numPr>
      </w:pPr>
      <w:r>
        <w:t xml:space="preserve">Designed an Ed25519-signed-license freemium model with correct client-vs-server entitlement gating; hardened SSRF and unsafe-export issues (SEC-001/002); co-developed on a PRD + HEART process and shipped v0.2.0-beta.18 across Windows, macOS, and Linux.</w:t>
      </w:r>
    </w:p>
    <w:p>
      <w:pPr>
        <w:pStyle w:val="FirstParagraph"/>
      </w:pPr>
      <w:r>
        <w:rPr>
          <w:b/>
          <w:bCs/>
        </w:rPr>
        <w:t xml:space="preserve">Berkshire Hathaway, Reimagined — UX/UI Redesign</w:t>
      </w:r>
      <w:r>
        <w:t xml:space="preserve"> </w:t>
      </w:r>
      <w:r>
        <w:t xml:space="preserve">· 2025 ·</w:t>
      </w:r>
      <w:r>
        <w:t xml:space="preserve"> </w:t>
      </w:r>
      <w:hyperlink r:id="rId14">
        <w:r>
          <w:rPr>
            <w:rStyle w:val="Hyperlink"/>
          </w:rPr>
          <w:t xml:space="preserve">repo</w:t>
        </w:r>
      </w:hyperlink>
      <w:r>
        <w:t xml:space="preserve"> </w:t>
      </w:r>
      <w:r>
        <w:rPr>
          <w:i/>
          <w:iCs/>
        </w:rPr>
        <w:t xml:space="preserve">Conceptual redesign of berkshirehathaway.com synthesizing Apple’s HIG with Buffett’s 1996 Owner’s Manual.</w:t>
      </w:r>
    </w:p>
    <w:p>
      <w:pPr>
        <w:pStyle w:val="Compact"/>
        <w:numPr>
          <w:ilvl w:val="0"/>
          <w:numId w:val="1005"/>
        </w:numPr>
      </w:pPr>
      <w:r>
        <w:t xml:space="preserve">Built a single-file HTML mockup and Figma spec organized around seven paired design principles, meeting WCAG 2.2 AA accessibility with an 8-section written design rationale.</w: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Pursuit — AI-Native Builder (Inaugural Cohort)</w:t>
      </w:r>
      <w:r>
        <w:t xml:space="preserve"> </w:t>
      </w:r>
      <w:r>
        <w:t xml:space="preserve">· Long Island City, NY · Mar 2025 – Present</w:t>
      </w:r>
      <w:r>
        <w:t xml:space="preserve"> </w:t>
      </w:r>
      <w:r>
        <w:rPr>
          <w:i/>
          <w:iCs/>
        </w:rPr>
        <w:t xml:space="preserve">600+ hour, 7-month in-person intensive shipping production-grade AI products end-to-end.</w:t>
      </w:r>
    </w:p>
    <w:p>
      <w:pPr>
        <w:pStyle w:val="Compact"/>
        <w:numPr>
          <w:ilvl w:val="0"/>
          <w:numId w:val="1006"/>
        </w:numPr>
      </w:pPr>
      <w:r>
        <w:t xml:space="preserve">Shipped 10+ end-to-end builds and wrote 8+ PRDs; delivered a capstone (Nisaba) at Demo Day to Pursuit staff and a Fortune 500 industry reviewer.</w:t>
      </w:r>
    </w:p>
    <w:p>
      <w:pPr>
        <w:pStyle w:val="FirstParagraph"/>
      </w:pPr>
      <w:r>
        <w:rPr>
          <w:b/>
          <w:bCs/>
        </w:rPr>
        <w:t xml:space="preserve">Per Scholas — IT Support</w:t>
      </w:r>
      <w:r>
        <w:t xml:space="preserve"> </w:t>
      </w:r>
      <w:r>
        <w:t xml:space="preserve">· Graduated Oct 2025 — CompTIA A+, Google IT Support, ServiceNow ITSM</w:t>
      </w:r>
    </w:p>
    <w:p>
      <w:pPr>
        <w:pStyle w:val="BodyText"/>
      </w:pPr>
      <w:r>
        <w:rPr>
          <w:b/>
          <w:bCs/>
        </w:rPr>
        <w:t xml:space="preserve">Vaughn College — Aircraft Mechanic Airframe &amp; Powerplant</w:t>
      </w:r>
      <w:r>
        <w:t xml:space="preserve"> </w:t>
      </w:r>
      <w:r>
        <w:t xml:space="preserve">· Coursework complete · Flushing, NY</w:t>
      </w:r>
    </w:p>
    <w:bookmarkEnd w:id="16"/>
    <w:bookmarkStart w:id="17" w:name="skills-tools"/>
    <w:p>
      <w:pPr>
        <w:pStyle w:val="Heading2"/>
      </w:pPr>
      <w:r>
        <w:t xml:space="preserve">Skills &amp; Tools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Rust (Iced, axum, SQLx, Tauri 2, whisper-rs, cpal), Python, C, C++, Assembly, JavaScript/TypeScript, React, Node, HTML/CSS, SQL (PostgreSQL, MySQL), REST + LLM APIs, WGSL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&amp; Tooling:</w:t>
      </w:r>
      <w:r>
        <w:t xml:space="preserve"> </w:t>
      </w:r>
      <w:r>
        <w:t xml:space="preserve">Claude Code, Cursor, Anthropic + OpenAI APIs, whisper.cpp, RAG, prompt engineering, agentic workflows, Swiss Ephemeris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Systems &amp; Ops:</w:t>
      </w:r>
      <w:r>
        <w:t xml:space="preserve"> </w:t>
      </w:r>
      <w:r>
        <w:t xml:space="preserve">Linux, Windows, Git/GitHub, GPU backends (CUDA/Vulkan/Metal), Linux device drivers, hardware bring-up, CompTIA A+, LAN/WLAN networking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aislingld-pursuit/L2-Clone-Prodject" TargetMode="External" /><Relationship Type="http://schemas.openxmlformats.org/officeDocument/2006/relationships/hyperlink" Id="rId10" Target="https://github.com/nessaisling-lab" TargetMode="External" /><Relationship Type="http://schemas.openxmlformats.org/officeDocument/2006/relationships/hyperlink" Id="rId14" Target="https://github.com/nessaisling-lab/Final-Berkshire-Hathaway-redesign" TargetMode="External" /><Relationship Type="http://schemas.openxmlformats.org/officeDocument/2006/relationships/hyperlink" Id="rId9" Target="https://www.linkedin.com/in/stan-leiva-davil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aislingld-pursuit/L2-Clone-Prodject" TargetMode="External" /><Relationship Type="http://schemas.openxmlformats.org/officeDocument/2006/relationships/hyperlink" Id="rId10" Target="https://github.com/nessaisling-lab" TargetMode="External" /><Relationship Type="http://schemas.openxmlformats.org/officeDocument/2006/relationships/hyperlink" Id="rId14" Target="https://github.com/nessaisling-lab/Final-Berkshire-Hathaway-redesign" TargetMode="External" /><Relationship Type="http://schemas.openxmlformats.org/officeDocument/2006/relationships/hyperlink" Id="rId9" Target="https://www.linkedin.com/in/stan-leiva-davi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2026-06-24T01:02:22Z</dcterms:created>
  <dcterms:modified xsi:type="dcterms:W3CDTF">2026-06-24T01:02:22Z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