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8"/>
          <w:szCs w:val="28"/>
        </w:rPr>
        <w:t xml:space="preserve">INDEPENDENT CONTRACTOR SERVICES AGREEMENT</w:t>
      </w:r>
    </w:p>
    <w:p>
      <w:pPr>
        <w:spacing w:after="300"/>
        <w:jc w:val="center"/>
      </w:pPr>
      <w:r>
        <w:rPr>
          <w:i/>
          <w:iCs/>
          <w:color w:val="666666"/>
          <w:sz w:val="18"/>
          <w:szCs w:val="18"/>
        </w:rPr>
        <w:t xml:space="preserve">Sample document for contract-analysis testing purposes only</w:t>
      </w:r>
    </w:p>
    <w:p>
      <w:pPr>
        <w:pBdr>
          <w:bottom w:val="single" w:color="999999" w:sz="6"/>
        </w:pBdr>
        <w:spacing w:after="200"/>
      </w:pPr>
    </w:p>
    <w:p>
      <w:pPr>
        <w:spacing w:after="200"/>
      </w:pPr>
      <w:r>
        <w:t xml:space="preserve">This Independent Contractor Services Agreement ("Agreement") is entered into as of the Effective Date below by and between Northbridge Solutions LLC ("Company") and the undersigned contractor ("Contractor").</w:t>
      </w:r>
    </w:p>
    <w:p>
      <w:pPr>
        <w:spacing w:after="200"/>
      </w:pPr>
      <w:r>
        <w:rPr>
          <w:b/>
          <w:bCs/>
        </w:rPr>
        <w:t xml:space="preserve">Effective Date: </w:t>
      </w:r>
      <w:r>
        <w:t xml:space="preserve">_______________</w:t>
      </w:r>
    </w:p>
    <w:p>
      <w:pPr>
        <w:spacing w:after="200"/>
      </w:pPr>
      <w:r>
        <w:rPr>
          <w:b/>
          <w:bCs/>
        </w:rPr>
        <w:t xml:space="preserve">Contractor Name: </w:t>
      </w:r>
      <w:r>
        <w:t xml:space="preserve">_______________</w:t>
      </w:r>
    </w:p>
    <w:p>
      <w:pPr>
        <w:pStyle w:val="Heading2"/>
        <w:spacing w:after="150" w:before="300"/>
      </w:pPr>
      <w:r>
        <w:rPr>
          <w:b/>
          <w:bCs/>
        </w:rPr>
        <w:t xml:space="preserve">1. Services</w:t>
      </w:r>
    </w:p>
    <w:p>
      <w:pPr>
        <w:spacing w:after="200"/>
      </w:pPr>
      <w:r>
        <w:t xml:space="preserve">Contractor agrees to perform the services described in Exhibit A (“Services”) for Company. Company may modify the scope, nature, or volume of Services at any time upon written notice to Contractor, and such modifications shall not entitle Contractor to renegotiate the fees set forth herein.</w:t>
      </w:r>
    </w:p>
    <w:p>
      <w:pPr>
        <w:pStyle w:val="Heading2"/>
        <w:spacing w:after="150" w:before="300"/>
      </w:pPr>
      <w:r>
        <w:rPr>
          <w:b/>
          <w:bCs/>
        </w:rPr>
        <w:t xml:space="preserve">2. Term and Termination</w:t>
      </w:r>
    </w:p>
    <w:p>
      <w:pPr>
        <w:spacing w:after="200"/>
      </w:pPr>
      <w:r>
        <w:t xml:space="preserve">This Agreement shall commence on the Effective Date and continue until terminated.</w:t>
      </w:r>
    </w:p>
    <w:p>
      <w:pPr>
        <w:spacing w:after="200"/>
      </w:pPr>
      <w:r>
        <w:rPr>
          <w:b/>
          <w:bCs/>
        </w:rPr>
        <w:t xml:space="preserve">Company may terminate this Agreement at any time, for any reason or no reason, effective immediately upon notice to Contractor.</w:t>
      </w:r>
      <w:r>
        <w:t xml:space="preserve"> Contractor may terminate this Agreement only upon ninety (90) days’ prior written notice. Upon termination by Company, Contractor shall not be entitled to any further compensation beyond Services already invoiced and approved by Company in its sole discretion.</w:t>
      </w:r>
    </w:p>
    <w:p>
      <w:pPr>
        <w:pStyle w:val="Heading2"/>
        <w:spacing w:after="150" w:before="300"/>
      </w:pPr>
      <w:r>
        <w:rPr>
          <w:b/>
          <w:bCs/>
        </w:rPr>
        <w:t xml:space="preserve">3. Compensation</w:t>
      </w:r>
    </w:p>
    <w:p>
      <w:pPr>
        <w:spacing w:after="200"/>
      </w:pPr>
      <w:r>
        <w:t xml:space="preserve">Company shall pay Contractor the fees set forth in Exhibit A within sixty (60) days of receipt of a compliant invoice.</w:t>
      </w:r>
    </w:p>
    <w:p>
      <w:pPr>
        <w:spacing w:after="200"/>
      </w:pPr>
      <w:r>
        <w:rPr>
          <w:b/>
          <w:bCs/>
        </w:rPr>
        <w:t xml:space="preserve">Company reserves the right to withhold payment, in whole or in part, if it determines in its sole and unreviewable discretion that the Services do not meet its standards.</w:t>
      </w:r>
      <w:r>
        <w:t xml:space="preserve"> No interest shall accrue on late payments.</w:t>
      </w:r>
    </w:p>
    <w:p>
      <w:pPr>
        <w:pStyle w:val="Heading2"/>
        <w:spacing w:after="150" w:before="300"/>
      </w:pPr>
      <w:r>
        <w:rPr>
          <w:b/>
          <w:bCs/>
        </w:rPr>
        <w:t xml:space="preserve">4. Indemnification</w:t>
      </w:r>
    </w:p>
    <w:p>
      <w:pPr>
        <w:spacing w:after="200"/>
      </w:pPr>
      <w:r>
        <w:rPr>
          <w:b/>
          <w:bCs/>
        </w:rPr>
        <w:t xml:space="preserve">Contractor shall indemnify, defend, and hold harmless Company, its officers, directors, employees, and affiliates from and against any and all claims, damages, losses, liabilities, costs, and expenses (including reasonable attorneys’ fees) arising out of or related in any way to Contractor’s performance of the Services, regardless of whether such claims arise from Company’s own negligence, gross negligence, or willful misconduct.</w:t>
      </w:r>
      <w:r>
        <w:t xml:space="preserve"> This indemnification obligation survives termination of this Agreement indefinitely.</w:t>
      </w:r>
    </w:p>
    <w:p>
      <w:pPr>
        <w:pStyle w:val="Heading2"/>
        <w:spacing w:after="150" w:before="300"/>
      </w:pPr>
      <w:r>
        <w:rPr>
          <w:b/>
          <w:bCs/>
        </w:rPr>
        <w:t xml:space="preserve">5. Limitation of Liability</w:t>
      </w:r>
    </w:p>
    <w:p>
      <w:pPr>
        <w:spacing w:after="200"/>
      </w:pPr>
      <w:r>
        <w:rPr>
          <w:b/>
          <w:bCs/>
        </w:rPr>
        <w:t xml:space="preserve">In no event shall Company be liable to Contractor for any damages of any kind, including direct, indirect, incidental, consequential, or punitive damages, regardless of the theory of liability, even if Company has been advised of the possibility of such damages.</w:t>
      </w:r>
      <w:r>
        <w:t xml:space="preserve"> Contractor’s sole and exclusive remedy for any breach by Company shall be limited to the lesser of (a) fees actually paid in the thirty (30) days preceding the claim, or (b) one hundred dollars ($100).</w:t>
      </w:r>
    </w:p>
    <w:p>
      <w:pPr>
        <w:pStyle w:val="Heading2"/>
        <w:spacing w:after="150" w:before="300"/>
      </w:pPr>
      <w:r>
        <w:rPr>
          <w:b/>
          <w:bCs/>
        </w:rPr>
        <w:t xml:space="preserve">6. Intellectual Property Assignment</w:t>
      </w:r>
    </w:p>
    <w:p>
      <w:pPr>
        <w:spacing w:after="200"/>
      </w:pPr>
      <w:r>
        <w:rPr>
          <w:b/>
          <w:bCs/>
        </w:rPr>
        <w:t xml:space="preserve">Contractor hereby irrevocably assigns to Company all right, title, and interest in and to any and all work product, inventions, ideas, discoveries, and materials conceived, developed, or reduced to practice by Contractor at any time during the Term, whether or not related to the Services, and whether created using Contractor’s own time, equipment, or resources.</w:t>
      </w:r>
      <w:r>
        <w:t xml:space="preserve"> Contractor waives any and all moral rights therein.</w:t>
      </w:r>
    </w:p>
    <w:p>
      <w:pPr>
        <w:pStyle w:val="Heading2"/>
        <w:spacing w:after="150" w:before="300"/>
      </w:pPr>
      <w:r>
        <w:rPr>
          <w:b/>
          <w:bCs/>
        </w:rPr>
        <w:t xml:space="preserve">7. Non-Compete and Non-Solicitation</w:t>
      </w:r>
    </w:p>
    <w:p>
      <w:pPr>
        <w:spacing w:after="200"/>
      </w:pPr>
      <w:r>
        <w:t xml:space="preserve">During the Term and for a period of twenty-four (24) months following termination for any reason, Contractor shall not, directly or indirectly, anywhere in the world, provide services to any business that competes with Company, nor solicit any client, customer, employee, or contractor of Company.</w:t>
      </w:r>
    </w:p>
    <w:p>
      <w:pPr>
        <w:pStyle w:val="Heading2"/>
        <w:spacing w:after="150" w:before="300"/>
      </w:pPr>
      <w:r>
        <w:rPr>
          <w:b/>
          <w:bCs/>
        </w:rPr>
        <w:t xml:space="preserve">8. Confidentiality</w:t>
      </w:r>
    </w:p>
    <w:p>
      <w:pPr>
        <w:spacing w:after="200"/>
      </w:pPr>
      <w:r>
        <w:t xml:space="preserve">Contractor agrees that all information disclosed by Company is confidential and proprietary, and this obligation survives termination in perpetuity.</w:t>
      </w:r>
    </w:p>
    <w:p>
      <w:pPr>
        <w:spacing w:after="200"/>
      </w:pPr>
      <w:r>
        <w:rPr>
          <w:b/>
          <w:bCs/>
        </w:rPr>
        <w:t xml:space="preserve">Contractor agrees that Company’s determination of what constitutes a breach of confidentiality shall be final and binding.</w:t>
      </w:r>
    </w:p>
    <w:p>
      <w:pPr>
        <w:pStyle w:val="Heading2"/>
        <w:spacing w:after="150" w:before="300"/>
      </w:pPr>
      <w:r>
        <w:rPr>
          <w:b/>
          <w:bCs/>
        </w:rPr>
        <w:t xml:space="preserve">9. Insurance and Risk of Loss</w:t>
      </w:r>
    </w:p>
    <w:p>
      <w:pPr>
        <w:spacing w:after="200"/>
      </w:pPr>
      <w:r>
        <w:t xml:space="preserve">Contractor shall maintain, at Contractor’s sole expense, general liability insurance in amounts satisfactory to Company. Contractor assumes all risk of loss, damage, or injury arising from or related to the Services, including risks arising from conditions at Company’s premises.</w:t>
      </w:r>
    </w:p>
    <w:p>
      <w:pPr>
        <w:pStyle w:val="Heading2"/>
        <w:spacing w:after="150" w:before="300"/>
      </w:pPr>
      <w:r>
        <w:rPr>
          <w:b/>
          <w:bCs/>
        </w:rPr>
        <w:t xml:space="preserve">10. Arbitration and Fee-Shifting</w:t>
      </w:r>
    </w:p>
    <w:p>
      <w:pPr>
        <w:spacing w:after="200"/>
      </w:pPr>
      <w:r>
        <w:t xml:space="preserve">Any dispute arising under this Agreement shall be resolved through binding arbitration administered by an arbitrator selected by Company, at a location chosen by Company.</w:t>
      </w:r>
    </w:p>
    <w:p>
      <w:pPr>
        <w:spacing w:after="200"/>
      </w:pPr>
      <w:r>
        <w:rPr>
          <w:b/>
          <w:bCs/>
        </w:rPr>
        <w:t xml:space="preserve">The prevailing party shall NOT be entitled to recover fees; however, Contractor shall bear all arbitration filing and administrative costs regardless of outcome.</w:t>
      </w:r>
      <w:r>
        <w:t xml:space="preserve"> Contractor waives any right to a jury trial and any right to participate in a class or collective action against Company.</w:t>
      </w:r>
    </w:p>
    <w:p>
      <w:pPr>
        <w:pStyle w:val="Heading2"/>
        <w:spacing w:after="150" w:before="300"/>
      </w:pPr>
      <w:r>
        <w:rPr>
          <w:b/>
          <w:bCs/>
        </w:rPr>
        <w:t xml:space="preserve">11. Automatic Renewal</w:t>
      </w:r>
    </w:p>
    <w:p>
      <w:pPr>
        <w:spacing w:after="200"/>
      </w:pPr>
      <w:r>
        <w:t xml:space="preserve">Certain fee schedules and exclusivity terms in Exhibit A shall </w:t>
      </w:r>
      <w:r>
        <w:rPr>
          <w:b/>
          <w:bCs/>
        </w:rPr>
        <w:t xml:space="preserve">automatically renew for successive one-year periods</w:t>
      </w:r>
      <w:r>
        <w:t xml:space="preserve"> unless Contractor provides written notice of non-renewal no less than one hundred twenty (120) days prior to the renewal date.</w:t>
      </w:r>
    </w:p>
    <w:p>
      <w:pPr>
        <w:pStyle w:val="Heading2"/>
        <w:spacing w:after="150" w:before="300"/>
      </w:pPr>
      <w:r>
        <w:rPr>
          <w:b/>
          <w:bCs/>
        </w:rPr>
        <w:t xml:space="preserve">12. Entire Agreement / No Reliance</w:t>
      </w:r>
    </w:p>
    <w:p>
      <w:pPr>
        <w:spacing w:after="200"/>
      </w:pPr>
      <w:r>
        <w:t xml:space="preserve">This Agreement constitutes the entire agreement between the parties. Contractor acknowledges that Contractor has not relied on any oral or written representations made by Company outside of this Agreement, including any representations regarding expected income, workload, or duration of engagement.</w:t>
      </w:r>
    </w:p>
    <w:p>
      <w:pPr>
        <w:pStyle w:val="Heading2"/>
        <w:spacing w:after="150" w:before="300"/>
      </w:pPr>
      <w:r>
        <w:rPr>
          <w:b/>
          <w:bCs/>
        </w:rPr>
        <w:t xml:space="preserve">13. Governing Law</w:t>
      </w:r>
    </w:p>
    <w:p>
      <w:pPr>
        <w:spacing w:after="200"/>
      </w:pPr>
      <w:r>
        <w:t xml:space="preserve">This Agreement shall be governed by the laws of the state in which Company’s principal office is located, without regard to conflict of law provisions, and Contractor consents to exclusive jurisdiction and venue there for any matter not subject to arbitration.</w:t>
      </w:r>
    </w:p>
    <w:p>
      <w:pPr>
        <w:pBdr>
          <w:bottom w:val="single" w:color="999999" w:sz="6"/>
        </w:pBdr>
        <w:spacing w:after="200"/>
      </w:pPr>
    </w:p>
    <w:p>
      <w:pPr>
        <w:spacing w:after="200"/>
      </w:pPr>
      <w:r>
        <w:rPr>
          <w:b/>
          <w:bCs/>
        </w:rPr>
        <w:t xml:space="preserve">IN WITNESS WHEREOF, the parties have executed this Agreement as of the Effective Date.</w:t>
      </w:r>
    </w:p>
    <w:p>
      <w:pPr>
        <w:spacing w:after="150" w:before="300"/>
      </w:pPr>
      <w:r>
        <w:t xml:space="preserve">Company: ___________________________</w:t>
      </w:r>
    </w:p>
    <w:p>
      <w:pPr>
        <w:spacing w:after="300"/>
      </w:pPr>
      <w:r>
        <w:t xml:space="preserve">Contractor: ___________________________</w:t>
      </w:r>
    </w:p>
    <w:p>
      <w:pPr>
        <w:pBdr>
          <w:bottom w:val="single" w:color="999999" w:sz="6"/>
        </w:pBdr>
        <w:spacing w:after="200"/>
      </w:pPr>
    </w:p>
    <w:p>
      <w:pPr>
        <w:pStyle w:val="Heading2"/>
        <w:spacing w:after="150" w:before="300"/>
      </w:pPr>
      <w:r>
        <w:rPr>
          <w:b/>
          <w:bCs/>
        </w:rPr>
        <w:t xml:space="preserve">Exhibit A — Services and Compensation</w:t>
      </w:r>
    </w:p>
    <w:p>
      <w:pPr>
        <w:spacing w:after="200"/>
      </w:pPr>
      <w:r>
        <w:rPr>
          <w:i/>
          <w:iCs/>
        </w:rPr>
        <w:t xml:space="preserve">(To be completed)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2026-07-18T18:09:23.534Z</dcterms:created>
  <dcterms:modified xsi:type="dcterms:W3CDTF">2026-07-18T18:09:23.551Z</dcterms:modified>
</cp:coreProperties>
</file>

<file path=docProps/custom.xml><?xml version="1.0" encoding="utf-8"?>
<Properties xmlns="http://schemas.openxmlformats.org/officeDocument/2006/custom-properties" xmlns:vt="http://schemas.openxmlformats.org/officeDocument/2006/docPropsVTypes"/>
</file>