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147E" w:rsidRPr="00F3376F" w:rsidRDefault="00000000">
      <w:pPr>
        <w:pStyle w:val="Heading1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Rapid Teaming </w:t>
      </w:r>
      <w:r w:rsidR="00F3376F" w:rsidRPr="00F3376F">
        <w:rPr>
          <w:rFonts w:ascii="Arial" w:hAnsi="Arial" w:cs="Arial"/>
          <w:color w:val="000000" w:themeColor="text1"/>
          <w:sz w:val="24"/>
          <w:szCs w:val="24"/>
        </w:rPr>
        <w:t>Covid</w:t>
      </w: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 Case Study</w:t>
      </w:r>
    </w:p>
    <w:p w:rsidR="00F3376F" w:rsidRPr="00F3376F" w:rsidRDefault="00000000" w:rsidP="00F3376F">
      <w:pPr>
        <w:pStyle w:val="NormalWeb"/>
        <w:rPr>
          <w:rFonts w:ascii="Arial" w:hAnsi="Arial" w:cs="Arial"/>
          <w:b/>
          <w:bCs/>
          <w:color w:val="000000" w:themeColor="text1"/>
        </w:rPr>
      </w:pPr>
      <w:r w:rsidRPr="00F3376F">
        <w:rPr>
          <w:rFonts w:ascii="Arial" w:hAnsi="Arial" w:cs="Arial"/>
          <w:color w:val="000000" w:themeColor="text1"/>
        </w:rPr>
        <w:br/>
      </w:r>
      <w:r w:rsidR="00F3376F" w:rsidRPr="00F3376F">
        <w:rPr>
          <w:rFonts w:ascii="Arial" w:hAnsi="Arial" w:cs="Arial"/>
          <w:b/>
          <w:bCs/>
          <w:color w:val="000000" w:themeColor="text1"/>
        </w:rPr>
        <w:t xml:space="preserve">Rapid Teaming During COVID-19 </w:t>
      </w:r>
    </w:p>
    <w:p w:rsidR="00F3376F" w:rsidRPr="00F3376F" w:rsidRDefault="00F3376F" w:rsidP="00F3376F">
      <w:p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</w:pPr>
      <w:r w:rsidRPr="00F3376F"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  <w:t>The COVID-19 pandemic became one of the world’s largest real-time demonstrations of Rapid Teaming at a national and global scale.</w:t>
      </w:r>
    </w:p>
    <w:p w:rsidR="00F3376F" w:rsidRPr="00F3376F" w:rsidRDefault="00F3376F" w:rsidP="00F3376F">
      <w:p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</w:pPr>
      <w:r w:rsidRPr="00F3376F"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  <w:t>Countries that responded effectively were often not the ones with the most resources initially — they were the ones that could rapidly align governments, healthcare systems, scientists, private sector organizations, technology platforms, logistics networks, and citizens.</w:t>
      </w:r>
    </w:p>
    <w:p w:rsidR="00F3376F" w:rsidRPr="00F3376F" w:rsidRDefault="00F3376F" w:rsidP="00F3376F">
      <w:pPr>
        <w:spacing w:before="100" w:beforeAutospacing="1" w:after="100" w:afterAutospacing="1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>COVID-19 was not only a healthcare crisis. It was a global test of how quickly humans, institutions, and teams could collaborate under uncertainty.</w:t>
      </w:r>
    </w:p>
    <w:p w:rsidR="00F3376F" w:rsidRPr="00F3376F" w:rsidRDefault="00F3376F" w:rsidP="00F3376F">
      <w:pPr>
        <w:pStyle w:val="Heading2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1</w:t>
      </w:r>
      <w:r w:rsidRPr="00F3376F">
        <w:rPr>
          <w:rFonts w:ascii="Arial" w:hAnsi="Arial" w:cs="Arial"/>
          <w:color w:val="000000" w:themeColor="text1"/>
          <w:sz w:val="24"/>
          <w:szCs w:val="24"/>
        </w:rPr>
        <w:t>. India — Vaccine Production &amp; Digital Coordination</w:t>
      </w:r>
    </w:p>
    <w:p w:rsidR="00F3376F" w:rsidRPr="00F3376F" w:rsidRDefault="00F3376F" w:rsidP="00F3376F">
      <w:pPr>
        <w:pStyle w:val="NormalWeb"/>
        <w:rPr>
          <w:rFonts w:ascii="Arial" w:hAnsi="Arial" w:cs="Arial"/>
          <w:color w:val="000000" w:themeColor="text1"/>
        </w:rPr>
      </w:pPr>
      <w:r w:rsidRPr="00F3376F">
        <w:rPr>
          <w:rFonts w:ascii="Arial" w:hAnsi="Arial" w:cs="Arial"/>
          <w:color w:val="000000" w:themeColor="text1"/>
        </w:rPr>
        <w:t>India demonstrated Rapid Teaming through coordination between:</w:t>
      </w:r>
    </w:p>
    <w:p w:rsidR="00F3376F" w:rsidRPr="00F3376F" w:rsidRDefault="00F3376F" w:rsidP="00F337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central and state governments </w:t>
      </w:r>
    </w:p>
    <w:p w:rsidR="00F3376F" w:rsidRPr="00F3376F" w:rsidRDefault="00F3376F" w:rsidP="00F337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vaccine manufacturers </w:t>
      </w:r>
    </w:p>
    <w:p w:rsidR="00F3376F" w:rsidRPr="00F3376F" w:rsidRDefault="00F3376F" w:rsidP="00F337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healthcare systems </w:t>
      </w:r>
    </w:p>
    <w:p w:rsidR="00F3376F" w:rsidRPr="00F3376F" w:rsidRDefault="00F3376F" w:rsidP="00F337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digital platforms </w:t>
      </w:r>
    </w:p>
    <w:p w:rsidR="00F3376F" w:rsidRPr="00F3376F" w:rsidRDefault="00F3376F" w:rsidP="00F337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transportation networks </w:t>
      </w:r>
    </w:p>
    <w:p w:rsidR="00F3376F" w:rsidRPr="00F3376F" w:rsidRDefault="00F3376F" w:rsidP="00F337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frontline workers </w:t>
      </w:r>
    </w:p>
    <w:p w:rsidR="00F3376F" w:rsidRPr="00F3376F" w:rsidRDefault="00F3376F" w:rsidP="00F3376F">
      <w:pPr>
        <w:pStyle w:val="NormalWeb"/>
        <w:rPr>
          <w:rFonts w:ascii="Arial" w:hAnsi="Arial" w:cs="Arial"/>
          <w:color w:val="000000" w:themeColor="text1"/>
        </w:rPr>
      </w:pPr>
      <w:r w:rsidRPr="00F3376F">
        <w:rPr>
          <w:rFonts w:ascii="Arial" w:hAnsi="Arial" w:cs="Arial"/>
          <w:color w:val="000000" w:themeColor="text1"/>
        </w:rPr>
        <w:t xml:space="preserve">Organizations such as </w:t>
      </w:r>
      <w:r w:rsidRPr="00F3376F">
        <w:rPr>
          <w:rStyle w:val="whitespace-normal"/>
          <w:rFonts w:ascii="Arial" w:hAnsi="Arial" w:cs="Arial"/>
          <w:color w:val="000000" w:themeColor="text1"/>
        </w:rPr>
        <w:t>Serum Institute of India</w:t>
      </w:r>
      <w:r w:rsidRPr="00F3376F">
        <w:rPr>
          <w:rFonts w:ascii="Arial" w:hAnsi="Arial" w:cs="Arial"/>
          <w:color w:val="000000" w:themeColor="text1"/>
        </w:rPr>
        <w:t xml:space="preserve">, </w:t>
      </w:r>
      <w:r w:rsidRPr="00F3376F">
        <w:rPr>
          <w:rStyle w:val="whitespace-normal"/>
          <w:rFonts w:ascii="Arial" w:hAnsi="Arial" w:cs="Arial"/>
          <w:color w:val="000000" w:themeColor="text1"/>
        </w:rPr>
        <w:t>Bharat Biotech</w:t>
      </w:r>
      <w:r w:rsidRPr="00F3376F">
        <w:rPr>
          <w:rFonts w:ascii="Arial" w:hAnsi="Arial" w:cs="Arial"/>
          <w:color w:val="000000" w:themeColor="text1"/>
        </w:rPr>
        <w:t xml:space="preserve">, public health agencies, and the </w:t>
      </w:r>
      <w:proofErr w:type="spellStart"/>
      <w:r w:rsidRPr="00F3376F">
        <w:rPr>
          <w:rStyle w:val="whitespace-normal"/>
          <w:rFonts w:ascii="Arial" w:hAnsi="Arial" w:cs="Arial"/>
          <w:color w:val="000000" w:themeColor="text1"/>
        </w:rPr>
        <w:t>CoWIN</w:t>
      </w:r>
      <w:proofErr w:type="spellEnd"/>
      <w:r w:rsidRPr="00F3376F">
        <w:rPr>
          <w:rFonts w:ascii="Arial" w:hAnsi="Arial" w:cs="Arial"/>
          <w:color w:val="000000" w:themeColor="text1"/>
        </w:rPr>
        <w:t xml:space="preserve"> ecosystem rapidly aligned for vaccine deployment across an extremely large population.</w:t>
      </w:r>
    </w:p>
    <w:p w:rsidR="00F3376F" w:rsidRPr="00F3376F" w:rsidRDefault="00F3376F" w:rsidP="00F3376F">
      <w:pPr>
        <w:pStyle w:val="NormalWeb"/>
        <w:rPr>
          <w:rFonts w:ascii="Arial" w:hAnsi="Arial" w:cs="Arial"/>
          <w:color w:val="000000" w:themeColor="text1"/>
        </w:rPr>
      </w:pPr>
      <w:r w:rsidRPr="00F3376F">
        <w:rPr>
          <w:rFonts w:ascii="Arial" w:hAnsi="Arial" w:cs="Arial"/>
          <w:color w:val="000000" w:themeColor="text1"/>
        </w:rPr>
        <w:t>This required:</w:t>
      </w:r>
    </w:p>
    <w:p w:rsidR="00F3376F" w:rsidRPr="00F3376F" w:rsidRDefault="00F3376F" w:rsidP="00F337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rapid cross-functional coordination </w:t>
      </w:r>
    </w:p>
    <w:p w:rsidR="00F3376F" w:rsidRPr="00F3376F" w:rsidRDefault="00F3376F" w:rsidP="00F337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adaptive decision-making </w:t>
      </w:r>
    </w:p>
    <w:p w:rsidR="00F3376F" w:rsidRPr="00F3376F" w:rsidRDefault="00F3376F" w:rsidP="00F337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digital integration </w:t>
      </w:r>
    </w:p>
    <w:p w:rsidR="00F3376F" w:rsidRPr="00F3376F" w:rsidRDefault="00F3376F" w:rsidP="00F337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local problem-solving at scale </w:t>
      </w:r>
    </w:p>
    <w:p w:rsidR="00F3376F" w:rsidRPr="00F3376F" w:rsidRDefault="00F3376F" w:rsidP="00F3376F">
      <w:p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</w:pPr>
    </w:p>
    <w:p w:rsidR="00F3376F" w:rsidRPr="00F3376F" w:rsidRDefault="00F3376F" w:rsidP="00F3376F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2</w:t>
      </w:r>
      <w:r w:rsidRPr="00F3376F">
        <w:rPr>
          <w:rFonts w:ascii="Arial" w:hAnsi="Arial" w:cs="Arial"/>
          <w:color w:val="000000" w:themeColor="text1"/>
          <w:sz w:val="24"/>
          <w:szCs w:val="24"/>
        </w:rPr>
        <w:t>. United Kingdom — Vaccine Development &amp; NHS Mobilization</w:t>
      </w:r>
    </w:p>
    <w:p w:rsidR="00F3376F" w:rsidRPr="00F3376F" w:rsidRDefault="00F3376F" w:rsidP="00F3376F">
      <w:pPr>
        <w:pStyle w:val="NormalWeb"/>
        <w:rPr>
          <w:rFonts w:ascii="Arial" w:hAnsi="Arial" w:cs="Arial"/>
          <w:color w:val="000000" w:themeColor="text1"/>
        </w:rPr>
      </w:pPr>
      <w:r w:rsidRPr="00F3376F">
        <w:rPr>
          <w:rFonts w:ascii="Arial" w:hAnsi="Arial" w:cs="Arial"/>
          <w:color w:val="000000" w:themeColor="text1"/>
        </w:rPr>
        <w:t>The UK rapidly brought together:</w:t>
      </w:r>
    </w:p>
    <w:p w:rsidR="00F3376F" w:rsidRPr="00F3376F" w:rsidRDefault="00F3376F" w:rsidP="00F337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government agencies </w:t>
      </w:r>
    </w:p>
    <w:p w:rsidR="00F3376F" w:rsidRPr="00F3376F" w:rsidRDefault="00F3376F" w:rsidP="00F337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scientists </w:t>
      </w:r>
    </w:p>
    <w:p w:rsidR="00F3376F" w:rsidRPr="00F3376F" w:rsidRDefault="00F3376F" w:rsidP="00F337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pharmaceutical companies </w:t>
      </w:r>
    </w:p>
    <w:p w:rsidR="00F3376F" w:rsidRPr="00F3376F" w:rsidRDefault="00F3376F" w:rsidP="00F337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universities </w:t>
      </w:r>
    </w:p>
    <w:p w:rsidR="00F3376F" w:rsidRPr="00F3376F" w:rsidRDefault="00F3376F" w:rsidP="00F337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military logistics teams </w:t>
      </w:r>
    </w:p>
    <w:p w:rsidR="00F3376F" w:rsidRPr="00F3376F" w:rsidRDefault="00F3376F" w:rsidP="00F337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healthcare workers </w:t>
      </w:r>
    </w:p>
    <w:p w:rsidR="00F3376F" w:rsidRPr="00F3376F" w:rsidRDefault="00F3376F" w:rsidP="00F337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technology systems </w:t>
      </w:r>
    </w:p>
    <w:p w:rsidR="00F3376F" w:rsidRPr="00F3376F" w:rsidRDefault="00F3376F" w:rsidP="00F3376F">
      <w:pPr>
        <w:pStyle w:val="NormalWeb"/>
        <w:rPr>
          <w:rFonts w:ascii="Arial" w:hAnsi="Arial" w:cs="Arial"/>
          <w:color w:val="000000" w:themeColor="text1"/>
        </w:rPr>
      </w:pPr>
      <w:r w:rsidRPr="00F3376F">
        <w:rPr>
          <w:rFonts w:ascii="Arial" w:hAnsi="Arial" w:cs="Arial"/>
          <w:color w:val="000000" w:themeColor="text1"/>
        </w:rPr>
        <w:t>to accelerate:</w:t>
      </w:r>
    </w:p>
    <w:p w:rsidR="00F3376F" w:rsidRPr="00F3376F" w:rsidRDefault="00F3376F" w:rsidP="00F337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vaccine development </w:t>
      </w:r>
    </w:p>
    <w:p w:rsidR="00F3376F" w:rsidRPr="00F3376F" w:rsidRDefault="00F3376F" w:rsidP="00F337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testing infrastructure </w:t>
      </w:r>
    </w:p>
    <w:p w:rsidR="00F3376F" w:rsidRPr="00F3376F" w:rsidRDefault="00F3376F" w:rsidP="00F337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mass vaccination rollout </w:t>
      </w:r>
    </w:p>
    <w:p w:rsidR="00F3376F" w:rsidRPr="00F3376F" w:rsidRDefault="00F3376F" w:rsidP="00F3376F">
      <w:pPr>
        <w:pStyle w:val="NormalWeb"/>
        <w:rPr>
          <w:rFonts w:ascii="Arial" w:hAnsi="Arial" w:cs="Arial"/>
          <w:color w:val="000000" w:themeColor="text1"/>
        </w:rPr>
      </w:pPr>
      <w:r w:rsidRPr="00F3376F">
        <w:rPr>
          <w:rFonts w:ascii="Arial" w:hAnsi="Arial" w:cs="Arial"/>
          <w:color w:val="000000" w:themeColor="text1"/>
        </w:rPr>
        <w:t xml:space="preserve">The collaboration between the </w:t>
      </w:r>
      <w:r w:rsidRPr="00F3376F">
        <w:rPr>
          <w:rStyle w:val="whitespace-normal"/>
          <w:rFonts w:ascii="Arial" w:hAnsi="Arial" w:cs="Arial"/>
          <w:color w:val="000000" w:themeColor="text1"/>
        </w:rPr>
        <w:t>University of Oxford</w:t>
      </w:r>
      <w:r w:rsidRPr="00F3376F">
        <w:rPr>
          <w:rFonts w:ascii="Arial" w:hAnsi="Arial" w:cs="Arial"/>
          <w:color w:val="000000" w:themeColor="text1"/>
        </w:rPr>
        <w:t xml:space="preserve">, </w:t>
      </w:r>
      <w:r w:rsidRPr="00F3376F">
        <w:rPr>
          <w:rStyle w:val="whitespace-normal"/>
          <w:rFonts w:ascii="Arial" w:hAnsi="Arial" w:cs="Arial"/>
          <w:color w:val="000000" w:themeColor="text1"/>
        </w:rPr>
        <w:t>AstraZeneca</w:t>
      </w:r>
      <w:r w:rsidRPr="00F3376F">
        <w:rPr>
          <w:rFonts w:ascii="Arial" w:hAnsi="Arial" w:cs="Arial"/>
          <w:color w:val="000000" w:themeColor="text1"/>
        </w:rPr>
        <w:t xml:space="preserve">, regulators, manufacturing partners, and the </w:t>
      </w:r>
      <w:r w:rsidRPr="00F3376F">
        <w:rPr>
          <w:rStyle w:val="whitespace-normal"/>
          <w:rFonts w:ascii="Arial" w:hAnsi="Arial" w:cs="Arial"/>
          <w:color w:val="000000" w:themeColor="text1"/>
        </w:rPr>
        <w:t>National Health Service</w:t>
      </w:r>
      <w:r w:rsidRPr="00F3376F">
        <w:rPr>
          <w:rFonts w:ascii="Arial" w:hAnsi="Arial" w:cs="Arial"/>
          <w:color w:val="000000" w:themeColor="text1"/>
        </w:rPr>
        <w:t xml:space="preserve"> demonstrated Rapid Teaming at scale.</w:t>
      </w:r>
    </w:p>
    <w:p w:rsidR="00F3376F" w:rsidRPr="00F3376F" w:rsidRDefault="00F3376F" w:rsidP="00F3376F">
      <w:pPr>
        <w:pStyle w:val="NormalWeb"/>
        <w:rPr>
          <w:rFonts w:ascii="Arial" w:hAnsi="Arial" w:cs="Arial"/>
          <w:color w:val="000000" w:themeColor="text1"/>
        </w:rPr>
      </w:pPr>
      <w:r w:rsidRPr="00F3376F">
        <w:rPr>
          <w:rFonts w:ascii="Arial" w:hAnsi="Arial" w:cs="Arial"/>
          <w:color w:val="000000" w:themeColor="text1"/>
        </w:rPr>
        <w:t>Teams that had never previously worked together at such speed had to:</w:t>
      </w:r>
    </w:p>
    <w:p w:rsidR="00F3376F" w:rsidRPr="00F3376F" w:rsidRDefault="00F3376F" w:rsidP="00F337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share information quickly </w:t>
      </w:r>
    </w:p>
    <w:p w:rsidR="00F3376F" w:rsidRPr="00F3376F" w:rsidRDefault="00F3376F" w:rsidP="00F337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remove bureaucratic delays </w:t>
      </w:r>
    </w:p>
    <w:p w:rsidR="00F3376F" w:rsidRPr="00F3376F" w:rsidRDefault="00F3376F" w:rsidP="00F337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make decisions with incomplete data </w:t>
      </w:r>
    </w:p>
    <w:p w:rsidR="00F3376F" w:rsidRPr="00F3376F" w:rsidRDefault="00F3376F" w:rsidP="00F337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>coordinate nationally in real time</w:t>
      </w:r>
    </w:p>
    <w:p w:rsidR="00F3376F" w:rsidRPr="00F3376F" w:rsidRDefault="008D1061" w:rsidP="00F3376F">
      <w:pPr>
        <w:rPr>
          <w:rFonts w:ascii="Arial" w:hAnsi="Arial" w:cs="Arial"/>
          <w:color w:val="000000" w:themeColor="text1"/>
          <w:sz w:val="24"/>
          <w:szCs w:val="24"/>
        </w:rPr>
      </w:pPr>
      <w:r w:rsidRPr="008D1061">
        <w:rPr>
          <w:rFonts w:ascii="Arial" w:hAnsi="Arial" w:cs="Arial"/>
          <w:noProof/>
          <w:color w:val="000000" w:themeColor="text1"/>
          <w:sz w:val="24"/>
          <w:szCs w:val="24"/>
        </w:rPr>
        <w:pict w14:anchorId="6C97FF12">
          <v:rect id="_x0000_i1027" alt="" style="width:431.9pt;height:.05pt;mso-width-percent:0;mso-height-percent:0;mso-width-percent:0;mso-height-percent:0" o:hrpct="957" o:hralign="center" o:hrstd="t" o:hr="t" fillcolor="#a0a0a0" stroked="f"/>
        </w:pict>
      </w:r>
    </w:p>
    <w:p w:rsidR="00F3376F" w:rsidRPr="00F3376F" w:rsidRDefault="00F3376F" w:rsidP="00F3376F">
      <w:pPr>
        <w:pStyle w:val="Heading2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>3. Singapore — Cross-Agency Crisis Coordination</w:t>
      </w:r>
    </w:p>
    <w:p w:rsidR="00F3376F" w:rsidRPr="00F3376F" w:rsidRDefault="00F3376F" w:rsidP="00F3376F">
      <w:pPr>
        <w:pStyle w:val="NormalWeb"/>
        <w:rPr>
          <w:rFonts w:ascii="Arial" w:hAnsi="Arial" w:cs="Arial"/>
          <w:color w:val="000000" w:themeColor="text1"/>
        </w:rPr>
      </w:pPr>
      <w:r w:rsidRPr="00F3376F">
        <w:rPr>
          <w:rStyle w:val="whitespace-normal"/>
          <w:rFonts w:ascii="Arial" w:hAnsi="Arial" w:cs="Arial"/>
          <w:color w:val="000000" w:themeColor="text1"/>
        </w:rPr>
        <w:t>Singapore</w:t>
      </w:r>
      <w:r w:rsidRPr="00F3376F">
        <w:rPr>
          <w:rFonts w:ascii="Arial" w:hAnsi="Arial" w:cs="Arial"/>
          <w:color w:val="000000" w:themeColor="text1"/>
        </w:rPr>
        <w:t xml:space="preserve"> became known for rapid coordination between:</w:t>
      </w:r>
    </w:p>
    <w:p w:rsidR="00F3376F" w:rsidRPr="00F3376F" w:rsidRDefault="00F3376F" w:rsidP="00F337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healthcare authorities </w:t>
      </w:r>
    </w:p>
    <w:p w:rsidR="00F3376F" w:rsidRPr="00F3376F" w:rsidRDefault="00F3376F" w:rsidP="00F337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immigration </w:t>
      </w:r>
    </w:p>
    <w:p w:rsidR="00F3376F" w:rsidRPr="00F3376F" w:rsidRDefault="00F3376F" w:rsidP="00F337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technology agencies </w:t>
      </w:r>
    </w:p>
    <w:p w:rsidR="00F3376F" w:rsidRPr="00F3376F" w:rsidRDefault="00F3376F" w:rsidP="00F337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contact-tracing teams </w:t>
      </w:r>
    </w:p>
    <w:p w:rsidR="00F3376F" w:rsidRPr="00F3376F" w:rsidRDefault="00F3376F" w:rsidP="00F337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communications departments </w:t>
      </w:r>
    </w:p>
    <w:p w:rsidR="00F3376F" w:rsidRPr="00F3376F" w:rsidRDefault="00F3376F" w:rsidP="00F337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community organizations </w:t>
      </w:r>
    </w:p>
    <w:p w:rsidR="00F3376F" w:rsidRPr="00F3376F" w:rsidRDefault="00F3376F" w:rsidP="00F3376F">
      <w:pPr>
        <w:pStyle w:val="NormalWeb"/>
        <w:rPr>
          <w:rFonts w:ascii="Arial" w:hAnsi="Arial" w:cs="Arial"/>
          <w:color w:val="000000" w:themeColor="text1"/>
        </w:rPr>
      </w:pPr>
      <w:r w:rsidRPr="00F3376F">
        <w:rPr>
          <w:rFonts w:ascii="Arial" w:hAnsi="Arial" w:cs="Arial"/>
          <w:color w:val="000000" w:themeColor="text1"/>
        </w:rPr>
        <w:t>The government created agile multi-agency response structures capable of:</w:t>
      </w:r>
    </w:p>
    <w:p w:rsidR="00F3376F" w:rsidRPr="00F3376F" w:rsidRDefault="00F3376F" w:rsidP="00F337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fast information flow </w:t>
      </w:r>
    </w:p>
    <w:p w:rsidR="00F3376F" w:rsidRPr="00F3376F" w:rsidRDefault="00F3376F" w:rsidP="00F337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unified communication </w:t>
      </w:r>
    </w:p>
    <w:p w:rsidR="00F3376F" w:rsidRPr="00F3376F" w:rsidRDefault="00F3376F" w:rsidP="00F337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rapid policy adaptation </w:t>
      </w:r>
    </w:p>
    <w:p w:rsidR="00F3376F" w:rsidRPr="00F3376F" w:rsidRDefault="00F3376F" w:rsidP="00F337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coordinated execution </w:t>
      </w:r>
    </w:p>
    <w:p w:rsidR="00F3376F" w:rsidRPr="00F3376F" w:rsidRDefault="00F3376F" w:rsidP="00F3376F">
      <w:pPr>
        <w:pStyle w:val="NormalWeb"/>
        <w:rPr>
          <w:rFonts w:ascii="Arial" w:hAnsi="Arial" w:cs="Arial"/>
          <w:color w:val="000000" w:themeColor="text1"/>
        </w:rPr>
      </w:pPr>
      <w:r w:rsidRPr="00F3376F">
        <w:rPr>
          <w:rFonts w:ascii="Arial" w:hAnsi="Arial" w:cs="Arial"/>
          <w:color w:val="000000" w:themeColor="text1"/>
        </w:rPr>
        <w:lastRenderedPageBreak/>
        <w:t>This is a strong example of how Rapid Teaming improves national responsiveness during uncertainty.</w:t>
      </w:r>
    </w:p>
    <w:p w:rsidR="00F3376F" w:rsidRPr="00F3376F" w:rsidRDefault="008D1061" w:rsidP="00F3376F">
      <w:pPr>
        <w:rPr>
          <w:rFonts w:ascii="Arial" w:hAnsi="Arial" w:cs="Arial"/>
          <w:color w:val="000000" w:themeColor="text1"/>
          <w:sz w:val="24"/>
          <w:szCs w:val="24"/>
        </w:rPr>
      </w:pPr>
      <w:r w:rsidRPr="008D1061">
        <w:rPr>
          <w:rFonts w:ascii="Arial" w:hAnsi="Arial" w:cs="Arial"/>
          <w:noProof/>
          <w:color w:val="000000" w:themeColor="text1"/>
          <w:sz w:val="24"/>
          <w:szCs w:val="24"/>
        </w:rPr>
        <w:pict w14:anchorId="7F28543F"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:rsidR="00F3376F" w:rsidRPr="00F3376F" w:rsidRDefault="00F3376F" w:rsidP="00F3376F">
      <w:pPr>
        <w:pStyle w:val="Heading2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>4. United States — Operation Warp Speed</w:t>
      </w:r>
    </w:p>
    <w:p w:rsidR="00F3376F" w:rsidRPr="00F3376F" w:rsidRDefault="00F3376F" w:rsidP="00F3376F">
      <w:pPr>
        <w:pStyle w:val="NormalWeb"/>
        <w:rPr>
          <w:rFonts w:ascii="Arial" w:hAnsi="Arial" w:cs="Arial"/>
          <w:color w:val="000000" w:themeColor="text1"/>
        </w:rPr>
      </w:pPr>
      <w:r w:rsidRPr="00F3376F">
        <w:rPr>
          <w:rFonts w:ascii="Arial" w:hAnsi="Arial" w:cs="Arial"/>
          <w:color w:val="000000" w:themeColor="text1"/>
        </w:rPr>
        <w:t xml:space="preserve">The US launched </w:t>
      </w:r>
      <w:r w:rsidRPr="00F3376F">
        <w:rPr>
          <w:rStyle w:val="whitespace-normal"/>
          <w:rFonts w:ascii="Arial" w:hAnsi="Arial" w:cs="Arial"/>
          <w:color w:val="000000" w:themeColor="text1"/>
        </w:rPr>
        <w:t>Operation Warp Speed</w:t>
      </w:r>
      <w:r w:rsidRPr="00F3376F">
        <w:rPr>
          <w:rFonts w:ascii="Arial" w:hAnsi="Arial" w:cs="Arial"/>
          <w:color w:val="000000" w:themeColor="text1"/>
        </w:rPr>
        <w:t>, which rapidly aligned:</w:t>
      </w:r>
    </w:p>
    <w:p w:rsidR="00F3376F" w:rsidRPr="00F3376F" w:rsidRDefault="00F3376F" w:rsidP="00F337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pharmaceutical companies </w:t>
      </w:r>
    </w:p>
    <w:p w:rsidR="00F3376F" w:rsidRPr="00F3376F" w:rsidRDefault="00F3376F" w:rsidP="00F337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federal agencies </w:t>
      </w:r>
    </w:p>
    <w:p w:rsidR="00F3376F" w:rsidRPr="00F3376F" w:rsidRDefault="00F3376F" w:rsidP="00F337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scientists </w:t>
      </w:r>
    </w:p>
    <w:p w:rsidR="00F3376F" w:rsidRPr="00F3376F" w:rsidRDefault="00F3376F" w:rsidP="00F337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military logistics </w:t>
      </w:r>
    </w:p>
    <w:p w:rsidR="00F3376F" w:rsidRPr="00F3376F" w:rsidRDefault="00F3376F" w:rsidP="00F337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manufacturers </w:t>
      </w:r>
    </w:p>
    <w:p w:rsidR="00F3376F" w:rsidRPr="00F3376F" w:rsidRDefault="00F3376F" w:rsidP="00F337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regulators </w:t>
      </w:r>
    </w:p>
    <w:p w:rsidR="00F3376F" w:rsidRPr="00F3376F" w:rsidRDefault="00F3376F" w:rsidP="00F3376F">
      <w:pPr>
        <w:pStyle w:val="NormalWeb"/>
        <w:rPr>
          <w:rFonts w:ascii="Arial" w:hAnsi="Arial" w:cs="Arial"/>
          <w:color w:val="000000" w:themeColor="text1"/>
        </w:rPr>
      </w:pPr>
      <w:r w:rsidRPr="00F3376F">
        <w:rPr>
          <w:rFonts w:ascii="Arial" w:hAnsi="Arial" w:cs="Arial"/>
          <w:color w:val="000000" w:themeColor="text1"/>
        </w:rPr>
        <w:t>Organizations that normally operated independently had to collaborate at unprecedented speed.</w:t>
      </w:r>
    </w:p>
    <w:p w:rsidR="00F3376F" w:rsidRPr="00F3376F" w:rsidRDefault="00F3376F" w:rsidP="00F3376F">
      <w:pPr>
        <w:pStyle w:val="NormalWeb"/>
        <w:rPr>
          <w:rFonts w:ascii="Arial" w:hAnsi="Arial" w:cs="Arial"/>
          <w:color w:val="000000" w:themeColor="text1"/>
        </w:rPr>
      </w:pPr>
      <w:r w:rsidRPr="00F3376F">
        <w:rPr>
          <w:rFonts w:ascii="Arial" w:hAnsi="Arial" w:cs="Arial"/>
          <w:color w:val="000000" w:themeColor="text1"/>
        </w:rPr>
        <w:t>The initiative demonstrated:</w:t>
      </w:r>
    </w:p>
    <w:p w:rsidR="00F3376F" w:rsidRPr="00F3376F" w:rsidRDefault="00F3376F" w:rsidP="00F337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temporary high-performance teaming </w:t>
      </w:r>
    </w:p>
    <w:p w:rsidR="00F3376F" w:rsidRPr="00F3376F" w:rsidRDefault="00F3376F" w:rsidP="00F337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accelerated decision cycles </w:t>
      </w:r>
    </w:p>
    <w:p w:rsidR="00F3376F" w:rsidRPr="00F3376F" w:rsidRDefault="00F3376F" w:rsidP="00F337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shared mission alignment </w:t>
      </w:r>
    </w:p>
    <w:p w:rsidR="00F3376F" w:rsidRPr="00F3376F" w:rsidRDefault="00F3376F" w:rsidP="00F337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rapid innovation under pressure </w:t>
      </w:r>
    </w:p>
    <w:p w:rsidR="00F3376F" w:rsidRPr="00F3376F" w:rsidRDefault="008D1061" w:rsidP="00F3376F">
      <w:pPr>
        <w:rPr>
          <w:rFonts w:ascii="Arial" w:hAnsi="Arial" w:cs="Arial"/>
          <w:color w:val="000000" w:themeColor="text1"/>
          <w:sz w:val="24"/>
          <w:szCs w:val="24"/>
        </w:rPr>
      </w:pPr>
      <w:r w:rsidRPr="008D1061">
        <w:rPr>
          <w:rFonts w:ascii="Arial" w:hAnsi="Arial" w:cs="Arial"/>
          <w:noProof/>
          <w:color w:val="000000" w:themeColor="text1"/>
          <w:sz w:val="24"/>
          <w:szCs w:val="24"/>
        </w:rPr>
        <w:pict w14:anchorId="1196CF11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:rsidR="00F3376F" w:rsidRPr="00F3376F" w:rsidRDefault="00F3376F" w:rsidP="00F3376F">
      <w:pPr>
        <w:pStyle w:val="Heading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>Key Learning for Organizations</w:t>
      </w:r>
    </w:p>
    <w:p w:rsidR="00F3376F" w:rsidRPr="00F3376F" w:rsidRDefault="00F3376F" w:rsidP="00F3376F">
      <w:pPr>
        <w:pStyle w:val="NormalWeb"/>
        <w:rPr>
          <w:rFonts w:ascii="Arial" w:hAnsi="Arial" w:cs="Arial"/>
          <w:color w:val="000000" w:themeColor="text1"/>
        </w:rPr>
      </w:pPr>
      <w:r w:rsidRPr="00F3376F">
        <w:rPr>
          <w:rFonts w:ascii="Arial" w:hAnsi="Arial" w:cs="Arial"/>
          <w:color w:val="000000" w:themeColor="text1"/>
        </w:rPr>
        <w:t>COVID proved that in large-scale crises:</w:t>
      </w:r>
    </w:p>
    <w:p w:rsidR="00F3376F" w:rsidRPr="00F3376F" w:rsidRDefault="00F3376F" w:rsidP="00F337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F3376F">
        <w:rPr>
          <w:rFonts w:ascii="Arial" w:hAnsi="Arial" w:cs="Arial"/>
          <w:color w:val="000000" w:themeColor="text1"/>
          <w:sz w:val="24"/>
          <w:szCs w:val="24"/>
        </w:rPr>
        <w:t>hierarchies</w:t>
      </w:r>
      <w:proofErr w:type="gramEnd"/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 slow things down </w:t>
      </w:r>
    </w:p>
    <w:p w:rsidR="00F3376F" w:rsidRPr="00F3376F" w:rsidRDefault="00F3376F" w:rsidP="00F337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silos become dangerous </w:t>
      </w:r>
    </w:p>
    <w:p w:rsidR="00F3376F" w:rsidRPr="00F3376F" w:rsidRDefault="00F3376F" w:rsidP="00F337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static teams fail </w:t>
      </w:r>
    </w:p>
    <w:p w:rsidR="00F3376F" w:rsidRPr="00F3376F" w:rsidRDefault="00F3376F" w:rsidP="00F337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adaptability becomes essential </w:t>
      </w:r>
    </w:p>
    <w:p w:rsidR="00F3376F" w:rsidRPr="00F3376F" w:rsidRDefault="00F3376F" w:rsidP="00F3376F">
      <w:pPr>
        <w:pStyle w:val="NormalWeb"/>
        <w:rPr>
          <w:rFonts w:ascii="Arial" w:hAnsi="Arial" w:cs="Arial"/>
          <w:color w:val="000000" w:themeColor="text1"/>
        </w:rPr>
      </w:pPr>
      <w:r w:rsidRPr="00F3376F">
        <w:rPr>
          <w:rFonts w:ascii="Arial" w:hAnsi="Arial" w:cs="Arial"/>
          <w:color w:val="000000" w:themeColor="text1"/>
        </w:rPr>
        <w:t>The organizations and countries that succeeded were able to:</w:t>
      </w:r>
    </w:p>
    <w:p w:rsidR="00F3376F" w:rsidRPr="00F3376F" w:rsidRDefault="00F3376F" w:rsidP="00F337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form teams quickly </w:t>
      </w:r>
    </w:p>
    <w:p w:rsidR="00F3376F" w:rsidRPr="00F3376F" w:rsidRDefault="00F3376F" w:rsidP="00F337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build trust rapidly </w:t>
      </w:r>
    </w:p>
    <w:p w:rsidR="00F3376F" w:rsidRPr="00F3376F" w:rsidRDefault="00F3376F" w:rsidP="00F337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share information transparently </w:t>
      </w:r>
    </w:p>
    <w:p w:rsidR="00F3376F" w:rsidRPr="00F3376F" w:rsidRDefault="00F3376F" w:rsidP="00F337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adapt continuously </w:t>
      </w:r>
    </w:p>
    <w:p w:rsidR="00F3376F" w:rsidRPr="00F3376F" w:rsidRDefault="00F3376F" w:rsidP="00F337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3376F">
        <w:rPr>
          <w:rFonts w:ascii="Arial" w:hAnsi="Arial" w:cs="Arial"/>
          <w:color w:val="000000" w:themeColor="text1"/>
          <w:sz w:val="24"/>
          <w:szCs w:val="24"/>
        </w:rPr>
        <w:t xml:space="preserve">execute collaboratively </w:t>
      </w:r>
    </w:p>
    <w:p w:rsidR="00F3376F" w:rsidRPr="00F3376F" w:rsidRDefault="00F3376F" w:rsidP="00F3376F">
      <w:pPr>
        <w:pStyle w:val="NormalWeb"/>
        <w:rPr>
          <w:rFonts w:ascii="Arial" w:hAnsi="Arial" w:cs="Arial"/>
          <w:color w:val="000000" w:themeColor="text1"/>
        </w:rPr>
      </w:pPr>
      <w:r w:rsidRPr="00F3376F">
        <w:rPr>
          <w:rFonts w:ascii="Arial" w:hAnsi="Arial" w:cs="Arial"/>
          <w:color w:val="000000" w:themeColor="text1"/>
        </w:rPr>
        <w:lastRenderedPageBreak/>
        <w:t>That is the essence of Rapid Teaming.</w:t>
      </w:r>
    </w:p>
    <w:p w:rsidR="00F3376F" w:rsidRPr="00F3376F" w:rsidRDefault="00F3376F" w:rsidP="00F3376F">
      <w:pPr>
        <w:spacing w:beforeAutospacing="1" w:afterAutospacing="1"/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</w:pPr>
      <w:r w:rsidRPr="00F3376F"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  <w:t>“COVID-19 showed the world that resilience is no longer an individual leadership trait. It is a team capability.”</w:t>
      </w:r>
    </w:p>
    <w:p w:rsidR="00F3376F" w:rsidRPr="00F3376F" w:rsidRDefault="00F3376F" w:rsidP="00F3376F">
      <w:p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</w:pPr>
      <w:r w:rsidRPr="00F3376F"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  <w:t>Or:</w:t>
      </w:r>
    </w:p>
    <w:p w:rsidR="00F3376F" w:rsidRPr="00F3376F" w:rsidRDefault="00F3376F" w:rsidP="00F3376F">
      <w:pPr>
        <w:spacing w:beforeAutospacing="1" w:afterAutospacing="1"/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</w:pPr>
      <w:r w:rsidRPr="00F3376F"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  <w:t>“The pandemic demonstrated that the ability to rapidly align people across functions, expertise, and systems has become a strategic advantage.”</w:t>
      </w:r>
    </w:p>
    <w:p w:rsidR="00F3376F" w:rsidRPr="00F3376F" w:rsidRDefault="00F3376F" w:rsidP="00F3376F">
      <w:p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</w:pPr>
      <w:r w:rsidRPr="00F3376F"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  <w:t>Or:</w:t>
      </w:r>
    </w:p>
    <w:p w:rsidR="00F3376F" w:rsidRPr="00F3376F" w:rsidRDefault="00F3376F" w:rsidP="00F3376F">
      <w:pPr>
        <w:spacing w:beforeAutospacing="1" w:afterAutospacing="1"/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</w:pPr>
      <w:r w:rsidRPr="00F3376F">
        <w:rPr>
          <w:rFonts w:ascii="Arial" w:eastAsia="Times New Roman" w:hAnsi="Arial" w:cs="Arial"/>
          <w:color w:val="000000" w:themeColor="text1"/>
          <w:sz w:val="24"/>
          <w:szCs w:val="24"/>
          <w:lang w:val="en-IN" w:eastAsia="en-GB"/>
        </w:rPr>
        <w:t>“During COVID, the winners were not necessarily the most prepared organizations — they were the fastest at learning and collaborating together.”</w:t>
      </w:r>
    </w:p>
    <w:p w:rsidR="00A4147E" w:rsidRPr="00F3376F" w:rsidRDefault="00A4147E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A4147E" w:rsidRPr="00F337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35EE2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00966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D01273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160A2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7E2539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C180D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038E1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40015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15447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3108F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4252C"/>
    <w:multiLevelType w:val="multilevel"/>
    <w:tmpl w:val="186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248434">
    <w:abstractNumId w:val="8"/>
  </w:num>
  <w:num w:numId="2" w16cid:durableId="1960336265">
    <w:abstractNumId w:val="6"/>
  </w:num>
  <w:num w:numId="3" w16cid:durableId="2078823222">
    <w:abstractNumId w:val="5"/>
  </w:num>
  <w:num w:numId="4" w16cid:durableId="1952979873">
    <w:abstractNumId w:val="4"/>
  </w:num>
  <w:num w:numId="5" w16cid:durableId="48459022">
    <w:abstractNumId w:val="7"/>
  </w:num>
  <w:num w:numId="6" w16cid:durableId="1443911890">
    <w:abstractNumId w:val="3"/>
  </w:num>
  <w:num w:numId="7" w16cid:durableId="1531256404">
    <w:abstractNumId w:val="2"/>
  </w:num>
  <w:num w:numId="8" w16cid:durableId="755828225">
    <w:abstractNumId w:val="1"/>
  </w:num>
  <w:num w:numId="9" w16cid:durableId="881094380">
    <w:abstractNumId w:val="0"/>
  </w:num>
  <w:num w:numId="10" w16cid:durableId="417991143">
    <w:abstractNumId w:val="10"/>
  </w:num>
  <w:num w:numId="11" w16cid:durableId="240677285">
    <w:abstractNumId w:val="11"/>
  </w:num>
  <w:num w:numId="12" w16cid:durableId="215703438">
    <w:abstractNumId w:val="17"/>
  </w:num>
  <w:num w:numId="13" w16cid:durableId="593053849">
    <w:abstractNumId w:val="12"/>
  </w:num>
  <w:num w:numId="14" w16cid:durableId="1468738135">
    <w:abstractNumId w:val="19"/>
  </w:num>
  <w:num w:numId="15" w16cid:durableId="1991321165">
    <w:abstractNumId w:val="15"/>
  </w:num>
  <w:num w:numId="16" w16cid:durableId="602542988">
    <w:abstractNumId w:val="13"/>
  </w:num>
  <w:num w:numId="17" w16cid:durableId="671416408">
    <w:abstractNumId w:val="18"/>
  </w:num>
  <w:num w:numId="18" w16cid:durableId="1388802549">
    <w:abstractNumId w:val="14"/>
  </w:num>
  <w:num w:numId="19" w16cid:durableId="25840118">
    <w:abstractNumId w:val="9"/>
  </w:num>
  <w:num w:numId="20" w16cid:durableId="8684484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1061"/>
    <w:rsid w:val="00A4147E"/>
    <w:rsid w:val="00AA1D8D"/>
    <w:rsid w:val="00B47730"/>
    <w:rsid w:val="00CB0664"/>
    <w:rsid w:val="00F337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6273EB"/>
  <w14:defaultImageDpi w14:val="300"/>
  <w15:docId w15:val="{381ED609-B420-864F-93F4-07D22519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3376F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F33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Bhatia</cp:lastModifiedBy>
  <cp:revision>2</cp:revision>
  <dcterms:created xsi:type="dcterms:W3CDTF">2013-12-23T23:15:00Z</dcterms:created>
  <dcterms:modified xsi:type="dcterms:W3CDTF">2026-05-18T06:04:00Z</dcterms:modified>
  <cp:category/>
</cp:coreProperties>
</file>