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EBF4" w14:textId="092CEF0A" w:rsidR="00731814" w:rsidRDefault="00836D44" w:rsidP="00836D44">
      <w:pPr>
        <w:pStyle w:val="Title"/>
        <w:pBdr>
          <w:bottom w:val="single" w:sz="6" w:space="1" w:color="auto"/>
        </w:pBdr>
      </w:pPr>
      <w:r>
        <w:t>SAMPLE VARIABLES and Calculation</w:t>
      </w:r>
      <w:r w:rsidR="003C7ADD">
        <w:t xml:space="preserve"> example</w:t>
      </w:r>
    </w:p>
    <w:p w14:paraId="68FE35D5" w14:textId="77777777" w:rsidR="00836D44" w:rsidRPr="00836D44" w:rsidRDefault="00836D44" w:rsidP="00836D44"/>
    <w:p w14:paraId="58B896ED" w14:textId="77777777" w:rsidR="00836D44" w:rsidRDefault="00836D44"/>
    <w:p w14:paraId="1C717BF8" w14:textId="01C49AF7" w:rsidR="00836D44" w:rsidRDefault="00836D44">
      <w:r w:rsidRPr="00836D44">
        <w:rPr>
          <w:b/>
          <w:bCs/>
        </w:rPr>
        <w:t>State:</w:t>
      </w:r>
      <w:r>
        <w:t xml:space="preserve"> Texas</w:t>
      </w:r>
      <w:r>
        <w:tab/>
        <w:t>[ State cost/</w:t>
      </w:r>
      <w:proofErr w:type="spellStart"/>
      <w:r>
        <w:t>sqft</w:t>
      </w:r>
      <w:proofErr w:type="spellEnd"/>
      <w:r>
        <w:t xml:space="preserve"> = </w:t>
      </w:r>
      <w:r w:rsidRPr="003C7ADD">
        <w:rPr>
          <w:highlight w:val="yellow"/>
        </w:rPr>
        <w:t>112.98</w:t>
      </w:r>
      <w:r>
        <w:t xml:space="preserve">]  </w:t>
      </w:r>
      <w:r w:rsidRPr="00323253">
        <w:rPr>
          <w:sz w:val="16"/>
          <w:szCs w:val="16"/>
        </w:rPr>
        <w:sym w:font="Wingdings" w:char="F0DF"/>
      </w:r>
      <w:r w:rsidRPr="00323253">
        <w:rPr>
          <w:sz w:val="16"/>
          <w:szCs w:val="16"/>
        </w:rPr>
        <w:t xml:space="preserve"> Sent a list of base state values. I will </w:t>
      </w:r>
      <w:proofErr w:type="gramStart"/>
      <w:r w:rsidRPr="00323253">
        <w:rPr>
          <w:sz w:val="16"/>
          <w:szCs w:val="16"/>
        </w:rPr>
        <w:t>resend</w:t>
      </w:r>
      <w:proofErr w:type="gramEnd"/>
    </w:p>
    <w:p w14:paraId="24005966" w14:textId="37F5C4B7" w:rsidR="00836D44" w:rsidRDefault="00836D44">
      <w:r>
        <w:rPr>
          <w:b/>
          <w:bCs/>
        </w:rPr>
        <w:t xml:space="preserve">Year Built: </w:t>
      </w:r>
      <w:r>
        <w:t>2018</w:t>
      </w:r>
    </w:p>
    <w:p w14:paraId="37226F18" w14:textId="75CAE594" w:rsidR="00836D44" w:rsidRDefault="00836D44">
      <w:r w:rsidRPr="00836D44">
        <w:rPr>
          <w:b/>
          <w:bCs/>
        </w:rPr>
        <w:t>Total Area:</w:t>
      </w:r>
      <w:r>
        <w:rPr>
          <w:b/>
          <w:bCs/>
        </w:rPr>
        <w:t xml:space="preserve"> </w:t>
      </w:r>
      <w:r w:rsidRPr="003C7ADD">
        <w:rPr>
          <w:highlight w:val="darkCyan"/>
        </w:rPr>
        <w:t>12,000</w:t>
      </w:r>
    </w:p>
    <w:p w14:paraId="24D7B196" w14:textId="77777777" w:rsidR="003C7ADD" w:rsidRDefault="003C7ADD">
      <w:pPr>
        <w:rPr>
          <w:b/>
          <w:bCs/>
        </w:rPr>
      </w:pPr>
    </w:p>
    <w:p w14:paraId="173A4571" w14:textId="507F5020" w:rsidR="003C7ADD" w:rsidRPr="003C7ADD" w:rsidRDefault="003C7ADD">
      <w:pPr>
        <w:rPr>
          <w:u w:val="single"/>
        </w:rPr>
      </w:pPr>
      <w:r>
        <w:rPr>
          <w:u w:val="single"/>
        </w:rPr>
        <w:t>Below v</w:t>
      </w:r>
      <w:r w:rsidRPr="003C7ADD">
        <w:rPr>
          <w:u w:val="single"/>
        </w:rPr>
        <w:t xml:space="preserve">alues effect modifier [ see modifier KEY on next </w:t>
      </w:r>
      <w:proofErr w:type="gramStart"/>
      <w:r w:rsidRPr="003C7ADD">
        <w:rPr>
          <w:u w:val="single"/>
        </w:rPr>
        <w:t>page ]</w:t>
      </w:r>
      <w:proofErr w:type="gramEnd"/>
      <w:r w:rsidRPr="003C7ADD">
        <w:rPr>
          <w:u w:val="single"/>
        </w:rPr>
        <w:t>:</w:t>
      </w:r>
    </w:p>
    <w:p w14:paraId="39FE4588" w14:textId="7EA8A148" w:rsidR="00836D44" w:rsidRDefault="00836D44">
      <w:r>
        <w:rPr>
          <w:b/>
          <w:bCs/>
        </w:rPr>
        <w:t xml:space="preserve">Construction ISO Type: </w:t>
      </w:r>
      <w:r>
        <w:t>Joisted Masonry</w:t>
      </w:r>
      <w:r w:rsidR="003C7ADD">
        <w:tab/>
      </w:r>
      <w:r w:rsidR="003C7ADD">
        <w:tab/>
      </w:r>
      <w:r w:rsidR="003C7ADD" w:rsidRPr="003C7ADD">
        <w:rPr>
          <w:highlight w:val="cyan"/>
        </w:rPr>
        <w:t>mod: 15.70%</w:t>
      </w:r>
    </w:p>
    <w:p w14:paraId="543F17D0" w14:textId="29319923" w:rsidR="00836D44" w:rsidRDefault="00836D44">
      <w:r w:rsidRPr="00836D44">
        <w:rPr>
          <w:b/>
          <w:bCs/>
        </w:rPr>
        <w:t>Building Type:</w:t>
      </w:r>
      <w:r>
        <w:rPr>
          <w:b/>
          <w:bCs/>
        </w:rPr>
        <w:t xml:space="preserve"> </w:t>
      </w:r>
      <w:r>
        <w:t>Restaurant</w:t>
      </w:r>
      <w:r w:rsidR="003C7ADD">
        <w:tab/>
      </w:r>
      <w:r w:rsidR="003C7ADD">
        <w:tab/>
      </w:r>
      <w:r w:rsidR="003C7ADD">
        <w:tab/>
      </w:r>
      <w:r w:rsidR="003C7ADD" w:rsidRPr="003C7ADD">
        <w:rPr>
          <w:highlight w:val="cyan"/>
        </w:rPr>
        <w:t>mod: 75.00%</w:t>
      </w:r>
    </w:p>
    <w:p w14:paraId="504AD14F" w14:textId="53845DC5" w:rsidR="00836D44" w:rsidRDefault="00836D44">
      <w:r>
        <w:rPr>
          <w:b/>
          <w:bCs/>
        </w:rPr>
        <w:t xml:space="preserve">Quality: </w:t>
      </w:r>
      <w:r>
        <w:t>Standard/Superior</w:t>
      </w:r>
      <w:r w:rsidR="003C7ADD">
        <w:tab/>
      </w:r>
      <w:r w:rsidR="003C7ADD">
        <w:tab/>
      </w:r>
      <w:r w:rsidR="003C7ADD">
        <w:tab/>
      </w:r>
      <w:r w:rsidR="003C7ADD" w:rsidRPr="003C7ADD">
        <w:rPr>
          <w:highlight w:val="cyan"/>
        </w:rPr>
        <w:t>mod: 20.00%</w:t>
      </w:r>
    </w:p>
    <w:p w14:paraId="6F161BD5" w14:textId="6FDD4748" w:rsidR="00836D44" w:rsidRDefault="00836D44">
      <w:r>
        <w:rPr>
          <w:b/>
          <w:bCs/>
        </w:rPr>
        <w:t xml:space="preserve">Roof Type: </w:t>
      </w:r>
      <w:r>
        <w:t>Built-Up</w:t>
      </w:r>
      <w:r w:rsidR="003C7ADD">
        <w:tab/>
      </w:r>
      <w:r w:rsidR="003C7ADD">
        <w:tab/>
      </w:r>
      <w:r w:rsidR="003C7ADD">
        <w:tab/>
      </w:r>
      <w:r w:rsidR="003C7ADD">
        <w:tab/>
      </w:r>
      <w:r w:rsidR="003C7ADD" w:rsidRPr="003C7ADD">
        <w:rPr>
          <w:highlight w:val="cyan"/>
        </w:rPr>
        <w:t>mod: 2.45%</w:t>
      </w:r>
    </w:p>
    <w:p w14:paraId="4635A05B" w14:textId="52B03919" w:rsidR="00836D44" w:rsidRDefault="00836D44">
      <w:r w:rsidRPr="00836D44">
        <w:rPr>
          <w:b/>
          <w:bCs/>
        </w:rPr>
        <w:t>Soil Slope:</w:t>
      </w:r>
      <w:r>
        <w:rPr>
          <w:b/>
          <w:bCs/>
        </w:rPr>
        <w:t xml:space="preserve"> </w:t>
      </w:r>
      <w:r>
        <w:t>No</w:t>
      </w:r>
      <w:r w:rsidR="003C7ADD">
        <w:tab/>
      </w:r>
      <w:r w:rsidR="003C7ADD">
        <w:tab/>
      </w:r>
      <w:r w:rsidR="003C7ADD">
        <w:tab/>
      </w:r>
      <w:r w:rsidR="003C7ADD">
        <w:tab/>
      </w:r>
      <w:r w:rsidR="003C7ADD">
        <w:tab/>
      </w:r>
      <w:r w:rsidR="003C7ADD" w:rsidRPr="003C7ADD">
        <w:rPr>
          <w:highlight w:val="cyan"/>
        </w:rPr>
        <w:t>mod: 0.00%</w:t>
      </w:r>
    </w:p>
    <w:p w14:paraId="13FB1B57" w14:textId="77777777" w:rsidR="003C7ADD" w:rsidRDefault="003C7ADD"/>
    <w:p w14:paraId="750E0786" w14:textId="35A06A93" w:rsidR="00836D44" w:rsidRPr="003C7ADD" w:rsidRDefault="00836D44">
      <w:r>
        <w:rPr>
          <w:b/>
          <w:bCs/>
        </w:rPr>
        <w:t xml:space="preserve">Build Out Information: </w:t>
      </w:r>
      <w:r w:rsidR="003C7ADD">
        <w:rPr>
          <w:b/>
          <w:bCs/>
        </w:rPr>
        <w:tab/>
      </w:r>
      <w:r w:rsidR="003C7ADD">
        <w:rPr>
          <w:b/>
          <w:bCs/>
        </w:rPr>
        <w:tab/>
      </w:r>
      <w:r w:rsidR="003C7ADD">
        <w:rPr>
          <w:b/>
          <w:bCs/>
        </w:rPr>
        <w:tab/>
      </w:r>
      <w:r w:rsidR="003C7ADD">
        <w:rPr>
          <w:b/>
          <w:bCs/>
        </w:rPr>
        <w:tab/>
      </w:r>
      <w:r w:rsidR="003C7ADD" w:rsidRPr="003C7ADD">
        <w:rPr>
          <w:highlight w:val="cyan"/>
        </w:rPr>
        <w:t>mod: 0.00%</w:t>
      </w:r>
    </w:p>
    <w:p w14:paraId="1FCA7991" w14:textId="60FCD0AC" w:rsidR="00836D44" w:rsidRDefault="00836D44" w:rsidP="00836D44">
      <w:pPr>
        <w:pStyle w:val="ListParagraph"/>
        <w:numPr>
          <w:ilvl w:val="0"/>
          <w:numId w:val="1"/>
        </w:numPr>
      </w:pPr>
      <w:r w:rsidRPr="00836D44">
        <w:rPr>
          <w:b/>
          <w:bCs/>
          <w:color w:val="7F7F7F" w:themeColor="text1" w:themeTint="80"/>
        </w:rPr>
        <w:t>Interior Walls &amp; Framing</w:t>
      </w:r>
      <w:r w:rsidRPr="00836D44">
        <w:rPr>
          <w:color w:val="7F7F7F" w:themeColor="text1" w:themeTint="80"/>
        </w:rPr>
        <w:t xml:space="preserve"> </w:t>
      </w:r>
      <w:r>
        <w:t>= 100%</w:t>
      </w:r>
    </w:p>
    <w:p w14:paraId="1DF1F219" w14:textId="728AC7B8" w:rsidR="00836D44" w:rsidRDefault="00836D44" w:rsidP="00836D44">
      <w:pPr>
        <w:pStyle w:val="ListParagraph"/>
        <w:numPr>
          <w:ilvl w:val="0"/>
          <w:numId w:val="1"/>
        </w:numPr>
      </w:pPr>
      <w:r w:rsidRPr="00836D44">
        <w:rPr>
          <w:b/>
          <w:bCs/>
          <w:color w:val="7F7F7F" w:themeColor="text1" w:themeTint="80"/>
        </w:rPr>
        <w:t>Exterior Walls &amp; Framing</w:t>
      </w:r>
      <w:r w:rsidRPr="00836D44">
        <w:rPr>
          <w:color w:val="7F7F7F" w:themeColor="text1" w:themeTint="80"/>
        </w:rPr>
        <w:t xml:space="preserve"> </w:t>
      </w:r>
      <w:r>
        <w:t>= 100%</w:t>
      </w:r>
    </w:p>
    <w:p w14:paraId="4A01C3A8" w14:textId="1D115D4B" w:rsidR="00836D44" w:rsidRDefault="00836D44" w:rsidP="00836D44">
      <w:pPr>
        <w:pStyle w:val="ListParagraph"/>
        <w:numPr>
          <w:ilvl w:val="0"/>
          <w:numId w:val="1"/>
        </w:numPr>
      </w:pPr>
      <w:r w:rsidRPr="00836D44">
        <w:rPr>
          <w:b/>
          <w:bCs/>
          <w:color w:val="7F7F7F" w:themeColor="text1" w:themeTint="80"/>
        </w:rPr>
        <w:t>Mechanical systems</w:t>
      </w:r>
      <w:r w:rsidRPr="00836D44">
        <w:rPr>
          <w:color w:val="7F7F7F" w:themeColor="text1" w:themeTint="80"/>
        </w:rPr>
        <w:t xml:space="preserve"> </w:t>
      </w:r>
      <w:r>
        <w:t>= 100%</w:t>
      </w:r>
    </w:p>
    <w:p w14:paraId="02598B6E" w14:textId="3A06F44B" w:rsidR="00836D44" w:rsidRDefault="00836D44" w:rsidP="00836D44">
      <w:pPr>
        <w:pStyle w:val="ListParagraph"/>
        <w:numPr>
          <w:ilvl w:val="0"/>
          <w:numId w:val="1"/>
        </w:numPr>
      </w:pPr>
      <w:r>
        <w:rPr>
          <w:b/>
          <w:bCs/>
          <w:color w:val="7F7F7F" w:themeColor="text1" w:themeTint="80"/>
        </w:rPr>
        <w:t>------</w:t>
      </w:r>
    </w:p>
    <w:p w14:paraId="0B241916" w14:textId="5CC227DD" w:rsidR="00836D44" w:rsidRDefault="003C7ADD" w:rsidP="00836D44">
      <w:pPr>
        <w:pStyle w:val="ListParagraph"/>
        <w:numPr>
          <w:ilvl w:val="0"/>
          <w:numId w:val="1"/>
        </w:numPr>
      </w:pPr>
      <w:r>
        <w:rPr>
          <w:b/>
          <w:bCs/>
          <w:color w:val="7F7F7F" w:themeColor="text1" w:themeTint="80"/>
        </w:rPr>
        <w:t xml:space="preserve">BUILD-OUT </w:t>
      </w:r>
      <w:r w:rsidR="00836D44" w:rsidRPr="00836D44">
        <w:rPr>
          <w:b/>
          <w:bCs/>
          <w:color w:val="7F7F7F" w:themeColor="text1" w:themeTint="80"/>
        </w:rPr>
        <w:t xml:space="preserve">TOTAL: </w:t>
      </w:r>
      <w:r w:rsidR="00836D44" w:rsidRPr="00836D44">
        <w:t>300%</w:t>
      </w:r>
    </w:p>
    <w:p w14:paraId="4546DBFB" w14:textId="77777777" w:rsidR="00836D44" w:rsidRDefault="00836D44" w:rsidP="00836D44"/>
    <w:p w14:paraId="27F8255F" w14:textId="79DBF6C9" w:rsidR="00836D44" w:rsidRDefault="00D05D18" w:rsidP="003C7ADD">
      <w:pPr>
        <w:ind w:left="4320"/>
      </w:pPr>
      <w:r>
        <w:t>*</w:t>
      </w:r>
      <w:r w:rsidR="003C7ADD" w:rsidRPr="00E53DBE">
        <w:rPr>
          <w:highlight w:val="cyan"/>
        </w:rPr>
        <w:t>TOTAL mod</w:t>
      </w:r>
      <w:r w:rsidR="003C7ADD">
        <w:t xml:space="preserve">: </w:t>
      </w:r>
      <w:r w:rsidRPr="00D05D18">
        <w:t>1</w:t>
      </w:r>
      <w:r w:rsidR="003C7ADD" w:rsidRPr="00D05D18">
        <w:t>13.15%</w:t>
      </w:r>
      <w:r>
        <w:t xml:space="preserve"> + </w:t>
      </w:r>
      <w:r w:rsidRPr="00D05D18">
        <w:rPr>
          <w:highlight w:val="lightGray"/>
        </w:rPr>
        <w:t>100%</w:t>
      </w:r>
      <w:r>
        <w:t xml:space="preserve"> = </w:t>
      </w:r>
      <w:r w:rsidRPr="00D05D18">
        <w:rPr>
          <w:highlight w:val="green"/>
        </w:rPr>
        <w:t>213.15%</w:t>
      </w:r>
    </w:p>
    <w:p w14:paraId="26E5D5B1" w14:textId="069783BF" w:rsidR="00836D44" w:rsidRDefault="00D05D18" w:rsidP="00836D44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proofErr w:type="gramStart"/>
      <w:r>
        <w:t>always</w:t>
      </w:r>
      <w:proofErr w:type="gramEnd"/>
      <w:r>
        <w:t xml:space="preserve"> add </w:t>
      </w:r>
      <w:r w:rsidRPr="00D05D18">
        <w:rPr>
          <w:highlight w:val="lightGray"/>
        </w:rPr>
        <w:t>100%</w:t>
      </w:r>
      <w:r>
        <w:t xml:space="preserve"> to TOTAL mod value.</w:t>
      </w:r>
    </w:p>
    <w:p w14:paraId="1A37CAEF" w14:textId="77777777" w:rsidR="00D05D18" w:rsidRDefault="00D05D18" w:rsidP="00836D44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29F37473" w14:textId="4FCD836D" w:rsidR="00836D44" w:rsidRDefault="00836D44" w:rsidP="00836D44">
      <w:pPr>
        <w:pBdr>
          <w:top w:val="single" w:sz="6" w:space="1" w:color="auto"/>
          <w:bottom w:val="single" w:sz="6" w:space="1" w:color="auto"/>
        </w:pBdr>
      </w:pPr>
      <w:r w:rsidRPr="00D05D18">
        <w:rPr>
          <w:b/>
          <w:bCs/>
        </w:rPr>
        <w:t xml:space="preserve">RC VALUE </w:t>
      </w:r>
      <w:r w:rsidR="003C7ADD" w:rsidRPr="00D05D18">
        <w:rPr>
          <w:b/>
          <w:bCs/>
        </w:rPr>
        <w:t>example</w:t>
      </w:r>
      <w:r w:rsidR="003C7ADD">
        <w:t xml:space="preserve"> </w:t>
      </w:r>
      <w:r>
        <w:t>=</w:t>
      </w:r>
      <w:r w:rsidR="00D05D18">
        <w:t xml:space="preserve"> </w:t>
      </w:r>
      <w:proofErr w:type="gramStart"/>
      <w:r w:rsidR="00D05D18">
        <w:t>(</w:t>
      </w:r>
      <w:r w:rsidR="003C7ADD">
        <w:t xml:space="preserve"> </w:t>
      </w:r>
      <w:r w:rsidR="003C7ADD" w:rsidRPr="003C7ADD">
        <w:rPr>
          <w:highlight w:val="yellow"/>
        </w:rPr>
        <w:t>112.98</w:t>
      </w:r>
      <w:proofErr w:type="gramEnd"/>
      <w:r w:rsidR="003C7ADD">
        <w:t xml:space="preserve"> x </w:t>
      </w:r>
      <w:r w:rsidR="003C7ADD" w:rsidRPr="003C7ADD">
        <w:rPr>
          <w:highlight w:val="darkCyan"/>
        </w:rPr>
        <w:t>12,000</w:t>
      </w:r>
      <w:r w:rsidR="00D05D18">
        <w:t xml:space="preserve"> ) x </w:t>
      </w:r>
      <w:r w:rsidR="00D05D18" w:rsidRPr="003C7ADD">
        <w:rPr>
          <w:highlight w:val="green"/>
        </w:rPr>
        <w:t>213.15%</w:t>
      </w:r>
      <w:r w:rsidR="00D05D18">
        <w:t xml:space="preserve"> = </w:t>
      </w:r>
      <w:r w:rsidR="00D05D18" w:rsidRPr="00D05D18">
        <w:rPr>
          <w:b/>
          <w:bCs/>
          <w:u w:val="single"/>
        </w:rPr>
        <w:t>$2,889,802</w:t>
      </w:r>
    </w:p>
    <w:p w14:paraId="5EB3AFDB" w14:textId="4842E051" w:rsidR="00D05D18" w:rsidRDefault="00D05D18" w:rsidP="00836D44">
      <w:pPr>
        <w:pBdr>
          <w:top w:val="single" w:sz="6" w:space="1" w:color="auto"/>
          <w:bottom w:val="single" w:sz="6" w:space="1" w:color="auto"/>
        </w:pBdr>
      </w:pPr>
      <w:r>
        <w:rPr>
          <w:b/>
          <w:bCs/>
        </w:rPr>
        <w:t>Cost/</w:t>
      </w:r>
      <w:proofErr w:type="spellStart"/>
      <w:r>
        <w:rPr>
          <w:b/>
          <w:bCs/>
        </w:rPr>
        <w:t>sqft</w:t>
      </w:r>
      <w:proofErr w:type="spellEnd"/>
      <w:r>
        <w:rPr>
          <w:b/>
          <w:bCs/>
        </w:rPr>
        <w:t xml:space="preserve"> example </w:t>
      </w:r>
      <w:r>
        <w:t xml:space="preserve">= </w:t>
      </w:r>
      <w:r w:rsidRPr="003C7ADD">
        <w:rPr>
          <w:highlight w:val="yellow"/>
        </w:rPr>
        <w:t>112.98</w:t>
      </w:r>
      <w:r>
        <w:t xml:space="preserve"> x </w:t>
      </w:r>
      <w:r w:rsidRPr="00D05D18">
        <w:rPr>
          <w:highlight w:val="green"/>
        </w:rPr>
        <w:t>213.15%</w:t>
      </w:r>
      <w:r>
        <w:t xml:space="preserve"> = </w:t>
      </w:r>
      <w:r w:rsidRPr="00D05D18">
        <w:rPr>
          <w:b/>
          <w:bCs/>
          <w:u w:val="single"/>
        </w:rPr>
        <w:t>240.82</w:t>
      </w:r>
    </w:p>
    <w:p w14:paraId="64476F20" w14:textId="22D8646A" w:rsidR="00D05D18" w:rsidRPr="00D05D18" w:rsidRDefault="00D05D18" w:rsidP="00836D44">
      <w:pPr>
        <w:pBdr>
          <w:top w:val="single" w:sz="6" w:space="1" w:color="auto"/>
          <w:bottom w:val="single" w:sz="6" w:space="1" w:color="auto"/>
        </w:pBdr>
      </w:pPr>
      <w:r>
        <w:rPr>
          <w:b/>
          <w:bCs/>
        </w:rPr>
        <w:t xml:space="preserve">Actual Cash Value example </w:t>
      </w:r>
      <w:r>
        <w:t>= $</w:t>
      </w:r>
      <w:r w:rsidRPr="00D05D18">
        <w:t>2,889,802</w:t>
      </w:r>
      <w:r>
        <w:t xml:space="preserve"> x (100 – </w:t>
      </w:r>
      <w:r w:rsidRPr="00D05D18">
        <w:rPr>
          <w:sz w:val="14"/>
          <w:szCs w:val="14"/>
        </w:rPr>
        <w:t xml:space="preserve">current life </w:t>
      </w:r>
      <w:r w:rsidRPr="00D05D18">
        <w:rPr>
          <w:b/>
          <w:bCs/>
        </w:rPr>
        <w:t>5</w:t>
      </w:r>
      <w:r>
        <w:t xml:space="preserve"> </w:t>
      </w:r>
      <w:r w:rsidRPr="00D05D18">
        <w:rPr>
          <w:sz w:val="14"/>
          <w:szCs w:val="14"/>
        </w:rPr>
        <w:t>years</w:t>
      </w:r>
      <w:r>
        <w:t xml:space="preserve">) / 100 = </w:t>
      </w:r>
      <w:r w:rsidRPr="00D05D18">
        <w:rPr>
          <w:b/>
          <w:bCs/>
          <w:u w:val="single"/>
        </w:rPr>
        <w:t>$2,745,311</w:t>
      </w:r>
    </w:p>
    <w:p w14:paraId="54DA2515" w14:textId="77777777" w:rsidR="00D05D18" w:rsidRDefault="00D05D18" w:rsidP="00836D44">
      <w:pPr>
        <w:pBdr>
          <w:top w:val="single" w:sz="6" w:space="1" w:color="auto"/>
          <w:bottom w:val="single" w:sz="6" w:space="1" w:color="auto"/>
        </w:pBdr>
      </w:pPr>
    </w:p>
    <w:p w14:paraId="3901417D" w14:textId="77777777" w:rsidR="00D05D18" w:rsidRDefault="00D05D18" w:rsidP="00836D44"/>
    <w:p w14:paraId="2F30DC41" w14:textId="77777777" w:rsidR="00D05D18" w:rsidRDefault="00D05D18" w:rsidP="00836D44"/>
    <w:p w14:paraId="2BE70D46" w14:textId="69710099" w:rsidR="003C7ADD" w:rsidRDefault="003C7ADD" w:rsidP="00836D44">
      <w:pPr>
        <w:rPr>
          <w:u w:val="single"/>
        </w:rPr>
      </w:pPr>
      <w:r w:rsidRPr="003C7ADD">
        <w:rPr>
          <w:u w:val="single"/>
        </w:rPr>
        <w:t>MODIFIER KEY:</w:t>
      </w:r>
    </w:p>
    <w:p w14:paraId="23B012F2" w14:textId="462CE740" w:rsidR="00836D44" w:rsidRPr="00836D44" w:rsidRDefault="00836D44" w:rsidP="00836D44">
      <w:r w:rsidRPr="00836D44">
        <w:rPr>
          <w:noProof/>
        </w:rPr>
        <w:drawing>
          <wp:inline distT="0" distB="0" distL="0" distR="0" wp14:anchorId="43B06D2C" wp14:editId="75FC8E9A">
            <wp:extent cx="5943600" cy="1651000"/>
            <wp:effectExtent l="0" t="0" r="0" b="6350"/>
            <wp:docPr id="1559408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084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2276" w14:textId="673884FD" w:rsidR="003C7ADD" w:rsidRDefault="003C7ADD" w:rsidP="003C7ADD">
      <w:pPr>
        <w:ind w:firstLine="720"/>
      </w:pPr>
      <w:r w:rsidRPr="003C7ADD">
        <w:rPr>
          <w:b/>
          <w:bCs/>
          <w:u w:val="single"/>
        </w:rPr>
        <w:t>Build-out modifier:</w:t>
      </w:r>
      <w:r>
        <w:t xml:space="preserve"> (</w:t>
      </w:r>
      <w:r w:rsidRPr="003C7ADD">
        <w:t>BUILD-OUT TOTAL</w:t>
      </w:r>
      <w:r>
        <w:t>%</w:t>
      </w:r>
      <w:r w:rsidRPr="003C7ADD">
        <w:rPr>
          <w:b/>
          <w:bCs/>
        </w:rPr>
        <w:t xml:space="preserve"> </w:t>
      </w:r>
      <w:r>
        <w:t>– 300</w:t>
      </w:r>
      <w:proofErr w:type="gramStart"/>
      <w:r>
        <w:t>% )</w:t>
      </w:r>
      <w:proofErr w:type="gramEnd"/>
      <w:r>
        <w:t xml:space="preserve"> * 15% = </w:t>
      </w:r>
      <w:r w:rsidRPr="003C7ADD">
        <w:rPr>
          <w:highlight w:val="cyan"/>
        </w:rPr>
        <w:t>Build-out modifier %</w:t>
      </w:r>
    </w:p>
    <w:p w14:paraId="4CC511BA" w14:textId="0127BB50" w:rsidR="003C7ADD" w:rsidRPr="003C7ADD" w:rsidRDefault="003C7ADD" w:rsidP="003C7ADD">
      <w:pPr>
        <w:ind w:firstLine="720"/>
      </w:pPr>
      <w:r>
        <w:tab/>
        <w:t xml:space="preserve"> </w:t>
      </w:r>
    </w:p>
    <w:p w14:paraId="4C7DB11E" w14:textId="77777777" w:rsidR="00836D44" w:rsidRDefault="00836D44" w:rsidP="00836D44"/>
    <w:p w14:paraId="32AF3000" w14:textId="77777777" w:rsidR="00836D44" w:rsidRPr="00836D44" w:rsidRDefault="00836D44" w:rsidP="00836D44"/>
    <w:sectPr w:rsidR="00836D44" w:rsidRPr="0083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9570C"/>
    <w:multiLevelType w:val="hybridMultilevel"/>
    <w:tmpl w:val="77D816D6"/>
    <w:lvl w:ilvl="0" w:tplc="9C587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0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44"/>
    <w:rsid w:val="00323253"/>
    <w:rsid w:val="003C7ADD"/>
    <w:rsid w:val="00731814"/>
    <w:rsid w:val="00836D44"/>
    <w:rsid w:val="008C03C5"/>
    <w:rsid w:val="00D05D18"/>
    <w:rsid w:val="00E5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34CE"/>
  <w15:chartTrackingRefBased/>
  <w15:docId w15:val="{32D56DDB-6428-464D-9F50-10E6F0B9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Latin</dc:creator>
  <cp:keywords/>
  <dc:description/>
  <cp:lastModifiedBy>Logan Latin</cp:lastModifiedBy>
  <cp:revision>4</cp:revision>
  <dcterms:created xsi:type="dcterms:W3CDTF">2023-09-09T02:01:00Z</dcterms:created>
  <dcterms:modified xsi:type="dcterms:W3CDTF">2023-09-09T02:38:00Z</dcterms:modified>
</cp:coreProperties>
</file>