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E477C" w14:textId="77777777" w:rsidR="008500C9" w:rsidRPr="008500C9" w:rsidRDefault="008500C9" w:rsidP="008500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00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Columns / Features</w:t>
      </w:r>
    </w:p>
    <w:p w14:paraId="72D94BA4" w14:textId="77777777" w:rsidR="008500C9" w:rsidRPr="008500C9" w:rsidRDefault="008500C9" w:rsidP="00850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0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 xml:space="preserve"> – Patient age (numeric, probably in years or months).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Example: </w:t>
      </w:r>
      <w:r w:rsidRPr="008500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2.0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8500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3.0</w:t>
      </w:r>
    </w:p>
    <w:p w14:paraId="1537CC7D" w14:textId="77777777" w:rsidR="008500C9" w:rsidRPr="008500C9" w:rsidRDefault="008500C9" w:rsidP="00850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0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bp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 xml:space="preserve"> – Blood pressure (categorical: </w:t>
      </w:r>
      <w:r w:rsidRPr="008500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500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500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 xml:space="preserve"> maybe for ‘critical’, ‘high’, ‘low’? You’d need to check encoding).</w:t>
      </w:r>
    </w:p>
    <w:p w14:paraId="18AC9F45" w14:textId="77777777" w:rsidR="008500C9" w:rsidRPr="008500C9" w:rsidRDefault="008500C9" w:rsidP="00850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0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sg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 xml:space="preserve"> – Specific gravity of urine (numeric: e.g., </w:t>
      </w:r>
      <w:r w:rsidRPr="008500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3.0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500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2.0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166D4F6" w14:textId="77777777" w:rsidR="008500C9" w:rsidRPr="008500C9" w:rsidRDefault="008500C9" w:rsidP="00850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8500C9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al</w:t>
      </w:r>
      <w:r w:rsidRPr="008500C9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– Albumin level in urine (numeric: </w:t>
      </w:r>
      <w:r w:rsidRPr="008500C9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0.0</w:t>
      </w:r>
      <w:r w:rsidRPr="008500C9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, </w:t>
      </w:r>
      <w:r w:rsidRPr="008500C9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1.0</w:t>
      </w:r>
      <w:r w:rsidRPr="008500C9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, etc.)</w:t>
      </w:r>
    </w:p>
    <w:p w14:paraId="5104B25D" w14:textId="77777777" w:rsidR="008500C9" w:rsidRPr="008500C9" w:rsidRDefault="008500C9" w:rsidP="00850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0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 xml:space="preserve"> – Sugar level in urine (numeric)</w:t>
      </w:r>
    </w:p>
    <w:p w14:paraId="3C3B8130" w14:textId="77777777" w:rsidR="008500C9" w:rsidRPr="008500C9" w:rsidRDefault="008500C9" w:rsidP="00850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0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rbc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 xml:space="preserve"> – Red blood cells in urine (categorical: </w:t>
      </w:r>
      <w:r w:rsidRPr="008500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normal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500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abnormal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1D7DB63" w14:textId="77777777" w:rsidR="008500C9" w:rsidRPr="008500C9" w:rsidRDefault="008500C9" w:rsidP="00850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0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pc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 xml:space="preserve"> – Pus cells in urine (categorical: </w:t>
      </w:r>
      <w:r w:rsidRPr="008500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normal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500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abnormal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10853B5" w14:textId="77777777" w:rsidR="008500C9" w:rsidRPr="008500C9" w:rsidRDefault="008500C9" w:rsidP="00850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0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pcc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 xml:space="preserve"> – Pus cell clumps (categorical: </w:t>
      </w:r>
      <w:r w:rsidRPr="008500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present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500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notpresent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780326E" w14:textId="77777777" w:rsidR="008500C9" w:rsidRPr="008500C9" w:rsidRDefault="008500C9" w:rsidP="00850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0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 xml:space="preserve"> – Bacteria in urine (categorical: </w:t>
      </w:r>
      <w:r w:rsidRPr="008500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present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500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notpresent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C1B5A1D" w14:textId="77777777" w:rsidR="008500C9" w:rsidRPr="008500C9" w:rsidRDefault="008500C9" w:rsidP="00850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8500C9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bgr</w:t>
      </w:r>
      <w:r w:rsidRPr="008500C9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– Blood glucose random (numeric, mg/dL)</w:t>
      </w:r>
    </w:p>
    <w:p w14:paraId="305CCE32" w14:textId="77777777" w:rsidR="008500C9" w:rsidRPr="008500C9" w:rsidRDefault="008500C9" w:rsidP="00850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8500C9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bu</w:t>
      </w:r>
      <w:r w:rsidRPr="008500C9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– Blood urea (numeric, mg/dL)</w:t>
      </w:r>
    </w:p>
    <w:p w14:paraId="735F2ED3" w14:textId="77777777" w:rsidR="008500C9" w:rsidRPr="008500C9" w:rsidRDefault="008500C9" w:rsidP="00850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8500C9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sc</w:t>
      </w:r>
      <w:r w:rsidRPr="008500C9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– Serum creatinine (numeric, mg/dL)</w:t>
      </w:r>
    </w:p>
    <w:p w14:paraId="25944C9D" w14:textId="77777777" w:rsidR="008500C9" w:rsidRPr="008500C9" w:rsidRDefault="008500C9" w:rsidP="00850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0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sod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 xml:space="preserve"> – Sodium in blood (numeric, mEq/L)</w:t>
      </w:r>
    </w:p>
    <w:p w14:paraId="454BF588" w14:textId="77777777" w:rsidR="008500C9" w:rsidRPr="008500C9" w:rsidRDefault="008500C9" w:rsidP="00850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0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pot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 xml:space="preserve"> – Potassium in blood (numeric, mEq/L)</w:t>
      </w:r>
    </w:p>
    <w:p w14:paraId="0E173BB9" w14:textId="77777777" w:rsidR="008500C9" w:rsidRPr="008500C9" w:rsidRDefault="008500C9" w:rsidP="00850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0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hrmo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 xml:space="preserve"> – Hemoglobin (numeric, g/dL)</w:t>
      </w:r>
    </w:p>
    <w:p w14:paraId="2C5AEF77" w14:textId="77777777" w:rsidR="008500C9" w:rsidRPr="008500C9" w:rsidRDefault="008500C9" w:rsidP="00850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8500C9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pcv</w:t>
      </w:r>
      <w:r w:rsidRPr="008500C9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– Packed cell volume (numeric, percentage)</w:t>
      </w:r>
    </w:p>
    <w:p w14:paraId="37A1781B" w14:textId="77777777" w:rsidR="008500C9" w:rsidRPr="008500C9" w:rsidRDefault="008500C9" w:rsidP="00850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0C9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wc</w:t>
      </w:r>
      <w:r w:rsidRPr="008500C9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– White blood cell count (numeric, cells/mm³)</w:t>
      </w:r>
    </w:p>
    <w:p w14:paraId="48896F69" w14:textId="77777777" w:rsidR="008500C9" w:rsidRPr="008500C9" w:rsidRDefault="008500C9" w:rsidP="00850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0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rc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 xml:space="preserve"> – Red blood cell count (numeric, million cells/mm³)</w:t>
      </w:r>
    </w:p>
    <w:p w14:paraId="5B83F38C" w14:textId="77777777" w:rsidR="008500C9" w:rsidRPr="008500C9" w:rsidRDefault="008500C9" w:rsidP="00850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0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htn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 xml:space="preserve"> – Hypertension (categorical: </w:t>
      </w:r>
      <w:r w:rsidRPr="008500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yes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500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0232AFB" w14:textId="77777777" w:rsidR="008500C9" w:rsidRPr="008500C9" w:rsidRDefault="008500C9" w:rsidP="00850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0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dm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 xml:space="preserve"> – Diabetes mellitus (categorical: </w:t>
      </w:r>
      <w:r w:rsidRPr="008500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yes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500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034D952" w14:textId="77777777" w:rsidR="008500C9" w:rsidRPr="008500C9" w:rsidRDefault="008500C9" w:rsidP="00850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0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cad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 xml:space="preserve"> – Coronary artery disease (categorical: </w:t>
      </w:r>
      <w:r w:rsidRPr="008500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yes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500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681D543" w14:textId="77777777" w:rsidR="008500C9" w:rsidRPr="008500C9" w:rsidRDefault="008500C9" w:rsidP="00850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0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appet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 xml:space="preserve"> – Appetite (categorical: </w:t>
      </w:r>
      <w:r w:rsidRPr="008500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good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500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poor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DDF4734" w14:textId="77777777" w:rsidR="008500C9" w:rsidRPr="008500C9" w:rsidRDefault="008500C9" w:rsidP="00850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0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 xml:space="preserve"> – Pedal edema (categorical: </w:t>
      </w:r>
      <w:r w:rsidRPr="008500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yes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500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9BB63E5" w14:textId="77777777" w:rsidR="008500C9" w:rsidRPr="008500C9" w:rsidRDefault="008500C9" w:rsidP="00850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0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ane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 xml:space="preserve"> – Anemia (categorical: </w:t>
      </w:r>
      <w:r w:rsidRPr="008500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yes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500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4F3FF09" w14:textId="77777777" w:rsidR="008500C9" w:rsidRPr="008500C9" w:rsidRDefault="008500C9" w:rsidP="00850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0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classification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 xml:space="preserve"> – Target variable: likely </w:t>
      </w:r>
      <w:r w:rsidRPr="008500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ckd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8500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notckd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8500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yes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8500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 xml:space="preserve"> indicating </w:t>
      </w:r>
      <w:r w:rsidRPr="008500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Chronic Kidney Disease presence</w:t>
      </w:r>
    </w:p>
    <w:p w14:paraId="4F8BFAF9" w14:textId="77777777" w:rsidR="008500C9" w:rsidRPr="008500C9" w:rsidRDefault="008500C9" w:rsidP="008500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0C9">
        <w:rPr>
          <w:rFonts w:ascii="Times New Roman" w:eastAsia="Times New Roman" w:hAnsi="Times New Roman" w:cs="Times New Roman"/>
          <w:kern w:val="0"/>
          <w14:ligatures w14:val="none"/>
        </w:rPr>
        <w:pict w14:anchorId="5DBA02E7">
          <v:rect id="_x0000_i1025" style="width:0;height:1.5pt" o:hralign="center" o:hrstd="t" o:hr="t" fillcolor="#a0a0a0" stroked="f"/>
        </w:pict>
      </w:r>
    </w:p>
    <w:p w14:paraId="4828024A" w14:textId="77777777" w:rsidR="008500C9" w:rsidRPr="008500C9" w:rsidRDefault="008500C9" w:rsidP="00850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0C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 xml:space="preserve"> So this dataset is a </w:t>
      </w:r>
      <w:r w:rsidRPr="008500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medical dataset for CKD (Chronic Kidney Disease) prediction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 xml:space="preserve">, with both numeric and categorical features, ending with the </w:t>
      </w:r>
      <w:r w:rsidRPr="008500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classification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 xml:space="preserve"> as the label.</w:t>
      </w:r>
    </w:p>
    <w:p w14:paraId="3D4FFCD0" w14:textId="77777777" w:rsidR="0040018F" w:rsidRDefault="0040018F"/>
    <w:p w14:paraId="0648D27F" w14:textId="77777777" w:rsidR="008500C9" w:rsidRDefault="008500C9"/>
    <w:p w14:paraId="0B53AD55" w14:textId="77777777" w:rsidR="008500C9" w:rsidRDefault="008500C9"/>
    <w:p w14:paraId="785E39FC" w14:textId="77777777" w:rsidR="008500C9" w:rsidRDefault="008500C9"/>
    <w:p w14:paraId="1FC7220D" w14:textId="77777777" w:rsidR="008500C9" w:rsidRDefault="008500C9"/>
    <w:p w14:paraId="717B9653" w14:textId="77777777" w:rsidR="008500C9" w:rsidRDefault="008500C9"/>
    <w:p w14:paraId="7C4BC464" w14:textId="77777777" w:rsidR="008500C9" w:rsidRDefault="008500C9"/>
    <w:p w14:paraId="109F68BD" w14:textId="0B2B3971" w:rsidR="008500C9" w:rsidRDefault="008500C9">
      <w:r>
        <w:t>6 feautre selected</w:t>
      </w:r>
    </w:p>
    <w:p w14:paraId="3D740421" w14:textId="77777777" w:rsidR="008500C9" w:rsidRPr="008500C9" w:rsidRDefault="008500C9" w:rsidP="008500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8500C9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al</w:t>
      </w:r>
      <w:r w:rsidRPr="008500C9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– Albumin level in urine (numeric: </w:t>
      </w:r>
      <w:r w:rsidRPr="008500C9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0.0</w:t>
      </w:r>
      <w:r w:rsidRPr="008500C9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, </w:t>
      </w:r>
      <w:r w:rsidRPr="008500C9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1.0</w:t>
      </w:r>
      <w:r w:rsidRPr="008500C9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, etc.)</w:t>
      </w:r>
    </w:p>
    <w:p w14:paraId="67915313" w14:textId="77777777" w:rsidR="008500C9" w:rsidRPr="008500C9" w:rsidRDefault="008500C9" w:rsidP="008500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8500C9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bgr</w:t>
      </w:r>
      <w:r w:rsidRPr="008500C9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– Blood glucose random (numeric, mg/dL)</w:t>
      </w:r>
    </w:p>
    <w:p w14:paraId="4D2CEB93" w14:textId="77777777" w:rsidR="008500C9" w:rsidRPr="008500C9" w:rsidRDefault="008500C9" w:rsidP="008500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8500C9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bu</w:t>
      </w:r>
      <w:r w:rsidRPr="008500C9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– Blood urea (numeric, mg/dL)</w:t>
      </w:r>
    </w:p>
    <w:p w14:paraId="4F5640EA" w14:textId="77777777" w:rsidR="008500C9" w:rsidRPr="008500C9" w:rsidRDefault="008500C9" w:rsidP="008500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8500C9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sc</w:t>
      </w:r>
      <w:r w:rsidRPr="008500C9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– Serum creatinine (numeric, mg/dL)</w:t>
      </w:r>
    </w:p>
    <w:p w14:paraId="4BFF45A3" w14:textId="77777777" w:rsidR="008500C9" w:rsidRPr="008500C9" w:rsidRDefault="008500C9" w:rsidP="008500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8500C9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pcv</w:t>
      </w:r>
      <w:r w:rsidRPr="008500C9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– Packed cell volume (numeric, percentage)</w:t>
      </w:r>
    </w:p>
    <w:p w14:paraId="1B1F5090" w14:textId="77777777" w:rsidR="008500C9" w:rsidRPr="008500C9" w:rsidRDefault="008500C9" w:rsidP="008500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0C9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wc</w:t>
      </w:r>
      <w:r w:rsidRPr="008500C9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– White blood cell count (numeric, cells/mm³)</w:t>
      </w:r>
    </w:p>
    <w:p w14:paraId="39A13172" w14:textId="77777777" w:rsidR="008500C9" w:rsidRPr="008500C9" w:rsidRDefault="008500C9" w:rsidP="008500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00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classification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 xml:space="preserve"> – Target variable: likely </w:t>
      </w:r>
      <w:r w:rsidRPr="008500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ckd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8500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notckd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8500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yes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8500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</w:t>
      </w:r>
      <w:r w:rsidRPr="008500C9">
        <w:rPr>
          <w:rFonts w:ascii="Times New Roman" w:eastAsia="Times New Roman" w:hAnsi="Times New Roman" w:cs="Times New Roman"/>
          <w:kern w:val="0"/>
          <w14:ligatures w14:val="none"/>
        </w:rPr>
        <w:t xml:space="preserve"> indicating </w:t>
      </w:r>
      <w:r w:rsidRPr="008500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Chronic Kidney Disease presence</w:t>
      </w:r>
    </w:p>
    <w:p w14:paraId="590B7392" w14:textId="77777777" w:rsidR="008500C9" w:rsidRDefault="008500C9"/>
    <w:sectPr w:rsidR="00850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3A1E26"/>
    <w:multiLevelType w:val="multilevel"/>
    <w:tmpl w:val="6D50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574E73"/>
    <w:multiLevelType w:val="multilevel"/>
    <w:tmpl w:val="6D50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7199984">
    <w:abstractNumId w:val="1"/>
  </w:num>
  <w:num w:numId="2" w16cid:durableId="1184323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31"/>
    <w:rsid w:val="002A55CC"/>
    <w:rsid w:val="0040018F"/>
    <w:rsid w:val="008500C9"/>
    <w:rsid w:val="00A23931"/>
    <w:rsid w:val="00A2577E"/>
    <w:rsid w:val="00A4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7DEC"/>
  <w15:chartTrackingRefBased/>
  <w15:docId w15:val="{F64A55D9-BCFD-4003-B0E4-FC51E0F2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9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9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9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39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9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9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9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9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9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93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500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0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500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289</Words>
  <Characters>1619</Characters>
  <Application>Microsoft Office Word</Application>
  <DocSecurity>0</DocSecurity>
  <Lines>39</Lines>
  <Paragraphs>38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2025-10-25T10:40:00Z</dcterms:created>
  <dcterms:modified xsi:type="dcterms:W3CDTF">2025-10-25T10:43:00Z</dcterms:modified>
</cp:coreProperties>
</file>