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26886" w14:textId="77777777" w:rsidR="0007275E" w:rsidRPr="0007275E" w:rsidRDefault="00000000" w:rsidP="0007275E">
      <w:r>
        <w:pict w14:anchorId="3CE5EC48">
          <v:rect id="_x0000_i1025" style="width:0;height:1.5pt" o:hralign="center" o:hrstd="t" o:hr="t" fillcolor="#a0a0a0" stroked="f"/>
        </w:pict>
      </w:r>
    </w:p>
    <w:p w14:paraId="758AE9BC" w14:textId="77777777" w:rsidR="0007275E" w:rsidRPr="0007275E" w:rsidRDefault="0007275E" w:rsidP="0007275E">
      <w:pPr>
        <w:rPr>
          <w:b/>
          <w:bCs/>
          <w:color w:val="2F5496" w:themeColor="accent1" w:themeShade="BF"/>
          <w:sz w:val="72"/>
          <w:szCs w:val="72"/>
        </w:rPr>
      </w:pPr>
      <w:r w:rsidRPr="0007275E">
        <w:rPr>
          <w:rFonts w:ascii="Segoe UI Emoji" w:hAnsi="Segoe UI Emoji" w:cs="Segoe UI Emoji"/>
          <w:b/>
          <w:bCs/>
          <w:color w:val="2F5496" w:themeColor="accent1" w:themeShade="BF"/>
          <w:sz w:val="72"/>
          <w:szCs w:val="72"/>
        </w:rPr>
        <w:t>📄</w:t>
      </w:r>
      <w:r w:rsidRPr="0007275E">
        <w:rPr>
          <w:b/>
          <w:bCs/>
          <w:color w:val="2F5496" w:themeColor="accent1" w:themeShade="BF"/>
          <w:sz w:val="72"/>
          <w:szCs w:val="72"/>
        </w:rPr>
        <w:t xml:space="preserve"> Milestone 1 Report</w:t>
      </w:r>
    </w:p>
    <w:p w14:paraId="5BB8170F" w14:textId="6E956D31" w:rsidR="0007275E" w:rsidRPr="0007275E" w:rsidRDefault="0007275E" w:rsidP="0007275E">
      <w:pPr>
        <w:jc w:val="right"/>
        <w:rPr>
          <w:b/>
          <w:bCs/>
          <w:sz w:val="72"/>
          <w:szCs w:val="72"/>
        </w:rPr>
      </w:pPr>
      <w:r>
        <w:rPr>
          <w:b/>
          <w:bCs/>
        </w:rPr>
        <w:tab/>
      </w:r>
      <w:r w:rsidRPr="0007275E">
        <w:rPr>
          <w:b/>
          <w:bCs/>
          <w:color w:val="007BB8"/>
        </w:rPr>
        <w:t>AI-Driven Revenue Analysis for Hotels</w:t>
      </w:r>
    </w:p>
    <w:p w14:paraId="40598D64" w14:textId="77777777" w:rsidR="0007275E" w:rsidRPr="0007275E" w:rsidRDefault="0007275E" w:rsidP="0007275E">
      <w:pPr>
        <w:rPr>
          <w:rFonts w:ascii="Arial Black" w:hAnsi="Arial Black"/>
          <w:b/>
          <w:bCs/>
        </w:rPr>
      </w:pPr>
      <w:r w:rsidRPr="0007275E">
        <w:rPr>
          <w:rFonts w:ascii="Arial Black" w:hAnsi="Arial Black"/>
          <w:b/>
          <w:bCs/>
        </w:rPr>
        <w:t>Milestone 1: Orientation &amp; Data Loading</w:t>
      </w:r>
    </w:p>
    <w:p w14:paraId="4692013B" w14:textId="77777777" w:rsidR="0007275E" w:rsidRPr="0007275E" w:rsidRDefault="00000000" w:rsidP="0007275E">
      <w:r>
        <w:pict w14:anchorId="5BA64804">
          <v:rect id="_x0000_i1026" style="width:0;height:1.5pt" o:hralign="center" o:hrstd="t" o:hr="t" fillcolor="#a0a0a0" stroked="f"/>
        </w:pict>
      </w:r>
    </w:p>
    <w:p w14:paraId="6A460E58" w14:textId="77777777" w:rsidR="0007275E" w:rsidRPr="0007275E" w:rsidRDefault="0007275E" w:rsidP="0007275E">
      <w:pPr>
        <w:rPr>
          <w:b/>
          <w:bCs/>
          <w:color w:val="2F5496" w:themeColor="accent1" w:themeShade="BF"/>
          <w:sz w:val="32"/>
          <w:szCs w:val="32"/>
        </w:rPr>
      </w:pPr>
      <w:r w:rsidRPr="0007275E">
        <w:rPr>
          <w:b/>
          <w:bCs/>
          <w:color w:val="2F5496" w:themeColor="accent1" w:themeShade="BF"/>
          <w:sz w:val="32"/>
          <w:szCs w:val="32"/>
        </w:rPr>
        <w:t>1. Introduction</w:t>
      </w:r>
    </w:p>
    <w:p w14:paraId="1CA144FA" w14:textId="77777777" w:rsidR="0007275E" w:rsidRPr="0007275E" w:rsidRDefault="0007275E" w:rsidP="0007275E">
      <w:r w:rsidRPr="0007275E">
        <w:t>In the hospitality industry, revenue optimization and occupancy management are critical factors that directly influence profitability. Hotels generate large volumes of booking data every day, but without proper analysis, this data cannot be effectively utilized for decision-making.</w:t>
      </w:r>
    </w:p>
    <w:p w14:paraId="71DFD9B9" w14:textId="77777777" w:rsidR="0007275E" w:rsidRPr="0007275E" w:rsidRDefault="0007275E" w:rsidP="0007275E">
      <w:r w:rsidRPr="0007275E">
        <w:t xml:space="preserve">The objective of this project, </w:t>
      </w:r>
      <w:r w:rsidRPr="0007275E">
        <w:rPr>
          <w:b/>
          <w:bCs/>
        </w:rPr>
        <w:t>AI-Driven Revenue Analysis for Hotels</w:t>
      </w:r>
      <w:r w:rsidRPr="0007275E">
        <w:t xml:space="preserve">, is to </w:t>
      </w:r>
      <w:proofErr w:type="spellStart"/>
      <w:r w:rsidRPr="0007275E">
        <w:t>analyze</w:t>
      </w:r>
      <w:proofErr w:type="spellEnd"/>
      <w:r w:rsidRPr="0007275E">
        <w:t xml:space="preserve"> historical hotel booking data and derive meaningful revenue insights using Power BI. The ultimate goal is to enable data-driven decisions related to pricing, cancellations, customer segmentation, and booking trends.</w:t>
      </w:r>
    </w:p>
    <w:p w14:paraId="33B0832C" w14:textId="77777777" w:rsidR="0007275E" w:rsidRPr="0007275E" w:rsidRDefault="0007275E" w:rsidP="0007275E">
      <w:r w:rsidRPr="0007275E">
        <w:t xml:space="preserve">Milestone 1 focuses on understanding the dataset structure, loading the data into Power BI, and performing systematic preprocessing and cleaning to prepare the dataset for further </w:t>
      </w:r>
      <w:proofErr w:type="spellStart"/>
      <w:r w:rsidRPr="0007275E">
        <w:t>modeling</w:t>
      </w:r>
      <w:proofErr w:type="spellEnd"/>
      <w:r w:rsidRPr="0007275E">
        <w:t xml:space="preserve"> and business analysis.</w:t>
      </w:r>
    </w:p>
    <w:p w14:paraId="15A4F74B" w14:textId="77777777" w:rsidR="0007275E" w:rsidRPr="0007275E" w:rsidRDefault="00000000" w:rsidP="0007275E">
      <w:r>
        <w:pict w14:anchorId="1525B4B2">
          <v:rect id="_x0000_i1027" style="width:0;height:1.5pt" o:hralign="center" o:hrstd="t" o:hr="t" fillcolor="#a0a0a0" stroked="f"/>
        </w:pict>
      </w:r>
    </w:p>
    <w:p w14:paraId="74AFB695" w14:textId="77777777" w:rsidR="0007275E" w:rsidRPr="0007275E" w:rsidRDefault="0007275E" w:rsidP="0007275E">
      <w:pPr>
        <w:rPr>
          <w:b/>
          <w:bCs/>
          <w:color w:val="2F5496" w:themeColor="accent1" w:themeShade="BF"/>
          <w:sz w:val="32"/>
          <w:szCs w:val="32"/>
        </w:rPr>
      </w:pPr>
      <w:r w:rsidRPr="0007275E">
        <w:rPr>
          <w:b/>
          <w:bCs/>
          <w:color w:val="2F5496" w:themeColor="accent1" w:themeShade="BF"/>
          <w:sz w:val="32"/>
          <w:szCs w:val="32"/>
        </w:rPr>
        <w:t>2. Dataset Source and Description</w:t>
      </w:r>
    </w:p>
    <w:p w14:paraId="502E2F63" w14:textId="13D22AD0" w:rsidR="00092279" w:rsidRDefault="0007275E" w:rsidP="0007275E">
      <w:r w:rsidRPr="0007275E">
        <w:t xml:space="preserve">The dataset used for this project was collected from </w:t>
      </w:r>
      <w:r w:rsidRPr="0007275E">
        <w:rPr>
          <w:b/>
          <w:bCs/>
        </w:rPr>
        <w:t>Kaggle</w:t>
      </w:r>
      <w:r w:rsidRPr="0007275E">
        <w:t>, a widely recognized platform for real-world datasets and machine learning projects.</w:t>
      </w:r>
      <w:r w:rsidR="00092279" w:rsidRPr="00092279">
        <w:rPr>
          <w:noProof/>
        </w:rPr>
        <w:t xml:space="preserve"> </w:t>
      </w:r>
    </w:p>
    <w:p w14:paraId="28588CB4" w14:textId="77777777" w:rsidR="00092279" w:rsidRPr="00092279" w:rsidRDefault="00092279" w:rsidP="00092279">
      <w:r w:rsidRPr="00092279">
        <w:rPr>
          <w:b/>
          <w:bCs/>
        </w:rPr>
        <w:t>Access the dataset here:</w:t>
      </w:r>
    </w:p>
    <w:p w14:paraId="681A960D" w14:textId="77777777" w:rsidR="00092279" w:rsidRPr="00092279" w:rsidRDefault="00092279" w:rsidP="00092279">
      <w:r w:rsidRPr="00092279">
        <w:rPr>
          <w:rFonts w:ascii="Segoe UI Emoji" w:hAnsi="Segoe UI Emoji" w:cs="Segoe UI Emoji"/>
        </w:rPr>
        <w:t>🔗</w:t>
      </w:r>
      <w:r w:rsidRPr="00092279">
        <w:t xml:space="preserve"> </w:t>
      </w:r>
      <w:hyperlink r:id="rId7" w:tgtFrame="_new" w:history="1">
        <w:r w:rsidRPr="00092279">
          <w:rPr>
            <w:rStyle w:val="Hyperlink"/>
          </w:rPr>
          <w:t>https://www.kaggle.com/code/farzadnekouei/hotel-booking-cancellation-prediction/input</w:t>
        </w:r>
      </w:hyperlink>
    </w:p>
    <w:p w14:paraId="0E8472A2" w14:textId="77777777" w:rsidR="00092279" w:rsidRPr="0007275E" w:rsidRDefault="00092279" w:rsidP="0007275E"/>
    <w:p w14:paraId="5772F059" w14:textId="20998934" w:rsidR="0007275E" w:rsidRPr="0007275E" w:rsidRDefault="00636C29" w:rsidP="0007275E">
      <w:pPr>
        <w:rPr>
          <w:b/>
          <w:bCs/>
          <w:color w:val="A20000"/>
          <w:sz w:val="28"/>
          <w:szCs w:val="28"/>
        </w:rPr>
      </w:pPr>
      <w:r w:rsidRPr="00636C29">
        <w:rPr>
          <w:b/>
          <w:bCs/>
          <w:color w:val="A20000"/>
          <w:sz w:val="28"/>
          <w:szCs w:val="28"/>
        </w:rPr>
        <w:t xml:space="preserve">2.1 </w:t>
      </w:r>
      <w:r w:rsidR="0007275E" w:rsidRPr="0007275E">
        <w:rPr>
          <w:b/>
          <w:bCs/>
          <w:color w:val="A20000"/>
          <w:sz w:val="28"/>
          <w:szCs w:val="28"/>
        </w:rPr>
        <w:t>Dataset characteristics:</w:t>
      </w:r>
    </w:p>
    <w:p w14:paraId="6F7B6B7C" w14:textId="77777777" w:rsidR="0007275E" w:rsidRPr="0007275E" w:rsidRDefault="0007275E" w:rsidP="0007275E">
      <w:pPr>
        <w:numPr>
          <w:ilvl w:val="0"/>
          <w:numId w:val="1"/>
        </w:numPr>
      </w:pPr>
      <w:r w:rsidRPr="0007275E">
        <w:t>Domain: Hospitality / Hotel Bookings</w:t>
      </w:r>
    </w:p>
    <w:p w14:paraId="6CD75620" w14:textId="77777777" w:rsidR="0007275E" w:rsidRPr="0007275E" w:rsidRDefault="0007275E" w:rsidP="0007275E">
      <w:pPr>
        <w:numPr>
          <w:ilvl w:val="0"/>
          <w:numId w:val="1"/>
        </w:numPr>
      </w:pPr>
      <w:r w:rsidRPr="0007275E">
        <w:t xml:space="preserve">Time period: </w:t>
      </w:r>
      <w:r w:rsidRPr="0007275E">
        <w:rPr>
          <w:b/>
          <w:bCs/>
        </w:rPr>
        <w:t>2015 – 2017 (3 years)</w:t>
      </w:r>
    </w:p>
    <w:p w14:paraId="1C1000FD" w14:textId="77777777" w:rsidR="0007275E" w:rsidRPr="0007275E" w:rsidRDefault="0007275E" w:rsidP="0007275E">
      <w:pPr>
        <w:numPr>
          <w:ilvl w:val="0"/>
          <w:numId w:val="1"/>
        </w:numPr>
      </w:pPr>
      <w:r w:rsidRPr="0007275E">
        <w:t>Type: Historical booking transactions</w:t>
      </w:r>
    </w:p>
    <w:p w14:paraId="2D02AB06" w14:textId="77777777" w:rsidR="0007275E" w:rsidRPr="0007275E" w:rsidRDefault="0007275E" w:rsidP="0007275E">
      <w:pPr>
        <w:numPr>
          <w:ilvl w:val="0"/>
          <w:numId w:val="1"/>
        </w:numPr>
      </w:pPr>
      <w:r w:rsidRPr="0007275E">
        <w:lastRenderedPageBreak/>
        <w:t>Granularity: One row per booking</w:t>
      </w:r>
    </w:p>
    <w:p w14:paraId="5A67D919" w14:textId="77777777" w:rsidR="0007275E" w:rsidRPr="0007275E" w:rsidRDefault="0007275E" w:rsidP="0007275E">
      <w:pPr>
        <w:numPr>
          <w:ilvl w:val="0"/>
          <w:numId w:val="1"/>
        </w:numPr>
      </w:pPr>
      <w:r w:rsidRPr="0007275E">
        <w:t>Size: ~120,000+ records</w:t>
      </w:r>
    </w:p>
    <w:p w14:paraId="5D007EB4" w14:textId="77777777" w:rsidR="0007275E" w:rsidRDefault="0007275E" w:rsidP="0007275E">
      <w:pPr>
        <w:numPr>
          <w:ilvl w:val="0"/>
          <w:numId w:val="1"/>
        </w:numPr>
      </w:pPr>
      <w:r w:rsidRPr="0007275E">
        <w:t>Format: CSV</w:t>
      </w:r>
    </w:p>
    <w:p w14:paraId="03B07F2E" w14:textId="175CD323" w:rsidR="005E64AF" w:rsidRPr="0007275E" w:rsidRDefault="005E64AF" w:rsidP="005E64AF">
      <w:pPr>
        <w:ind w:left="360"/>
      </w:pPr>
      <w:r w:rsidRPr="005E64AF">
        <w:rPr>
          <w:noProof/>
        </w:rPr>
        <w:drawing>
          <wp:inline distT="0" distB="0" distL="0" distR="0" wp14:anchorId="5F1CB403" wp14:editId="521DF7F2">
            <wp:extent cx="4462272" cy="2664213"/>
            <wp:effectExtent l="0" t="0" r="0" b="3175"/>
            <wp:docPr id="20785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4257" name=""/>
                    <pic:cNvPicPr/>
                  </pic:nvPicPr>
                  <pic:blipFill>
                    <a:blip r:embed="rId8"/>
                    <a:stretch>
                      <a:fillRect/>
                    </a:stretch>
                  </pic:blipFill>
                  <pic:spPr>
                    <a:xfrm>
                      <a:off x="0" y="0"/>
                      <a:ext cx="4478762" cy="2674058"/>
                    </a:xfrm>
                    <a:prstGeom prst="rect">
                      <a:avLst/>
                    </a:prstGeom>
                  </pic:spPr>
                </pic:pic>
              </a:graphicData>
            </a:graphic>
          </wp:inline>
        </w:drawing>
      </w:r>
    </w:p>
    <w:p w14:paraId="7709AB6F" w14:textId="77777777" w:rsidR="0007275E" w:rsidRPr="0007275E" w:rsidRDefault="0007275E" w:rsidP="0007275E">
      <w:r w:rsidRPr="0007275E">
        <w:t>This multi-year dataset allows the analysis of:</w:t>
      </w:r>
    </w:p>
    <w:p w14:paraId="4902BEAE" w14:textId="77777777" w:rsidR="0007275E" w:rsidRPr="0007275E" w:rsidRDefault="0007275E" w:rsidP="0007275E">
      <w:pPr>
        <w:numPr>
          <w:ilvl w:val="0"/>
          <w:numId w:val="2"/>
        </w:numPr>
      </w:pPr>
      <w:r w:rsidRPr="0007275E">
        <w:t>Seasonal trends</w:t>
      </w:r>
    </w:p>
    <w:p w14:paraId="0959EEB5" w14:textId="77777777" w:rsidR="0007275E" w:rsidRPr="0007275E" w:rsidRDefault="0007275E" w:rsidP="0007275E">
      <w:pPr>
        <w:numPr>
          <w:ilvl w:val="0"/>
          <w:numId w:val="2"/>
        </w:numPr>
      </w:pPr>
      <w:r w:rsidRPr="0007275E">
        <w:t>Yearly revenue growth</w:t>
      </w:r>
    </w:p>
    <w:p w14:paraId="5A2752E5" w14:textId="77777777" w:rsidR="0007275E" w:rsidRPr="0007275E" w:rsidRDefault="0007275E" w:rsidP="0007275E">
      <w:pPr>
        <w:numPr>
          <w:ilvl w:val="0"/>
          <w:numId w:val="2"/>
        </w:numPr>
      </w:pPr>
      <w:r w:rsidRPr="0007275E">
        <w:t>Cancellation patterns</w:t>
      </w:r>
    </w:p>
    <w:p w14:paraId="31A3FD6C" w14:textId="77777777" w:rsidR="0007275E" w:rsidRPr="0007275E" w:rsidRDefault="0007275E" w:rsidP="0007275E">
      <w:pPr>
        <w:numPr>
          <w:ilvl w:val="0"/>
          <w:numId w:val="2"/>
        </w:numPr>
      </w:pPr>
      <w:r w:rsidRPr="0007275E">
        <w:t xml:space="preserve">Customer </w:t>
      </w:r>
      <w:proofErr w:type="spellStart"/>
      <w:r w:rsidRPr="0007275E">
        <w:t>behavior</w:t>
      </w:r>
      <w:proofErr w:type="spellEnd"/>
      <w:r w:rsidRPr="0007275E">
        <w:t xml:space="preserve"> changes over time</w:t>
      </w:r>
    </w:p>
    <w:p w14:paraId="7B3DF717" w14:textId="77777777" w:rsidR="0007275E" w:rsidRDefault="0007275E" w:rsidP="0007275E">
      <w:r w:rsidRPr="0007275E">
        <w:t>Using three years of data provides sufficient historical depth for building meaningful analytical insights and future AI-driven forecasting models.</w:t>
      </w:r>
    </w:p>
    <w:p w14:paraId="133D2BEA" w14:textId="77777777" w:rsidR="0007275E" w:rsidRPr="0007275E" w:rsidRDefault="00000000" w:rsidP="0007275E">
      <w:r>
        <w:pict w14:anchorId="6291D213">
          <v:rect id="_x0000_i1030" style="width:0;height:1.5pt" o:hralign="center" o:hrstd="t" o:hr="t" fillcolor="#a0a0a0" stroked="f"/>
        </w:pict>
      </w:r>
    </w:p>
    <w:p w14:paraId="2CCA5B8B" w14:textId="77777777" w:rsidR="0007275E" w:rsidRPr="0007275E" w:rsidRDefault="0007275E" w:rsidP="0007275E">
      <w:pPr>
        <w:rPr>
          <w:b/>
          <w:bCs/>
          <w:color w:val="2F5496" w:themeColor="accent1" w:themeShade="BF"/>
          <w:sz w:val="32"/>
          <w:szCs w:val="32"/>
        </w:rPr>
      </w:pPr>
      <w:r w:rsidRPr="0007275E">
        <w:rPr>
          <w:b/>
          <w:bCs/>
          <w:color w:val="2F5496" w:themeColor="accent1" w:themeShade="BF"/>
          <w:sz w:val="32"/>
          <w:szCs w:val="32"/>
        </w:rPr>
        <w:t>3. Objective of Milestone 1</w:t>
      </w:r>
    </w:p>
    <w:p w14:paraId="6A26AB6D" w14:textId="77777777" w:rsidR="0007275E" w:rsidRPr="0007275E" w:rsidRDefault="0007275E" w:rsidP="0007275E">
      <w:r w:rsidRPr="0007275E">
        <w:t>The primary objective of this milestone is to transform raw booking data into a clean and structured dataset ready for analysis.</w:t>
      </w:r>
    </w:p>
    <w:p w14:paraId="688B5CD2" w14:textId="77777777" w:rsidR="0007275E" w:rsidRPr="0007275E" w:rsidRDefault="0007275E" w:rsidP="0007275E">
      <w:r w:rsidRPr="0007275E">
        <w:t>Key goals include:</w:t>
      </w:r>
    </w:p>
    <w:p w14:paraId="4574D787" w14:textId="77777777" w:rsidR="0007275E" w:rsidRPr="0007275E" w:rsidRDefault="0007275E" w:rsidP="0007275E">
      <w:pPr>
        <w:numPr>
          <w:ilvl w:val="0"/>
          <w:numId w:val="3"/>
        </w:numPr>
      </w:pPr>
      <w:r w:rsidRPr="0007275E">
        <w:t>Understanding dataset structure</w:t>
      </w:r>
    </w:p>
    <w:p w14:paraId="2E7D3DD2" w14:textId="77777777" w:rsidR="0007275E" w:rsidRPr="0007275E" w:rsidRDefault="0007275E" w:rsidP="0007275E">
      <w:pPr>
        <w:numPr>
          <w:ilvl w:val="0"/>
          <w:numId w:val="3"/>
        </w:numPr>
      </w:pPr>
      <w:r w:rsidRPr="0007275E">
        <w:t>Importing data into Power BI</w:t>
      </w:r>
    </w:p>
    <w:p w14:paraId="15B96AB9" w14:textId="77777777" w:rsidR="0007275E" w:rsidRPr="0007275E" w:rsidRDefault="0007275E" w:rsidP="0007275E">
      <w:pPr>
        <w:numPr>
          <w:ilvl w:val="0"/>
          <w:numId w:val="3"/>
        </w:numPr>
      </w:pPr>
      <w:r w:rsidRPr="0007275E">
        <w:t>Identifying data quality issues</w:t>
      </w:r>
    </w:p>
    <w:p w14:paraId="053FEEFD" w14:textId="77777777" w:rsidR="0007275E" w:rsidRPr="0007275E" w:rsidRDefault="0007275E" w:rsidP="0007275E">
      <w:pPr>
        <w:numPr>
          <w:ilvl w:val="0"/>
          <w:numId w:val="3"/>
        </w:numPr>
      </w:pPr>
      <w:r w:rsidRPr="0007275E">
        <w:t>Cleaning missing and inconsistent values</w:t>
      </w:r>
    </w:p>
    <w:p w14:paraId="00C000BC" w14:textId="77777777" w:rsidR="0007275E" w:rsidRPr="0007275E" w:rsidRDefault="0007275E" w:rsidP="0007275E">
      <w:pPr>
        <w:numPr>
          <w:ilvl w:val="0"/>
          <w:numId w:val="3"/>
        </w:numPr>
      </w:pPr>
      <w:r w:rsidRPr="0007275E">
        <w:lastRenderedPageBreak/>
        <w:t>Assigning correct data types</w:t>
      </w:r>
    </w:p>
    <w:p w14:paraId="60E8CED6" w14:textId="77777777" w:rsidR="0007275E" w:rsidRPr="0007275E" w:rsidRDefault="0007275E" w:rsidP="0007275E">
      <w:pPr>
        <w:numPr>
          <w:ilvl w:val="0"/>
          <w:numId w:val="3"/>
        </w:numPr>
      </w:pPr>
      <w:r w:rsidRPr="0007275E">
        <w:t>Creating derived business columns</w:t>
      </w:r>
    </w:p>
    <w:p w14:paraId="5E53DDD4" w14:textId="77777777" w:rsidR="0007275E" w:rsidRPr="0007275E" w:rsidRDefault="0007275E" w:rsidP="0007275E">
      <w:pPr>
        <w:numPr>
          <w:ilvl w:val="0"/>
          <w:numId w:val="3"/>
        </w:numPr>
      </w:pPr>
      <w:r w:rsidRPr="0007275E">
        <w:t xml:space="preserve">Preparing data for </w:t>
      </w:r>
      <w:proofErr w:type="spellStart"/>
      <w:r w:rsidRPr="0007275E">
        <w:t>modeling</w:t>
      </w:r>
      <w:proofErr w:type="spellEnd"/>
      <w:r w:rsidRPr="0007275E">
        <w:t xml:space="preserve"> and DAX calculations</w:t>
      </w:r>
    </w:p>
    <w:p w14:paraId="5271FD82" w14:textId="77777777" w:rsidR="0007275E" w:rsidRPr="0007275E" w:rsidRDefault="0007275E" w:rsidP="0007275E">
      <w:r w:rsidRPr="0007275E">
        <w:t>Without proper preprocessing, business metrics such as revenue and cancellation rate would be inaccurate.</w:t>
      </w:r>
    </w:p>
    <w:p w14:paraId="7A1748DA" w14:textId="77777777" w:rsidR="0007275E" w:rsidRPr="0007275E" w:rsidRDefault="00000000" w:rsidP="0007275E">
      <w:r>
        <w:pict w14:anchorId="0F3512B3">
          <v:rect id="_x0000_i1031" style="width:0;height:1.5pt" o:hralign="center" o:hrstd="t" o:hr="t" fillcolor="#a0a0a0" stroked="f"/>
        </w:pict>
      </w:r>
    </w:p>
    <w:p w14:paraId="0262832B" w14:textId="6F39DB4D" w:rsidR="002E7F84" w:rsidRDefault="0007275E" w:rsidP="0007275E">
      <w:pPr>
        <w:rPr>
          <w:b/>
          <w:bCs/>
          <w:color w:val="2F5496" w:themeColor="accent1" w:themeShade="BF"/>
          <w:sz w:val="32"/>
          <w:szCs w:val="32"/>
        </w:rPr>
      </w:pPr>
      <w:r w:rsidRPr="0007275E">
        <w:rPr>
          <w:b/>
          <w:bCs/>
          <w:color w:val="2F5496" w:themeColor="accent1" w:themeShade="BF"/>
          <w:sz w:val="32"/>
          <w:szCs w:val="32"/>
        </w:rPr>
        <w:t>4. Data Loading Process</w:t>
      </w:r>
    </w:p>
    <w:p w14:paraId="063165A1" w14:textId="469A163C" w:rsidR="0007275E" w:rsidRPr="00457C87" w:rsidRDefault="0007275E" w:rsidP="0007275E">
      <w:pPr>
        <w:rPr>
          <w:noProof/>
        </w:rPr>
      </w:pPr>
      <w:r w:rsidRPr="0007275E">
        <w:t xml:space="preserve">The dataset was imported into Power BI Desktop using the </w:t>
      </w:r>
      <w:r w:rsidRPr="0007275E">
        <w:rPr>
          <w:b/>
          <w:bCs/>
        </w:rPr>
        <w:t>Get Data</w:t>
      </w:r>
      <w:r w:rsidRPr="0007275E">
        <w:t xml:space="preserve"> functionality.</w:t>
      </w:r>
      <w:r w:rsidR="002E7F84" w:rsidRPr="002E7F84">
        <w:rPr>
          <w:noProof/>
        </w:rPr>
        <w:t xml:space="preserve"> </w:t>
      </w:r>
      <w:r w:rsidR="00457C87">
        <w:rPr>
          <w:noProof/>
        </w:rPr>
        <w:t xml:space="preserve"> </w:t>
      </w:r>
      <w:r w:rsidR="002E7F84" w:rsidRPr="002E7F84">
        <w:rPr>
          <w:noProof/>
        </w:rPr>
        <w:drawing>
          <wp:inline distT="0" distB="0" distL="0" distR="0" wp14:anchorId="0BDC6184" wp14:editId="438AEFE1">
            <wp:extent cx="2834246" cy="1704441"/>
            <wp:effectExtent l="0" t="0" r="4445" b="0"/>
            <wp:docPr id="146111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17839" name=""/>
                    <pic:cNvPicPr/>
                  </pic:nvPicPr>
                  <pic:blipFill>
                    <a:blip r:embed="rId9"/>
                    <a:stretch>
                      <a:fillRect/>
                    </a:stretch>
                  </pic:blipFill>
                  <pic:spPr>
                    <a:xfrm>
                      <a:off x="0" y="0"/>
                      <a:ext cx="2868412" cy="1724987"/>
                    </a:xfrm>
                    <a:prstGeom prst="rect">
                      <a:avLst/>
                    </a:prstGeom>
                  </pic:spPr>
                </pic:pic>
              </a:graphicData>
            </a:graphic>
          </wp:inline>
        </w:drawing>
      </w:r>
      <w:r w:rsidR="002E7F84">
        <w:rPr>
          <w:noProof/>
        </w:rPr>
        <w:t xml:space="preserve">   </w:t>
      </w:r>
      <w:r w:rsidR="002E7F84" w:rsidRPr="002E7F84">
        <w:rPr>
          <w:noProof/>
        </w:rPr>
        <w:drawing>
          <wp:inline distT="0" distB="0" distL="0" distR="0" wp14:anchorId="76617E86" wp14:editId="11B254A1">
            <wp:extent cx="2766663" cy="1682496"/>
            <wp:effectExtent l="0" t="0" r="0" b="0"/>
            <wp:docPr id="98542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25670" name=""/>
                    <pic:cNvPicPr/>
                  </pic:nvPicPr>
                  <pic:blipFill>
                    <a:blip r:embed="rId10"/>
                    <a:stretch>
                      <a:fillRect/>
                    </a:stretch>
                  </pic:blipFill>
                  <pic:spPr>
                    <a:xfrm>
                      <a:off x="0" y="0"/>
                      <a:ext cx="2793622" cy="1698891"/>
                    </a:xfrm>
                    <a:prstGeom prst="rect">
                      <a:avLst/>
                    </a:prstGeom>
                  </pic:spPr>
                </pic:pic>
              </a:graphicData>
            </a:graphic>
          </wp:inline>
        </w:drawing>
      </w:r>
    </w:p>
    <w:p w14:paraId="301496E0" w14:textId="77777777" w:rsidR="0007275E" w:rsidRPr="0007275E" w:rsidRDefault="0007275E" w:rsidP="0007275E">
      <w:pPr>
        <w:rPr>
          <w:b/>
          <w:bCs/>
        </w:rPr>
      </w:pPr>
      <w:r w:rsidRPr="0007275E">
        <w:rPr>
          <w:b/>
          <w:bCs/>
        </w:rPr>
        <w:t>Steps performed:</w:t>
      </w:r>
    </w:p>
    <w:p w14:paraId="20ECCA7F" w14:textId="77777777" w:rsidR="0007275E" w:rsidRPr="0007275E" w:rsidRDefault="0007275E" w:rsidP="0007275E">
      <w:pPr>
        <w:numPr>
          <w:ilvl w:val="0"/>
          <w:numId w:val="4"/>
        </w:numPr>
      </w:pPr>
      <w:r w:rsidRPr="0007275E">
        <w:t>Loaded CSV file into Power BI</w:t>
      </w:r>
    </w:p>
    <w:p w14:paraId="372129AD" w14:textId="77777777" w:rsidR="0007275E" w:rsidRPr="0007275E" w:rsidRDefault="0007275E" w:rsidP="0007275E">
      <w:pPr>
        <w:numPr>
          <w:ilvl w:val="0"/>
          <w:numId w:val="4"/>
        </w:numPr>
      </w:pPr>
      <w:r w:rsidRPr="0007275E">
        <w:t>Opened Power Query Editor</w:t>
      </w:r>
    </w:p>
    <w:p w14:paraId="0E48ACE4" w14:textId="77777777" w:rsidR="0007275E" w:rsidRPr="0007275E" w:rsidRDefault="0007275E" w:rsidP="0007275E">
      <w:pPr>
        <w:numPr>
          <w:ilvl w:val="0"/>
          <w:numId w:val="4"/>
        </w:numPr>
      </w:pPr>
      <w:r w:rsidRPr="0007275E">
        <w:t>Promoted first row as column headers</w:t>
      </w:r>
    </w:p>
    <w:p w14:paraId="151D4E8B" w14:textId="77777777" w:rsidR="0007275E" w:rsidRPr="0007275E" w:rsidRDefault="0007275E" w:rsidP="0007275E">
      <w:pPr>
        <w:numPr>
          <w:ilvl w:val="0"/>
          <w:numId w:val="4"/>
        </w:numPr>
      </w:pPr>
      <w:r w:rsidRPr="0007275E">
        <w:t>Inspected preview for structure and correctness</w:t>
      </w:r>
    </w:p>
    <w:p w14:paraId="205AE850" w14:textId="77777777" w:rsidR="0007275E" w:rsidRPr="0007275E" w:rsidRDefault="0007275E" w:rsidP="0007275E">
      <w:r w:rsidRPr="0007275E">
        <w:t>Power Query Editor was selected for transformation because it allows repeatable and automated preprocessing steps before loading the data model.</w:t>
      </w:r>
    </w:p>
    <w:p w14:paraId="5A8F1948" w14:textId="77777777" w:rsidR="0007275E" w:rsidRPr="0007275E" w:rsidRDefault="0007275E" w:rsidP="0007275E">
      <w:r w:rsidRPr="0007275E">
        <w:t>This ensures:</w:t>
      </w:r>
    </w:p>
    <w:p w14:paraId="3EC9BF4A" w14:textId="77777777" w:rsidR="0007275E" w:rsidRPr="0007275E" w:rsidRDefault="0007275E" w:rsidP="0007275E">
      <w:pPr>
        <w:numPr>
          <w:ilvl w:val="0"/>
          <w:numId w:val="5"/>
        </w:numPr>
        <w:tabs>
          <w:tab w:val="num" w:pos="720"/>
        </w:tabs>
      </w:pPr>
      <w:r w:rsidRPr="0007275E">
        <w:t>faster dashboards</w:t>
      </w:r>
    </w:p>
    <w:p w14:paraId="5CBC5572" w14:textId="77777777" w:rsidR="0007275E" w:rsidRPr="0007275E" w:rsidRDefault="0007275E" w:rsidP="0007275E">
      <w:pPr>
        <w:numPr>
          <w:ilvl w:val="0"/>
          <w:numId w:val="5"/>
        </w:numPr>
        <w:tabs>
          <w:tab w:val="num" w:pos="720"/>
        </w:tabs>
      </w:pPr>
      <w:r w:rsidRPr="0007275E">
        <w:t>reduced memory usage</w:t>
      </w:r>
    </w:p>
    <w:p w14:paraId="4026CEE8" w14:textId="77777777" w:rsidR="0007275E" w:rsidRPr="0007275E" w:rsidRDefault="0007275E" w:rsidP="0007275E">
      <w:pPr>
        <w:numPr>
          <w:ilvl w:val="0"/>
          <w:numId w:val="5"/>
        </w:numPr>
        <w:tabs>
          <w:tab w:val="num" w:pos="720"/>
        </w:tabs>
      </w:pPr>
      <w:r w:rsidRPr="0007275E">
        <w:t>better performance</w:t>
      </w:r>
    </w:p>
    <w:p w14:paraId="2BDC619D" w14:textId="77777777" w:rsidR="0007275E" w:rsidRPr="0007275E" w:rsidRDefault="00000000" w:rsidP="0007275E">
      <w:r>
        <w:pict w14:anchorId="021B10CF">
          <v:rect id="_x0000_i1032" style="width:0;height:1.5pt" o:hralign="center" o:hrstd="t" o:hr="t" fillcolor="#a0a0a0" stroked="f"/>
        </w:pict>
      </w:r>
    </w:p>
    <w:p w14:paraId="2CA02000" w14:textId="77777777" w:rsidR="00856FBD" w:rsidRDefault="00856FBD" w:rsidP="0007275E">
      <w:pPr>
        <w:rPr>
          <w:b/>
          <w:bCs/>
          <w:color w:val="2F5496" w:themeColor="accent1" w:themeShade="BF"/>
          <w:sz w:val="32"/>
          <w:szCs w:val="32"/>
        </w:rPr>
      </w:pPr>
    </w:p>
    <w:p w14:paraId="4C8DB07F" w14:textId="77777777" w:rsidR="00457C87" w:rsidRDefault="00457C87" w:rsidP="00DE69B1">
      <w:pPr>
        <w:spacing w:after="100"/>
        <w:rPr>
          <w:b/>
          <w:bCs/>
          <w:color w:val="2F5496" w:themeColor="accent1" w:themeShade="BF"/>
          <w:sz w:val="32"/>
          <w:szCs w:val="32"/>
        </w:rPr>
      </w:pPr>
    </w:p>
    <w:p w14:paraId="40999AE1" w14:textId="2053DE8E" w:rsidR="0007275E" w:rsidRPr="0007275E" w:rsidRDefault="00DE69B1" w:rsidP="00DE69B1">
      <w:pPr>
        <w:spacing w:after="100"/>
        <w:rPr>
          <w:b/>
          <w:bCs/>
          <w:color w:val="2F5496" w:themeColor="accent1" w:themeShade="BF"/>
          <w:sz w:val="32"/>
          <w:szCs w:val="32"/>
        </w:rPr>
      </w:pPr>
      <w:r>
        <w:rPr>
          <w:b/>
          <w:bCs/>
          <w:color w:val="2F5496" w:themeColor="accent1" w:themeShade="BF"/>
          <w:sz w:val="32"/>
          <w:szCs w:val="32"/>
        </w:rPr>
        <w:lastRenderedPageBreak/>
        <w:t>5</w:t>
      </w:r>
      <w:r w:rsidR="0007275E" w:rsidRPr="0007275E">
        <w:rPr>
          <w:b/>
          <w:bCs/>
          <w:color w:val="2F5496" w:themeColor="accent1" w:themeShade="BF"/>
          <w:sz w:val="32"/>
          <w:szCs w:val="32"/>
        </w:rPr>
        <w:t>. Data Cleaning and Preprocessing</w:t>
      </w:r>
    </w:p>
    <w:p w14:paraId="5FD77138" w14:textId="77777777" w:rsidR="0007275E" w:rsidRPr="0007275E" w:rsidRDefault="0007275E" w:rsidP="0007275E">
      <w:r w:rsidRPr="0007275E">
        <w:t>Raw datasets typically contain inconsistencies such as null values, incorrect formats, and irrelevant fields. Multiple preprocessing steps were performed to ensure high data quality.</w:t>
      </w:r>
    </w:p>
    <w:p w14:paraId="671F561F" w14:textId="77777777" w:rsidR="0007275E" w:rsidRPr="0007275E" w:rsidRDefault="00000000" w:rsidP="0007275E">
      <w:r>
        <w:pict w14:anchorId="63607604">
          <v:rect id="_x0000_i1033" style="width:0;height:1.5pt" o:hralign="center" o:hrstd="t" o:hr="t" fillcolor="#a0a0a0" stroked="f"/>
        </w:pict>
      </w:r>
    </w:p>
    <w:p w14:paraId="3837C8DE" w14:textId="77777777" w:rsidR="0007275E" w:rsidRDefault="0007275E" w:rsidP="0007275E">
      <w:pPr>
        <w:rPr>
          <w:b/>
          <w:bCs/>
          <w:color w:val="A20000"/>
          <w:sz w:val="28"/>
          <w:szCs w:val="28"/>
        </w:rPr>
      </w:pPr>
      <w:r w:rsidRPr="0007275E">
        <w:rPr>
          <w:b/>
          <w:bCs/>
          <w:color w:val="A20000"/>
          <w:sz w:val="28"/>
          <w:szCs w:val="28"/>
        </w:rPr>
        <w:t>5.1 Removing Irrelevant Columns</w:t>
      </w:r>
    </w:p>
    <w:p w14:paraId="61F9B65D" w14:textId="67137696" w:rsidR="002E7F84" w:rsidRPr="0007275E" w:rsidRDefault="0007275E" w:rsidP="0007275E">
      <w:r w:rsidRPr="0007275E">
        <w:t>Columns containing personally identifiable information were removed:</w:t>
      </w:r>
    </w:p>
    <w:p w14:paraId="59C9291F" w14:textId="6CF0A5BF" w:rsidR="0007275E" w:rsidRPr="0007275E" w:rsidRDefault="0007275E" w:rsidP="0007275E">
      <w:pPr>
        <w:numPr>
          <w:ilvl w:val="0"/>
          <w:numId w:val="6"/>
        </w:numPr>
      </w:pPr>
      <w:r w:rsidRPr="0007275E">
        <w:t>Name</w:t>
      </w:r>
    </w:p>
    <w:p w14:paraId="153B6CF2" w14:textId="77777777" w:rsidR="0007275E" w:rsidRPr="0007275E" w:rsidRDefault="0007275E" w:rsidP="0007275E">
      <w:pPr>
        <w:numPr>
          <w:ilvl w:val="0"/>
          <w:numId w:val="6"/>
        </w:numPr>
      </w:pPr>
      <w:r w:rsidRPr="0007275E">
        <w:t>Email</w:t>
      </w:r>
    </w:p>
    <w:p w14:paraId="23CF3BDC" w14:textId="77777777" w:rsidR="0007275E" w:rsidRPr="0007275E" w:rsidRDefault="0007275E" w:rsidP="0007275E">
      <w:pPr>
        <w:numPr>
          <w:ilvl w:val="0"/>
          <w:numId w:val="6"/>
        </w:numPr>
      </w:pPr>
      <w:r w:rsidRPr="0007275E">
        <w:t>Phone number</w:t>
      </w:r>
    </w:p>
    <w:p w14:paraId="570F69B1" w14:textId="77777777" w:rsidR="002E7F84" w:rsidRPr="002E7F84" w:rsidRDefault="0007275E" w:rsidP="0007275E">
      <w:pPr>
        <w:numPr>
          <w:ilvl w:val="0"/>
          <w:numId w:val="6"/>
        </w:numPr>
      </w:pPr>
      <w:r w:rsidRPr="0007275E">
        <w:t>Credit card</w:t>
      </w:r>
    </w:p>
    <w:p w14:paraId="60382662" w14:textId="349519E6" w:rsidR="0007275E" w:rsidRPr="0007275E" w:rsidRDefault="002E7F84" w:rsidP="002E7F84">
      <w:r w:rsidRPr="002E7F84">
        <w:rPr>
          <w:b/>
          <w:bCs/>
          <w:noProof/>
          <w:color w:val="A20000"/>
          <w:sz w:val="28"/>
          <w:szCs w:val="28"/>
        </w:rPr>
        <w:drawing>
          <wp:inline distT="0" distB="0" distL="0" distR="0" wp14:anchorId="0C3C0BD3" wp14:editId="0665A9DC">
            <wp:extent cx="2634246" cy="1580084"/>
            <wp:effectExtent l="0" t="0" r="0" b="1270"/>
            <wp:docPr id="202679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97397" name=""/>
                    <pic:cNvPicPr/>
                  </pic:nvPicPr>
                  <pic:blipFill>
                    <a:blip r:embed="rId11"/>
                    <a:stretch>
                      <a:fillRect/>
                    </a:stretch>
                  </pic:blipFill>
                  <pic:spPr>
                    <a:xfrm>
                      <a:off x="0" y="0"/>
                      <a:ext cx="2698948" cy="1618894"/>
                    </a:xfrm>
                    <a:prstGeom prst="rect">
                      <a:avLst/>
                    </a:prstGeom>
                  </pic:spPr>
                </pic:pic>
              </a:graphicData>
            </a:graphic>
          </wp:inline>
        </w:drawing>
      </w:r>
    </w:p>
    <w:p w14:paraId="65257808" w14:textId="77777777" w:rsidR="0007275E" w:rsidRPr="0007275E" w:rsidRDefault="0007275E" w:rsidP="0007275E">
      <w:pPr>
        <w:rPr>
          <w:b/>
          <w:bCs/>
        </w:rPr>
      </w:pPr>
      <w:r w:rsidRPr="0007275E">
        <w:rPr>
          <w:b/>
          <w:bCs/>
        </w:rPr>
        <w:t>Reasons:</w:t>
      </w:r>
    </w:p>
    <w:p w14:paraId="697AC377" w14:textId="77777777" w:rsidR="0007275E" w:rsidRPr="0007275E" w:rsidRDefault="0007275E" w:rsidP="0007275E">
      <w:pPr>
        <w:numPr>
          <w:ilvl w:val="0"/>
          <w:numId w:val="7"/>
        </w:numPr>
      </w:pPr>
      <w:r w:rsidRPr="0007275E">
        <w:t>No contribution to revenue analysis</w:t>
      </w:r>
    </w:p>
    <w:p w14:paraId="25A99009" w14:textId="77777777" w:rsidR="0007275E" w:rsidRPr="0007275E" w:rsidRDefault="0007275E" w:rsidP="0007275E">
      <w:pPr>
        <w:numPr>
          <w:ilvl w:val="0"/>
          <w:numId w:val="7"/>
        </w:numPr>
      </w:pPr>
      <w:r w:rsidRPr="0007275E">
        <w:t>Increased memory usage</w:t>
      </w:r>
    </w:p>
    <w:p w14:paraId="75078102" w14:textId="77777777" w:rsidR="0007275E" w:rsidRPr="0007275E" w:rsidRDefault="0007275E" w:rsidP="0007275E">
      <w:pPr>
        <w:numPr>
          <w:ilvl w:val="0"/>
          <w:numId w:val="7"/>
        </w:numPr>
      </w:pPr>
      <w:r w:rsidRPr="0007275E">
        <w:t>Privacy and security concerns</w:t>
      </w:r>
    </w:p>
    <w:p w14:paraId="3BED1E77" w14:textId="77777777" w:rsidR="0007275E" w:rsidRPr="0007275E" w:rsidRDefault="0007275E" w:rsidP="0007275E">
      <w:r w:rsidRPr="0007275E">
        <w:t>Removing unnecessary attributes improved performance and simplified the data model.</w:t>
      </w:r>
    </w:p>
    <w:p w14:paraId="12B69513" w14:textId="77777777" w:rsidR="0007275E" w:rsidRPr="0007275E" w:rsidRDefault="00000000" w:rsidP="0007275E">
      <w:r>
        <w:pict w14:anchorId="069C66BA">
          <v:rect id="_x0000_i1034" style="width:0;height:1.5pt" o:hralign="center" o:hrstd="t" o:hr="t" fillcolor="#a0a0a0" stroked="f"/>
        </w:pict>
      </w:r>
    </w:p>
    <w:p w14:paraId="32984355" w14:textId="77777777" w:rsidR="00F25B11" w:rsidRDefault="0007275E" w:rsidP="0007275E">
      <w:pPr>
        <w:rPr>
          <w:b/>
          <w:bCs/>
          <w:color w:val="A20000"/>
          <w:sz w:val="28"/>
          <w:szCs w:val="28"/>
        </w:rPr>
      </w:pPr>
      <w:r w:rsidRPr="0007275E">
        <w:rPr>
          <w:b/>
          <w:bCs/>
          <w:color w:val="A20000"/>
          <w:sz w:val="28"/>
          <w:szCs w:val="28"/>
        </w:rPr>
        <w:t>5.2 Data Type Standardization</w:t>
      </w:r>
    </w:p>
    <w:p w14:paraId="5BFB68B6" w14:textId="77777777" w:rsidR="00F25B11" w:rsidRDefault="0007275E" w:rsidP="0007275E">
      <w:pPr>
        <w:rPr>
          <w:noProof/>
        </w:rPr>
      </w:pPr>
      <w:r w:rsidRPr="0007275E">
        <w:t>Correct data types were assigned to all fields:</w:t>
      </w:r>
      <w:r w:rsidR="00F25B11" w:rsidRPr="00F25B11">
        <w:rPr>
          <w:noProof/>
        </w:rPr>
        <w:t xml:space="preserve"> </w:t>
      </w:r>
    </w:p>
    <w:p w14:paraId="65ABE201" w14:textId="72A0CF02" w:rsidR="0007275E" w:rsidRPr="0007275E" w:rsidRDefault="0007275E" w:rsidP="0007275E">
      <w:pPr>
        <w:rPr>
          <w:b/>
          <w:bCs/>
          <w:color w:val="A20000"/>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gridCol w:w="2369"/>
      </w:tblGrid>
      <w:tr w:rsidR="00BA1500" w:rsidRPr="00BA1500" w14:paraId="2BD0FAE2" w14:textId="77777777">
        <w:trPr>
          <w:tblHeader/>
          <w:tblCellSpacing w:w="15" w:type="dxa"/>
        </w:trPr>
        <w:tc>
          <w:tcPr>
            <w:tcW w:w="0" w:type="auto"/>
            <w:vAlign w:val="center"/>
            <w:hideMark/>
          </w:tcPr>
          <w:p w14:paraId="0E0A34F5" w14:textId="77777777" w:rsidR="0007275E" w:rsidRPr="0007275E" w:rsidRDefault="0007275E" w:rsidP="0007275E">
            <w:pPr>
              <w:rPr>
                <w:b/>
                <w:bCs/>
                <w:color w:val="2F5496" w:themeColor="accent1" w:themeShade="BF"/>
              </w:rPr>
            </w:pPr>
            <w:r w:rsidRPr="0007275E">
              <w:rPr>
                <w:b/>
                <w:bCs/>
                <w:color w:val="2F5496" w:themeColor="accent1" w:themeShade="BF"/>
              </w:rPr>
              <w:t>Data Type</w:t>
            </w:r>
          </w:p>
        </w:tc>
        <w:tc>
          <w:tcPr>
            <w:tcW w:w="0" w:type="auto"/>
            <w:vAlign w:val="center"/>
            <w:hideMark/>
          </w:tcPr>
          <w:p w14:paraId="389E4BDC" w14:textId="77777777" w:rsidR="0007275E" w:rsidRPr="0007275E" w:rsidRDefault="0007275E" w:rsidP="0007275E">
            <w:pPr>
              <w:rPr>
                <w:b/>
                <w:bCs/>
                <w:color w:val="2F5496" w:themeColor="accent1" w:themeShade="BF"/>
              </w:rPr>
            </w:pPr>
            <w:r w:rsidRPr="0007275E">
              <w:rPr>
                <w:b/>
                <w:bCs/>
                <w:color w:val="2F5496" w:themeColor="accent1" w:themeShade="BF"/>
              </w:rPr>
              <w:t>Example Columns</w:t>
            </w:r>
          </w:p>
        </w:tc>
      </w:tr>
      <w:tr w:rsidR="00BA1500" w:rsidRPr="00BA1500" w14:paraId="38086C34" w14:textId="77777777">
        <w:trPr>
          <w:tblCellSpacing w:w="15" w:type="dxa"/>
        </w:trPr>
        <w:tc>
          <w:tcPr>
            <w:tcW w:w="0" w:type="auto"/>
            <w:vAlign w:val="center"/>
            <w:hideMark/>
          </w:tcPr>
          <w:p w14:paraId="0B358047" w14:textId="77777777" w:rsidR="0007275E" w:rsidRPr="0007275E" w:rsidRDefault="0007275E" w:rsidP="0007275E">
            <w:pPr>
              <w:rPr>
                <w:color w:val="2F5496" w:themeColor="accent1" w:themeShade="BF"/>
              </w:rPr>
            </w:pPr>
            <w:r w:rsidRPr="0007275E">
              <w:rPr>
                <w:color w:val="2F5496" w:themeColor="accent1" w:themeShade="BF"/>
              </w:rPr>
              <w:t>Whole Number</w:t>
            </w:r>
          </w:p>
        </w:tc>
        <w:tc>
          <w:tcPr>
            <w:tcW w:w="0" w:type="auto"/>
            <w:vAlign w:val="center"/>
            <w:hideMark/>
          </w:tcPr>
          <w:p w14:paraId="1E86E4E8" w14:textId="77777777" w:rsidR="0007275E" w:rsidRPr="0007275E" w:rsidRDefault="0007275E" w:rsidP="0007275E">
            <w:pPr>
              <w:rPr>
                <w:color w:val="2F5496" w:themeColor="accent1" w:themeShade="BF"/>
              </w:rPr>
            </w:pPr>
            <w:r w:rsidRPr="0007275E">
              <w:rPr>
                <w:color w:val="2F5496" w:themeColor="accent1" w:themeShade="BF"/>
              </w:rPr>
              <w:t>nights, adults, bookings</w:t>
            </w:r>
          </w:p>
        </w:tc>
      </w:tr>
      <w:tr w:rsidR="00BA1500" w:rsidRPr="00BA1500" w14:paraId="067FEE31" w14:textId="77777777">
        <w:trPr>
          <w:tblCellSpacing w:w="15" w:type="dxa"/>
        </w:trPr>
        <w:tc>
          <w:tcPr>
            <w:tcW w:w="0" w:type="auto"/>
            <w:vAlign w:val="center"/>
            <w:hideMark/>
          </w:tcPr>
          <w:p w14:paraId="362BCB27" w14:textId="77777777" w:rsidR="0007275E" w:rsidRPr="0007275E" w:rsidRDefault="0007275E" w:rsidP="0007275E">
            <w:pPr>
              <w:rPr>
                <w:color w:val="2F5496" w:themeColor="accent1" w:themeShade="BF"/>
              </w:rPr>
            </w:pPr>
            <w:r w:rsidRPr="0007275E">
              <w:rPr>
                <w:color w:val="2F5496" w:themeColor="accent1" w:themeShade="BF"/>
              </w:rPr>
              <w:t>Decimal</w:t>
            </w:r>
          </w:p>
        </w:tc>
        <w:tc>
          <w:tcPr>
            <w:tcW w:w="0" w:type="auto"/>
            <w:vAlign w:val="center"/>
            <w:hideMark/>
          </w:tcPr>
          <w:p w14:paraId="491D5CDA" w14:textId="77777777" w:rsidR="0007275E" w:rsidRPr="0007275E" w:rsidRDefault="0007275E" w:rsidP="0007275E">
            <w:pPr>
              <w:rPr>
                <w:color w:val="2F5496" w:themeColor="accent1" w:themeShade="BF"/>
              </w:rPr>
            </w:pPr>
            <w:r w:rsidRPr="0007275E">
              <w:rPr>
                <w:color w:val="2F5496" w:themeColor="accent1" w:themeShade="BF"/>
              </w:rPr>
              <w:t>ADR</w:t>
            </w:r>
          </w:p>
        </w:tc>
      </w:tr>
      <w:tr w:rsidR="00BA1500" w:rsidRPr="00BA1500" w14:paraId="04131126" w14:textId="77777777">
        <w:trPr>
          <w:tblCellSpacing w:w="15" w:type="dxa"/>
        </w:trPr>
        <w:tc>
          <w:tcPr>
            <w:tcW w:w="0" w:type="auto"/>
            <w:vAlign w:val="center"/>
            <w:hideMark/>
          </w:tcPr>
          <w:p w14:paraId="74E17CDA" w14:textId="77777777" w:rsidR="0007275E" w:rsidRPr="0007275E" w:rsidRDefault="0007275E" w:rsidP="0007275E">
            <w:pPr>
              <w:rPr>
                <w:color w:val="2F5496" w:themeColor="accent1" w:themeShade="BF"/>
              </w:rPr>
            </w:pPr>
            <w:r w:rsidRPr="0007275E">
              <w:rPr>
                <w:color w:val="2F5496" w:themeColor="accent1" w:themeShade="BF"/>
              </w:rPr>
              <w:lastRenderedPageBreak/>
              <w:t>Date</w:t>
            </w:r>
          </w:p>
        </w:tc>
        <w:tc>
          <w:tcPr>
            <w:tcW w:w="0" w:type="auto"/>
            <w:vAlign w:val="center"/>
            <w:hideMark/>
          </w:tcPr>
          <w:p w14:paraId="097FBA19" w14:textId="77777777" w:rsidR="0007275E" w:rsidRPr="0007275E" w:rsidRDefault="0007275E" w:rsidP="0007275E">
            <w:pPr>
              <w:rPr>
                <w:color w:val="2F5496" w:themeColor="accent1" w:themeShade="BF"/>
              </w:rPr>
            </w:pPr>
            <w:r w:rsidRPr="0007275E">
              <w:rPr>
                <w:color w:val="2F5496" w:themeColor="accent1" w:themeShade="BF"/>
              </w:rPr>
              <w:t>reservation date</w:t>
            </w:r>
          </w:p>
        </w:tc>
      </w:tr>
      <w:tr w:rsidR="00BA1500" w:rsidRPr="00BA1500" w14:paraId="660DAC75" w14:textId="77777777">
        <w:trPr>
          <w:tblCellSpacing w:w="15" w:type="dxa"/>
        </w:trPr>
        <w:tc>
          <w:tcPr>
            <w:tcW w:w="0" w:type="auto"/>
            <w:vAlign w:val="center"/>
            <w:hideMark/>
          </w:tcPr>
          <w:p w14:paraId="6A859DE4" w14:textId="77777777" w:rsidR="0007275E" w:rsidRPr="0007275E" w:rsidRDefault="0007275E" w:rsidP="0007275E">
            <w:pPr>
              <w:rPr>
                <w:color w:val="2F5496" w:themeColor="accent1" w:themeShade="BF"/>
              </w:rPr>
            </w:pPr>
            <w:r w:rsidRPr="0007275E">
              <w:rPr>
                <w:color w:val="2F5496" w:themeColor="accent1" w:themeShade="BF"/>
              </w:rPr>
              <w:t>Text</w:t>
            </w:r>
          </w:p>
        </w:tc>
        <w:tc>
          <w:tcPr>
            <w:tcW w:w="0" w:type="auto"/>
            <w:vAlign w:val="center"/>
            <w:hideMark/>
          </w:tcPr>
          <w:p w14:paraId="230731C9" w14:textId="77777777" w:rsidR="0007275E" w:rsidRPr="0007275E" w:rsidRDefault="0007275E" w:rsidP="0007275E">
            <w:pPr>
              <w:rPr>
                <w:color w:val="2F5496" w:themeColor="accent1" w:themeShade="BF"/>
              </w:rPr>
            </w:pPr>
            <w:r w:rsidRPr="0007275E">
              <w:rPr>
                <w:color w:val="2F5496" w:themeColor="accent1" w:themeShade="BF"/>
              </w:rPr>
              <w:t>country, segment</w:t>
            </w:r>
          </w:p>
        </w:tc>
      </w:tr>
      <w:tr w:rsidR="00BA1500" w:rsidRPr="00BA1500" w14:paraId="1D4BC429" w14:textId="77777777">
        <w:trPr>
          <w:tblCellSpacing w:w="15" w:type="dxa"/>
        </w:trPr>
        <w:tc>
          <w:tcPr>
            <w:tcW w:w="0" w:type="auto"/>
            <w:vAlign w:val="center"/>
            <w:hideMark/>
          </w:tcPr>
          <w:p w14:paraId="359DE670" w14:textId="77777777" w:rsidR="0007275E" w:rsidRPr="0007275E" w:rsidRDefault="0007275E" w:rsidP="0007275E">
            <w:pPr>
              <w:rPr>
                <w:color w:val="2F5496" w:themeColor="accent1" w:themeShade="BF"/>
              </w:rPr>
            </w:pPr>
            <w:r w:rsidRPr="0007275E">
              <w:rPr>
                <w:color w:val="2F5496" w:themeColor="accent1" w:themeShade="BF"/>
              </w:rPr>
              <w:t>Boolean</w:t>
            </w:r>
          </w:p>
        </w:tc>
        <w:tc>
          <w:tcPr>
            <w:tcW w:w="0" w:type="auto"/>
            <w:vAlign w:val="center"/>
            <w:hideMark/>
          </w:tcPr>
          <w:p w14:paraId="059E19AD" w14:textId="77777777" w:rsidR="0007275E" w:rsidRPr="0007275E" w:rsidRDefault="0007275E" w:rsidP="0007275E">
            <w:pPr>
              <w:rPr>
                <w:color w:val="2F5496" w:themeColor="accent1" w:themeShade="BF"/>
              </w:rPr>
            </w:pPr>
            <w:r w:rsidRPr="0007275E">
              <w:rPr>
                <w:color w:val="2F5496" w:themeColor="accent1" w:themeShade="BF"/>
              </w:rPr>
              <w:t>cancellation flag</w:t>
            </w:r>
          </w:p>
        </w:tc>
      </w:tr>
    </w:tbl>
    <w:p w14:paraId="6A111E90" w14:textId="77777777" w:rsidR="00015785" w:rsidRDefault="00FD3EA3" w:rsidP="0007275E">
      <w:r w:rsidRPr="00F25B11">
        <w:rPr>
          <w:noProof/>
        </w:rPr>
        <w:drawing>
          <wp:inline distT="0" distB="0" distL="0" distR="0" wp14:anchorId="4AF16E5C" wp14:editId="2B23A028">
            <wp:extent cx="2639833" cy="1939368"/>
            <wp:effectExtent l="0" t="0" r="8255" b="3810"/>
            <wp:docPr id="153172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20540" name=""/>
                    <pic:cNvPicPr/>
                  </pic:nvPicPr>
                  <pic:blipFill>
                    <a:blip r:embed="rId12"/>
                    <a:stretch>
                      <a:fillRect/>
                    </a:stretch>
                  </pic:blipFill>
                  <pic:spPr>
                    <a:xfrm>
                      <a:off x="0" y="0"/>
                      <a:ext cx="2703451" cy="1986106"/>
                    </a:xfrm>
                    <a:prstGeom prst="rect">
                      <a:avLst/>
                    </a:prstGeom>
                  </pic:spPr>
                </pic:pic>
              </a:graphicData>
            </a:graphic>
          </wp:inline>
        </w:drawing>
      </w:r>
    </w:p>
    <w:p w14:paraId="7EB12937" w14:textId="48AE842A" w:rsidR="0007275E" w:rsidRPr="0007275E" w:rsidRDefault="0007275E" w:rsidP="0007275E">
      <w:r w:rsidRPr="0007275E">
        <w:t>Correct types ensure:</w:t>
      </w:r>
    </w:p>
    <w:p w14:paraId="6D871864" w14:textId="77777777" w:rsidR="0007275E" w:rsidRPr="0007275E" w:rsidRDefault="0007275E" w:rsidP="0007275E">
      <w:pPr>
        <w:numPr>
          <w:ilvl w:val="0"/>
          <w:numId w:val="8"/>
        </w:numPr>
      </w:pPr>
      <w:r w:rsidRPr="0007275E">
        <w:t>accurate calculations</w:t>
      </w:r>
    </w:p>
    <w:p w14:paraId="72BFA671" w14:textId="77777777" w:rsidR="0007275E" w:rsidRPr="0007275E" w:rsidRDefault="0007275E" w:rsidP="0007275E">
      <w:pPr>
        <w:numPr>
          <w:ilvl w:val="0"/>
          <w:numId w:val="8"/>
        </w:numPr>
      </w:pPr>
      <w:r w:rsidRPr="0007275E">
        <w:t>faster queries</w:t>
      </w:r>
    </w:p>
    <w:p w14:paraId="3D612F77" w14:textId="77777777" w:rsidR="0007275E" w:rsidRPr="0007275E" w:rsidRDefault="0007275E" w:rsidP="0007275E">
      <w:pPr>
        <w:numPr>
          <w:ilvl w:val="0"/>
          <w:numId w:val="8"/>
        </w:numPr>
      </w:pPr>
      <w:r w:rsidRPr="0007275E">
        <w:t>reliable aggregations</w:t>
      </w:r>
    </w:p>
    <w:p w14:paraId="5466D028" w14:textId="77777777" w:rsidR="0007275E" w:rsidRPr="0007275E" w:rsidRDefault="00000000" w:rsidP="0007275E">
      <w:r>
        <w:pict w14:anchorId="391DADEF">
          <v:rect id="_x0000_i1035" style="width:0;height:1.5pt" o:hralign="center" o:hrstd="t" o:hr="t" fillcolor="#a0a0a0" stroked="f"/>
        </w:pict>
      </w:r>
    </w:p>
    <w:p w14:paraId="074C65E7" w14:textId="77777777" w:rsidR="0007275E" w:rsidRPr="0007275E" w:rsidRDefault="0007275E" w:rsidP="0007275E">
      <w:pPr>
        <w:rPr>
          <w:b/>
          <w:bCs/>
          <w:color w:val="A20000"/>
          <w:sz w:val="28"/>
          <w:szCs w:val="28"/>
        </w:rPr>
      </w:pPr>
      <w:r w:rsidRPr="0007275E">
        <w:rPr>
          <w:b/>
          <w:bCs/>
          <w:color w:val="A20000"/>
          <w:sz w:val="28"/>
          <w:szCs w:val="28"/>
        </w:rPr>
        <w:t>5.3 Handling Missing Values</w:t>
      </w:r>
    </w:p>
    <w:p w14:paraId="18EDFA74" w14:textId="77777777" w:rsidR="0007275E" w:rsidRPr="0007275E" w:rsidRDefault="0007275E" w:rsidP="0007275E">
      <w:r w:rsidRPr="0007275E">
        <w:t>Missing values were handled logically based on business meaning rather than blindly deleting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2388"/>
        <w:gridCol w:w="1970"/>
      </w:tblGrid>
      <w:tr w:rsidR="0007275E" w:rsidRPr="0007275E" w14:paraId="762498E9" w14:textId="77777777" w:rsidTr="0007275E">
        <w:trPr>
          <w:tblHeader/>
          <w:tblCellSpacing w:w="15" w:type="dxa"/>
        </w:trPr>
        <w:tc>
          <w:tcPr>
            <w:tcW w:w="1089" w:type="dxa"/>
            <w:vAlign w:val="center"/>
            <w:hideMark/>
          </w:tcPr>
          <w:p w14:paraId="7CADFC12" w14:textId="77777777" w:rsidR="0007275E" w:rsidRPr="0007275E" w:rsidRDefault="0007275E" w:rsidP="0007275E">
            <w:pPr>
              <w:rPr>
                <w:b/>
                <w:bCs/>
                <w:color w:val="2F5496" w:themeColor="accent1" w:themeShade="BF"/>
              </w:rPr>
            </w:pPr>
            <w:r w:rsidRPr="0007275E">
              <w:rPr>
                <w:b/>
                <w:bCs/>
                <w:color w:val="2F5496" w:themeColor="accent1" w:themeShade="BF"/>
              </w:rPr>
              <w:t>Column</w:t>
            </w:r>
          </w:p>
        </w:tc>
        <w:tc>
          <w:tcPr>
            <w:tcW w:w="2358" w:type="dxa"/>
            <w:vAlign w:val="center"/>
            <w:hideMark/>
          </w:tcPr>
          <w:p w14:paraId="39AC26C4" w14:textId="77777777" w:rsidR="0007275E" w:rsidRPr="0007275E" w:rsidRDefault="0007275E" w:rsidP="0007275E">
            <w:pPr>
              <w:rPr>
                <w:b/>
                <w:bCs/>
                <w:color w:val="2F5496" w:themeColor="accent1" w:themeShade="BF"/>
              </w:rPr>
            </w:pPr>
            <w:r w:rsidRPr="0007275E">
              <w:rPr>
                <w:b/>
                <w:bCs/>
                <w:color w:val="2F5496" w:themeColor="accent1" w:themeShade="BF"/>
              </w:rPr>
              <w:t>Treatment</w:t>
            </w:r>
          </w:p>
        </w:tc>
        <w:tc>
          <w:tcPr>
            <w:tcW w:w="0" w:type="auto"/>
            <w:vAlign w:val="center"/>
            <w:hideMark/>
          </w:tcPr>
          <w:p w14:paraId="1C57FA28" w14:textId="77777777" w:rsidR="0007275E" w:rsidRPr="0007275E" w:rsidRDefault="0007275E" w:rsidP="0007275E">
            <w:pPr>
              <w:rPr>
                <w:b/>
                <w:bCs/>
                <w:color w:val="2F5496" w:themeColor="accent1" w:themeShade="BF"/>
              </w:rPr>
            </w:pPr>
            <w:r w:rsidRPr="0007275E">
              <w:rPr>
                <w:b/>
                <w:bCs/>
                <w:color w:val="2F5496" w:themeColor="accent1" w:themeShade="BF"/>
              </w:rPr>
              <w:t>Reason</w:t>
            </w:r>
          </w:p>
        </w:tc>
      </w:tr>
      <w:tr w:rsidR="0007275E" w:rsidRPr="0007275E" w14:paraId="1E14E40B" w14:textId="77777777" w:rsidTr="0007275E">
        <w:trPr>
          <w:tblCellSpacing w:w="15" w:type="dxa"/>
        </w:trPr>
        <w:tc>
          <w:tcPr>
            <w:tcW w:w="1089" w:type="dxa"/>
            <w:vAlign w:val="center"/>
            <w:hideMark/>
          </w:tcPr>
          <w:p w14:paraId="750B0E50" w14:textId="77777777" w:rsidR="0007275E" w:rsidRPr="0007275E" w:rsidRDefault="0007275E" w:rsidP="0007275E">
            <w:pPr>
              <w:rPr>
                <w:color w:val="2F5496" w:themeColor="accent1" w:themeShade="BF"/>
              </w:rPr>
            </w:pPr>
            <w:r w:rsidRPr="0007275E">
              <w:rPr>
                <w:color w:val="2F5496" w:themeColor="accent1" w:themeShade="BF"/>
              </w:rPr>
              <w:t>children</w:t>
            </w:r>
          </w:p>
        </w:tc>
        <w:tc>
          <w:tcPr>
            <w:tcW w:w="2358" w:type="dxa"/>
            <w:vAlign w:val="center"/>
            <w:hideMark/>
          </w:tcPr>
          <w:p w14:paraId="44311404" w14:textId="77777777" w:rsidR="0007275E" w:rsidRPr="0007275E" w:rsidRDefault="0007275E" w:rsidP="0007275E">
            <w:pPr>
              <w:rPr>
                <w:color w:val="2F5496" w:themeColor="accent1" w:themeShade="BF"/>
              </w:rPr>
            </w:pPr>
            <w:r w:rsidRPr="0007275E">
              <w:rPr>
                <w:color w:val="2F5496" w:themeColor="accent1" w:themeShade="BF"/>
              </w:rPr>
              <w:t>replaced with 0</w:t>
            </w:r>
          </w:p>
        </w:tc>
        <w:tc>
          <w:tcPr>
            <w:tcW w:w="0" w:type="auto"/>
            <w:vAlign w:val="center"/>
            <w:hideMark/>
          </w:tcPr>
          <w:p w14:paraId="29D9A829" w14:textId="77777777" w:rsidR="0007275E" w:rsidRPr="0007275E" w:rsidRDefault="0007275E" w:rsidP="0007275E">
            <w:pPr>
              <w:rPr>
                <w:color w:val="2F5496" w:themeColor="accent1" w:themeShade="BF"/>
              </w:rPr>
            </w:pPr>
            <w:r w:rsidRPr="0007275E">
              <w:rPr>
                <w:color w:val="2F5496" w:themeColor="accent1" w:themeShade="BF"/>
              </w:rPr>
              <w:t>no children present</w:t>
            </w:r>
          </w:p>
        </w:tc>
      </w:tr>
      <w:tr w:rsidR="0007275E" w:rsidRPr="0007275E" w14:paraId="7DCEEE55" w14:textId="77777777" w:rsidTr="0007275E">
        <w:trPr>
          <w:tblCellSpacing w:w="15" w:type="dxa"/>
        </w:trPr>
        <w:tc>
          <w:tcPr>
            <w:tcW w:w="1089" w:type="dxa"/>
            <w:vAlign w:val="center"/>
            <w:hideMark/>
          </w:tcPr>
          <w:p w14:paraId="227D47D9" w14:textId="77777777" w:rsidR="0007275E" w:rsidRPr="0007275E" w:rsidRDefault="0007275E" w:rsidP="0007275E">
            <w:pPr>
              <w:rPr>
                <w:color w:val="2F5496" w:themeColor="accent1" w:themeShade="BF"/>
              </w:rPr>
            </w:pPr>
            <w:r w:rsidRPr="0007275E">
              <w:rPr>
                <w:color w:val="2F5496" w:themeColor="accent1" w:themeShade="BF"/>
              </w:rPr>
              <w:t>agent</w:t>
            </w:r>
          </w:p>
        </w:tc>
        <w:tc>
          <w:tcPr>
            <w:tcW w:w="2358" w:type="dxa"/>
            <w:vAlign w:val="center"/>
            <w:hideMark/>
          </w:tcPr>
          <w:p w14:paraId="3B3A1F1B" w14:textId="77777777" w:rsidR="0007275E" w:rsidRPr="0007275E" w:rsidRDefault="0007275E" w:rsidP="0007275E">
            <w:pPr>
              <w:rPr>
                <w:color w:val="2F5496" w:themeColor="accent1" w:themeShade="BF"/>
              </w:rPr>
            </w:pPr>
            <w:r w:rsidRPr="0007275E">
              <w:rPr>
                <w:color w:val="2F5496" w:themeColor="accent1" w:themeShade="BF"/>
              </w:rPr>
              <w:t>replaced with 0</w:t>
            </w:r>
          </w:p>
        </w:tc>
        <w:tc>
          <w:tcPr>
            <w:tcW w:w="0" w:type="auto"/>
            <w:vAlign w:val="center"/>
            <w:hideMark/>
          </w:tcPr>
          <w:p w14:paraId="3FC82F64" w14:textId="77777777" w:rsidR="0007275E" w:rsidRPr="0007275E" w:rsidRDefault="0007275E" w:rsidP="0007275E">
            <w:pPr>
              <w:rPr>
                <w:color w:val="2F5496" w:themeColor="accent1" w:themeShade="BF"/>
              </w:rPr>
            </w:pPr>
            <w:r w:rsidRPr="0007275E">
              <w:rPr>
                <w:color w:val="2F5496" w:themeColor="accent1" w:themeShade="BF"/>
              </w:rPr>
              <w:t>direct booking</w:t>
            </w:r>
          </w:p>
        </w:tc>
      </w:tr>
      <w:tr w:rsidR="0007275E" w:rsidRPr="0007275E" w14:paraId="10916E28" w14:textId="77777777" w:rsidTr="0007275E">
        <w:trPr>
          <w:tblCellSpacing w:w="15" w:type="dxa"/>
        </w:trPr>
        <w:tc>
          <w:tcPr>
            <w:tcW w:w="1089" w:type="dxa"/>
            <w:vAlign w:val="center"/>
            <w:hideMark/>
          </w:tcPr>
          <w:p w14:paraId="069A3F60" w14:textId="77777777" w:rsidR="0007275E" w:rsidRPr="0007275E" w:rsidRDefault="0007275E" w:rsidP="0007275E">
            <w:pPr>
              <w:rPr>
                <w:color w:val="2F5496" w:themeColor="accent1" w:themeShade="BF"/>
              </w:rPr>
            </w:pPr>
            <w:r w:rsidRPr="0007275E">
              <w:rPr>
                <w:color w:val="2F5496" w:themeColor="accent1" w:themeShade="BF"/>
              </w:rPr>
              <w:t>company</w:t>
            </w:r>
          </w:p>
        </w:tc>
        <w:tc>
          <w:tcPr>
            <w:tcW w:w="2358" w:type="dxa"/>
            <w:vAlign w:val="center"/>
            <w:hideMark/>
          </w:tcPr>
          <w:p w14:paraId="667DE92A" w14:textId="77777777" w:rsidR="0007275E" w:rsidRPr="0007275E" w:rsidRDefault="0007275E" w:rsidP="0007275E">
            <w:pPr>
              <w:rPr>
                <w:color w:val="2F5496" w:themeColor="accent1" w:themeShade="BF"/>
              </w:rPr>
            </w:pPr>
            <w:r w:rsidRPr="0007275E">
              <w:rPr>
                <w:color w:val="2F5496" w:themeColor="accent1" w:themeShade="BF"/>
              </w:rPr>
              <w:t>replaced with 0</w:t>
            </w:r>
          </w:p>
        </w:tc>
        <w:tc>
          <w:tcPr>
            <w:tcW w:w="0" w:type="auto"/>
            <w:vAlign w:val="center"/>
            <w:hideMark/>
          </w:tcPr>
          <w:p w14:paraId="0766DF4E" w14:textId="77777777" w:rsidR="0007275E" w:rsidRPr="0007275E" w:rsidRDefault="0007275E" w:rsidP="0007275E">
            <w:pPr>
              <w:rPr>
                <w:color w:val="2F5496" w:themeColor="accent1" w:themeShade="BF"/>
              </w:rPr>
            </w:pPr>
            <w:r w:rsidRPr="0007275E">
              <w:rPr>
                <w:color w:val="2F5496" w:themeColor="accent1" w:themeShade="BF"/>
              </w:rPr>
              <w:t>individual booking</w:t>
            </w:r>
          </w:p>
        </w:tc>
      </w:tr>
      <w:tr w:rsidR="0007275E" w:rsidRPr="0007275E" w14:paraId="72F960AB" w14:textId="77777777" w:rsidTr="0007275E">
        <w:trPr>
          <w:tblCellSpacing w:w="15" w:type="dxa"/>
        </w:trPr>
        <w:tc>
          <w:tcPr>
            <w:tcW w:w="1089" w:type="dxa"/>
            <w:vAlign w:val="center"/>
            <w:hideMark/>
          </w:tcPr>
          <w:p w14:paraId="363BBE90" w14:textId="77777777" w:rsidR="0007275E" w:rsidRPr="0007275E" w:rsidRDefault="0007275E" w:rsidP="0007275E">
            <w:pPr>
              <w:rPr>
                <w:color w:val="2F5496" w:themeColor="accent1" w:themeShade="BF"/>
              </w:rPr>
            </w:pPr>
            <w:r w:rsidRPr="0007275E">
              <w:rPr>
                <w:color w:val="2F5496" w:themeColor="accent1" w:themeShade="BF"/>
              </w:rPr>
              <w:t>country</w:t>
            </w:r>
          </w:p>
        </w:tc>
        <w:tc>
          <w:tcPr>
            <w:tcW w:w="2358" w:type="dxa"/>
            <w:vAlign w:val="center"/>
            <w:hideMark/>
          </w:tcPr>
          <w:p w14:paraId="2D0A5F79" w14:textId="77777777" w:rsidR="0007275E" w:rsidRPr="0007275E" w:rsidRDefault="0007275E" w:rsidP="0007275E">
            <w:pPr>
              <w:rPr>
                <w:color w:val="2F5496" w:themeColor="accent1" w:themeShade="BF"/>
              </w:rPr>
            </w:pPr>
            <w:r w:rsidRPr="0007275E">
              <w:rPr>
                <w:color w:val="2F5496" w:themeColor="accent1" w:themeShade="BF"/>
              </w:rPr>
              <w:t>replaced with “unknown”</w:t>
            </w:r>
          </w:p>
        </w:tc>
        <w:tc>
          <w:tcPr>
            <w:tcW w:w="0" w:type="auto"/>
            <w:vAlign w:val="center"/>
            <w:hideMark/>
          </w:tcPr>
          <w:p w14:paraId="01FD718A" w14:textId="77777777" w:rsidR="0007275E" w:rsidRPr="0007275E" w:rsidRDefault="0007275E" w:rsidP="0007275E">
            <w:pPr>
              <w:rPr>
                <w:color w:val="2F5496" w:themeColor="accent1" w:themeShade="BF"/>
              </w:rPr>
            </w:pPr>
            <w:r w:rsidRPr="0007275E">
              <w:rPr>
                <w:color w:val="2F5496" w:themeColor="accent1" w:themeShade="BF"/>
              </w:rPr>
              <w:t>missing category</w:t>
            </w:r>
          </w:p>
        </w:tc>
      </w:tr>
    </w:tbl>
    <w:p w14:paraId="63FE8066" w14:textId="77777777" w:rsidR="0007275E" w:rsidRPr="0007275E" w:rsidRDefault="0007275E" w:rsidP="0007275E">
      <w:r w:rsidRPr="0007275E">
        <w:t>This approach preserved revenue records while maintaining data integrity.</w:t>
      </w:r>
    </w:p>
    <w:p w14:paraId="3590B8C6" w14:textId="77777777" w:rsidR="0007275E" w:rsidRPr="0007275E" w:rsidRDefault="00000000" w:rsidP="0007275E">
      <w:r>
        <w:pict w14:anchorId="42A684CA">
          <v:rect id="_x0000_i1036" style="width:0;height:1.5pt" o:hralign="center" o:hrstd="t" o:hr="t" fillcolor="#a0a0a0" stroked="f"/>
        </w:pict>
      </w:r>
    </w:p>
    <w:p w14:paraId="21F4E9F5" w14:textId="77777777" w:rsidR="00C13BE5" w:rsidRDefault="00C13BE5" w:rsidP="0007275E">
      <w:pPr>
        <w:rPr>
          <w:b/>
          <w:bCs/>
          <w:color w:val="A20000"/>
          <w:sz w:val="28"/>
          <w:szCs w:val="28"/>
        </w:rPr>
      </w:pPr>
    </w:p>
    <w:p w14:paraId="0C0D571B" w14:textId="149136ED" w:rsidR="0007275E" w:rsidRPr="0007275E" w:rsidRDefault="0007275E" w:rsidP="0007275E">
      <w:pPr>
        <w:rPr>
          <w:b/>
          <w:bCs/>
          <w:color w:val="A20000"/>
          <w:sz w:val="28"/>
          <w:szCs w:val="28"/>
        </w:rPr>
      </w:pPr>
      <w:r w:rsidRPr="0007275E">
        <w:rPr>
          <w:b/>
          <w:bCs/>
          <w:color w:val="A20000"/>
          <w:sz w:val="28"/>
          <w:szCs w:val="28"/>
        </w:rPr>
        <w:lastRenderedPageBreak/>
        <w:t>5.4 Cleaning Blank and Inconsistent Text</w:t>
      </w:r>
    </w:p>
    <w:p w14:paraId="76D34BBF" w14:textId="77777777" w:rsidR="0007275E" w:rsidRPr="0007275E" w:rsidRDefault="0007275E" w:rsidP="0007275E">
      <w:r w:rsidRPr="0007275E">
        <w:t>Text inconsistencies such as:</w:t>
      </w:r>
    </w:p>
    <w:p w14:paraId="230DCD48" w14:textId="77777777" w:rsidR="0007275E" w:rsidRPr="0007275E" w:rsidRDefault="0007275E" w:rsidP="0007275E">
      <w:pPr>
        <w:numPr>
          <w:ilvl w:val="0"/>
          <w:numId w:val="9"/>
        </w:numPr>
      </w:pPr>
      <w:r w:rsidRPr="0007275E">
        <w:t>extra spaces</w:t>
      </w:r>
    </w:p>
    <w:p w14:paraId="63891666" w14:textId="77777777" w:rsidR="0007275E" w:rsidRPr="0007275E" w:rsidRDefault="0007275E" w:rsidP="0007275E">
      <w:pPr>
        <w:numPr>
          <w:ilvl w:val="0"/>
          <w:numId w:val="9"/>
        </w:numPr>
      </w:pPr>
      <w:r w:rsidRPr="0007275E">
        <w:t>empty strings</w:t>
      </w:r>
    </w:p>
    <w:p w14:paraId="1D2D3FB1" w14:textId="77777777" w:rsidR="0007275E" w:rsidRPr="0007275E" w:rsidRDefault="0007275E" w:rsidP="0007275E">
      <w:pPr>
        <w:numPr>
          <w:ilvl w:val="0"/>
          <w:numId w:val="9"/>
        </w:numPr>
      </w:pPr>
      <w:r w:rsidRPr="0007275E">
        <w:t>mixed case values</w:t>
      </w:r>
    </w:p>
    <w:p w14:paraId="6BF12DB5" w14:textId="77777777" w:rsidR="0007275E" w:rsidRPr="0007275E" w:rsidRDefault="0007275E" w:rsidP="0007275E">
      <w:r w:rsidRPr="0007275E">
        <w:t>were corrected using:</w:t>
      </w:r>
    </w:p>
    <w:p w14:paraId="1E7372BD" w14:textId="77777777" w:rsidR="0007275E" w:rsidRPr="0007275E" w:rsidRDefault="0007275E" w:rsidP="0007275E">
      <w:pPr>
        <w:numPr>
          <w:ilvl w:val="0"/>
          <w:numId w:val="10"/>
        </w:numPr>
      </w:pPr>
      <w:r w:rsidRPr="0007275E">
        <w:t>Trim</w:t>
      </w:r>
    </w:p>
    <w:p w14:paraId="4E058B69" w14:textId="77777777" w:rsidR="0007275E" w:rsidRPr="0007275E" w:rsidRDefault="0007275E" w:rsidP="0007275E">
      <w:pPr>
        <w:numPr>
          <w:ilvl w:val="0"/>
          <w:numId w:val="10"/>
        </w:numPr>
      </w:pPr>
      <w:r w:rsidRPr="0007275E">
        <w:t>Clean</w:t>
      </w:r>
    </w:p>
    <w:p w14:paraId="45C21150" w14:textId="77777777" w:rsidR="0007275E" w:rsidRPr="0007275E" w:rsidRDefault="0007275E" w:rsidP="0007275E">
      <w:pPr>
        <w:numPr>
          <w:ilvl w:val="0"/>
          <w:numId w:val="10"/>
        </w:numPr>
      </w:pPr>
      <w:r w:rsidRPr="0007275E">
        <w:t>Replacement with null/standard values</w:t>
      </w:r>
    </w:p>
    <w:p w14:paraId="411EFF8E" w14:textId="77777777" w:rsidR="0007275E" w:rsidRPr="0007275E" w:rsidRDefault="0007275E" w:rsidP="0007275E">
      <w:r w:rsidRPr="0007275E">
        <w:t>This ensures proper grouping in reports and avoids fragmented categories.</w:t>
      </w:r>
    </w:p>
    <w:p w14:paraId="5D3ECE17" w14:textId="77777777" w:rsidR="0007275E" w:rsidRPr="0007275E" w:rsidRDefault="00000000" w:rsidP="0007275E">
      <w:r>
        <w:pict w14:anchorId="0941007E">
          <v:rect id="_x0000_i1037" style="width:0;height:1.5pt" o:hralign="center" o:hrstd="t" o:hr="t" fillcolor="#a0a0a0" stroked="f"/>
        </w:pict>
      </w:r>
    </w:p>
    <w:p w14:paraId="4D752A96" w14:textId="138FC15F" w:rsidR="0007275E" w:rsidRPr="0007275E" w:rsidRDefault="0007275E" w:rsidP="0007275E">
      <w:pPr>
        <w:rPr>
          <w:b/>
          <w:bCs/>
          <w:color w:val="A20000"/>
          <w:sz w:val="28"/>
          <w:szCs w:val="28"/>
        </w:rPr>
      </w:pPr>
      <w:r w:rsidRPr="0007275E">
        <w:rPr>
          <w:b/>
          <w:bCs/>
          <w:color w:val="A20000"/>
          <w:sz w:val="28"/>
          <w:szCs w:val="28"/>
        </w:rPr>
        <w:t>5.5 Creation of Derived Business Columns</w:t>
      </w:r>
      <w:r w:rsidR="003B788C" w:rsidRPr="003B788C">
        <w:rPr>
          <w:b/>
          <w:bCs/>
          <w:noProof/>
          <w:color w:val="A20000"/>
          <w:sz w:val="28"/>
          <w:szCs w:val="28"/>
        </w:rPr>
        <w:drawing>
          <wp:inline distT="0" distB="0" distL="0" distR="0" wp14:anchorId="0CFA1C47" wp14:editId="02859B9D">
            <wp:extent cx="2934031" cy="1752748"/>
            <wp:effectExtent l="0" t="0" r="0" b="0"/>
            <wp:docPr id="150645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53565" name=""/>
                    <pic:cNvPicPr/>
                  </pic:nvPicPr>
                  <pic:blipFill>
                    <a:blip r:embed="rId13"/>
                    <a:stretch>
                      <a:fillRect/>
                    </a:stretch>
                  </pic:blipFill>
                  <pic:spPr>
                    <a:xfrm>
                      <a:off x="0" y="0"/>
                      <a:ext cx="3018681" cy="1803316"/>
                    </a:xfrm>
                    <a:prstGeom prst="rect">
                      <a:avLst/>
                    </a:prstGeom>
                  </pic:spPr>
                </pic:pic>
              </a:graphicData>
            </a:graphic>
          </wp:inline>
        </w:drawing>
      </w:r>
    </w:p>
    <w:p w14:paraId="22EF9B5A" w14:textId="77777777" w:rsidR="0007275E" w:rsidRPr="0007275E" w:rsidRDefault="0007275E" w:rsidP="0007275E">
      <w:r w:rsidRPr="0007275E">
        <w:t>To simplify analysis, new calculated fields were created.</w:t>
      </w:r>
    </w:p>
    <w:p w14:paraId="5D27A3E2" w14:textId="77777777" w:rsidR="0007275E" w:rsidRPr="0007275E" w:rsidRDefault="0007275E" w:rsidP="0007275E">
      <w:pPr>
        <w:rPr>
          <w:b/>
          <w:bCs/>
        </w:rPr>
      </w:pPr>
      <w:r w:rsidRPr="0007275E">
        <w:rPr>
          <w:b/>
          <w:bCs/>
        </w:rPr>
        <w:t>Total Nights</w:t>
      </w:r>
    </w:p>
    <w:p w14:paraId="54C70D49" w14:textId="77777777" w:rsidR="0007275E" w:rsidRPr="0007275E" w:rsidRDefault="0007275E" w:rsidP="0007275E">
      <w:r w:rsidRPr="0007275E">
        <w:t>Represents the total stay duration:</w:t>
      </w:r>
    </w:p>
    <w:p w14:paraId="735590D8" w14:textId="77777777" w:rsidR="0007275E" w:rsidRDefault="0007275E" w:rsidP="0007275E">
      <w:r w:rsidRPr="0007275E">
        <w:t>weekend nights + weekday nights</w:t>
      </w:r>
    </w:p>
    <w:p w14:paraId="434C8E5C" w14:textId="0B9F331E" w:rsidR="00185D11" w:rsidRPr="0007275E" w:rsidRDefault="00185D11" w:rsidP="0007275E">
      <w:r w:rsidRPr="00185D11">
        <w:t xml:space="preserve">Total Nights = </w:t>
      </w:r>
      <w:proofErr w:type="spellStart"/>
      <w:r w:rsidRPr="00185D11">
        <w:t>stays_in_weekend_nights</w:t>
      </w:r>
      <w:proofErr w:type="spellEnd"/>
      <w:r w:rsidRPr="00185D11">
        <w:t xml:space="preserve"> + </w:t>
      </w:r>
      <w:proofErr w:type="spellStart"/>
      <w:r w:rsidRPr="00185D11">
        <w:t>stays_in_week_nights</w:t>
      </w:r>
      <w:proofErr w:type="spellEnd"/>
    </w:p>
    <w:p w14:paraId="34A29AD1" w14:textId="77777777" w:rsidR="0007275E" w:rsidRPr="0007275E" w:rsidRDefault="0007275E" w:rsidP="0007275E">
      <w:pPr>
        <w:rPr>
          <w:b/>
          <w:bCs/>
        </w:rPr>
      </w:pPr>
      <w:r w:rsidRPr="0007275E">
        <w:rPr>
          <w:b/>
          <w:bCs/>
        </w:rPr>
        <w:t>Revenue</w:t>
      </w:r>
    </w:p>
    <w:p w14:paraId="5D1A1093" w14:textId="77777777" w:rsidR="0007275E" w:rsidRPr="0007275E" w:rsidRDefault="0007275E" w:rsidP="0007275E">
      <w:r w:rsidRPr="0007275E">
        <w:t>Represents booking revenue:</w:t>
      </w:r>
    </w:p>
    <w:p w14:paraId="4BFAD0A3" w14:textId="77777777" w:rsidR="0007275E" w:rsidRDefault="0007275E" w:rsidP="0007275E">
      <w:r w:rsidRPr="0007275E">
        <w:t>ADR × Total Nights</w:t>
      </w:r>
    </w:p>
    <w:p w14:paraId="153436EB" w14:textId="751E8285" w:rsidR="00D57797" w:rsidRPr="0007275E" w:rsidRDefault="00D57797" w:rsidP="0007275E">
      <w:r w:rsidRPr="00D57797">
        <w:t>Revenue = ADR × Total Nights</w:t>
      </w:r>
    </w:p>
    <w:p w14:paraId="7022D301" w14:textId="77777777" w:rsidR="0007275E" w:rsidRPr="0007275E" w:rsidRDefault="0007275E" w:rsidP="0007275E">
      <w:proofErr w:type="spellStart"/>
      <w:r w:rsidRPr="0007275E">
        <w:t>Canceled</w:t>
      </w:r>
      <w:proofErr w:type="spellEnd"/>
      <w:r w:rsidRPr="0007275E">
        <w:t xml:space="preserve"> bookings were assigned zero revenue.</w:t>
      </w:r>
    </w:p>
    <w:p w14:paraId="0305CCBF" w14:textId="77777777" w:rsidR="0007275E" w:rsidRDefault="0007275E" w:rsidP="0007275E">
      <w:r w:rsidRPr="0007275E">
        <w:lastRenderedPageBreak/>
        <w:t>These derived columns reduce complexity in later calculations and improve performance.</w:t>
      </w:r>
    </w:p>
    <w:p w14:paraId="4A2D0819" w14:textId="77777777" w:rsidR="00A13496" w:rsidRPr="0007275E" w:rsidRDefault="00A13496" w:rsidP="0007275E"/>
    <w:p w14:paraId="108C66C6" w14:textId="77777777" w:rsidR="0007275E" w:rsidRPr="0007275E" w:rsidRDefault="00000000" w:rsidP="0007275E">
      <w:r>
        <w:pict w14:anchorId="1DBCA3B6">
          <v:rect id="_x0000_i1038" style="width:0;height:1.5pt" o:hralign="center" o:hrstd="t" o:hr="t" fillcolor="#a0a0a0" stroked="f"/>
        </w:pict>
      </w:r>
    </w:p>
    <w:p w14:paraId="754F73EC" w14:textId="77777777" w:rsidR="0007275E" w:rsidRPr="0007275E" w:rsidRDefault="0007275E" w:rsidP="0007275E">
      <w:pPr>
        <w:rPr>
          <w:b/>
          <w:bCs/>
          <w:color w:val="2F5496" w:themeColor="accent1" w:themeShade="BF"/>
          <w:sz w:val="32"/>
          <w:szCs w:val="32"/>
        </w:rPr>
      </w:pPr>
      <w:r w:rsidRPr="0007275E">
        <w:rPr>
          <w:b/>
          <w:bCs/>
          <w:color w:val="2F5496" w:themeColor="accent1" w:themeShade="BF"/>
          <w:sz w:val="32"/>
          <w:szCs w:val="32"/>
        </w:rPr>
        <w:t>6. Data Validation</w:t>
      </w:r>
    </w:p>
    <w:p w14:paraId="041F2C35" w14:textId="77777777" w:rsidR="0007275E" w:rsidRPr="0007275E" w:rsidRDefault="0007275E" w:rsidP="0007275E">
      <w:r w:rsidRPr="0007275E">
        <w:t>After preprocessing, several checks were performed:</w:t>
      </w:r>
    </w:p>
    <w:p w14:paraId="3AEFB051" w14:textId="77777777" w:rsidR="0007275E" w:rsidRPr="0007275E" w:rsidRDefault="0007275E" w:rsidP="0007275E">
      <w:pPr>
        <w:numPr>
          <w:ilvl w:val="0"/>
          <w:numId w:val="11"/>
        </w:numPr>
      </w:pPr>
      <w:r w:rsidRPr="0007275E">
        <w:t>No critical null values remain</w:t>
      </w:r>
    </w:p>
    <w:p w14:paraId="184BDCB5" w14:textId="77777777" w:rsidR="0007275E" w:rsidRPr="0007275E" w:rsidRDefault="0007275E" w:rsidP="0007275E">
      <w:pPr>
        <w:numPr>
          <w:ilvl w:val="0"/>
          <w:numId w:val="11"/>
        </w:numPr>
      </w:pPr>
      <w:r w:rsidRPr="0007275E">
        <w:t>Correct data types applied</w:t>
      </w:r>
    </w:p>
    <w:p w14:paraId="315ED7F5" w14:textId="77777777" w:rsidR="0007275E" w:rsidRPr="0007275E" w:rsidRDefault="0007275E" w:rsidP="0007275E">
      <w:pPr>
        <w:numPr>
          <w:ilvl w:val="0"/>
          <w:numId w:val="11"/>
        </w:numPr>
      </w:pPr>
      <w:r w:rsidRPr="0007275E">
        <w:t>Revenue calculation verified</w:t>
      </w:r>
    </w:p>
    <w:p w14:paraId="1E8FA16E" w14:textId="77777777" w:rsidR="0007275E" w:rsidRPr="0007275E" w:rsidRDefault="0007275E" w:rsidP="0007275E">
      <w:pPr>
        <w:numPr>
          <w:ilvl w:val="0"/>
          <w:numId w:val="11"/>
        </w:numPr>
      </w:pPr>
      <w:proofErr w:type="spellStart"/>
      <w:r w:rsidRPr="0007275E">
        <w:t>Canceled</w:t>
      </w:r>
      <w:proofErr w:type="spellEnd"/>
      <w:r w:rsidRPr="0007275E">
        <w:t xml:space="preserve"> bookings generate zero revenue</w:t>
      </w:r>
    </w:p>
    <w:p w14:paraId="0730C11F" w14:textId="77777777" w:rsidR="0007275E" w:rsidRPr="0007275E" w:rsidRDefault="0007275E" w:rsidP="0007275E">
      <w:pPr>
        <w:numPr>
          <w:ilvl w:val="0"/>
          <w:numId w:val="11"/>
        </w:numPr>
      </w:pPr>
      <w:r w:rsidRPr="0007275E">
        <w:t>Dataset reduced to relevant fields only</w:t>
      </w:r>
    </w:p>
    <w:p w14:paraId="746D72AA" w14:textId="77777777" w:rsidR="0007275E" w:rsidRDefault="0007275E" w:rsidP="0007275E">
      <w:r w:rsidRPr="0007275E">
        <w:t xml:space="preserve">This ensures reliable inputs for </w:t>
      </w:r>
      <w:proofErr w:type="spellStart"/>
      <w:r w:rsidRPr="0007275E">
        <w:t>modeling</w:t>
      </w:r>
      <w:proofErr w:type="spellEnd"/>
      <w:r w:rsidRPr="0007275E">
        <w:t xml:space="preserve"> and analytics.</w:t>
      </w:r>
    </w:p>
    <w:p w14:paraId="52546861" w14:textId="03E8C9C5" w:rsidR="000A5DF6" w:rsidRPr="00C13BE5" w:rsidRDefault="00000000" w:rsidP="0007275E">
      <w:r>
        <w:pict w14:anchorId="68E150F6">
          <v:rect id="_x0000_i1039" style="width:0;height:1.5pt" o:hralign="center" o:hrstd="t" o:hr="t" fillcolor="#a0a0a0" stroked="f"/>
        </w:pict>
      </w:r>
    </w:p>
    <w:p w14:paraId="6F6E91D3" w14:textId="5E648BCF" w:rsidR="0007275E" w:rsidRDefault="0007275E" w:rsidP="0007275E">
      <w:pPr>
        <w:rPr>
          <w:b/>
          <w:bCs/>
          <w:color w:val="2F5496" w:themeColor="accent1" w:themeShade="BF"/>
          <w:sz w:val="32"/>
          <w:szCs w:val="32"/>
        </w:rPr>
      </w:pPr>
      <w:r w:rsidRPr="0007275E">
        <w:rPr>
          <w:b/>
          <w:bCs/>
          <w:color w:val="2F5496" w:themeColor="accent1" w:themeShade="BF"/>
          <w:sz w:val="32"/>
          <w:szCs w:val="32"/>
        </w:rPr>
        <w:t>7. Outcome of Milestone 1</w:t>
      </w:r>
    </w:p>
    <w:p w14:paraId="7FDD37D8" w14:textId="77777777" w:rsidR="0007275E" w:rsidRPr="0007275E" w:rsidRDefault="0007275E" w:rsidP="0007275E">
      <w:r w:rsidRPr="0007275E">
        <w:t>At the end of this milestone:</w:t>
      </w:r>
    </w:p>
    <w:p w14:paraId="64B464C2" w14:textId="77777777" w:rsidR="0007275E" w:rsidRPr="0007275E" w:rsidRDefault="0007275E" w:rsidP="0007275E">
      <w:pPr>
        <w:numPr>
          <w:ilvl w:val="0"/>
          <w:numId w:val="12"/>
        </w:numPr>
      </w:pPr>
      <w:r w:rsidRPr="0007275E">
        <w:t>Raw data was successfully loaded into Power BI</w:t>
      </w:r>
    </w:p>
    <w:p w14:paraId="778A5A16" w14:textId="77777777" w:rsidR="0007275E" w:rsidRPr="0007275E" w:rsidRDefault="0007275E" w:rsidP="0007275E">
      <w:pPr>
        <w:numPr>
          <w:ilvl w:val="0"/>
          <w:numId w:val="12"/>
        </w:numPr>
      </w:pPr>
      <w:r w:rsidRPr="0007275E">
        <w:t>Data inconsistencies were resolved</w:t>
      </w:r>
    </w:p>
    <w:p w14:paraId="11AF089D" w14:textId="77777777" w:rsidR="0007275E" w:rsidRPr="0007275E" w:rsidRDefault="0007275E" w:rsidP="0007275E">
      <w:pPr>
        <w:numPr>
          <w:ilvl w:val="0"/>
          <w:numId w:val="12"/>
        </w:numPr>
      </w:pPr>
      <w:r w:rsidRPr="0007275E">
        <w:t>Missing values handled logically</w:t>
      </w:r>
    </w:p>
    <w:p w14:paraId="02EA2403" w14:textId="77777777" w:rsidR="0007275E" w:rsidRPr="0007275E" w:rsidRDefault="0007275E" w:rsidP="0007275E">
      <w:pPr>
        <w:numPr>
          <w:ilvl w:val="0"/>
          <w:numId w:val="12"/>
        </w:numPr>
      </w:pPr>
      <w:r w:rsidRPr="0007275E">
        <w:t>Derived revenue metrics created</w:t>
      </w:r>
    </w:p>
    <w:p w14:paraId="6B744AAC" w14:textId="77777777" w:rsidR="0007275E" w:rsidRPr="0007275E" w:rsidRDefault="0007275E" w:rsidP="0007275E">
      <w:pPr>
        <w:numPr>
          <w:ilvl w:val="0"/>
          <w:numId w:val="12"/>
        </w:numPr>
      </w:pPr>
      <w:r w:rsidRPr="0007275E">
        <w:t>Dataset optimized for performance</w:t>
      </w:r>
    </w:p>
    <w:p w14:paraId="6761A28B" w14:textId="77777777" w:rsidR="0007275E" w:rsidRPr="0007275E" w:rsidRDefault="0007275E" w:rsidP="0007275E">
      <w:r w:rsidRPr="0007275E">
        <w:t>The data is now fully prepared for:</w:t>
      </w:r>
    </w:p>
    <w:p w14:paraId="27A59B38" w14:textId="77777777" w:rsidR="0007275E" w:rsidRPr="0007275E" w:rsidRDefault="0007275E" w:rsidP="0007275E">
      <w:pPr>
        <w:numPr>
          <w:ilvl w:val="0"/>
          <w:numId w:val="13"/>
        </w:numPr>
      </w:pPr>
      <w:r w:rsidRPr="0007275E">
        <w:t xml:space="preserve">Milestone 2: Data </w:t>
      </w:r>
      <w:proofErr w:type="spellStart"/>
      <w:r w:rsidRPr="0007275E">
        <w:t>Modeling</w:t>
      </w:r>
      <w:proofErr w:type="spellEnd"/>
    </w:p>
    <w:p w14:paraId="17407C54" w14:textId="77777777" w:rsidR="0007275E" w:rsidRPr="0007275E" w:rsidRDefault="0007275E" w:rsidP="0007275E">
      <w:pPr>
        <w:numPr>
          <w:ilvl w:val="0"/>
          <w:numId w:val="13"/>
        </w:numPr>
      </w:pPr>
      <w:r w:rsidRPr="0007275E">
        <w:t>Milestone 3: DAX &amp; Business Metrics</w:t>
      </w:r>
    </w:p>
    <w:p w14:paraId="1FEE52D9" w14:textId="77777777" w:rsidR="0007275E" w:rsidRPr="0007275E" w:rsidRDefault="0007275E" w:rsidP="0007275E">
      <w:pPr>
        <w:numPr>
          <w:ilvl w:val="0"/>
          <w:numId w:val="13"/>
        </w:numPr>
      </w:pPr>
      <w:r w:rsidRPr="0007275E">
        <w:t>Milestone 4: Visualization &amp; AI-driven insights</w:t>
      </w:r>
    </w:p>
    <w:p w14:paraId="1BB3BBF6" w14:textId="67FFE0EB" w:rsidR="000A5DF6" w:rsidRPr="0007275E" w:rsidRDefault="0007275E" w:rsidP="0007275E">
      <w:r w:rsidRPr="0007275E">
        <w:t>This clean and structured foundation enables accurate and meaningful revenue analysis.</w:t>
      </w:r>
      <w:r w:rsidR="000A5DF6">
        <w:t xml:space="preserve"> </w:t>
      </w:r>
      <w:r w:rsidR="000A5DF6" w:rsidRPr="000A5DF6">
        <w:t xml:space="preserve">These preprocessing steps ensure accurate revenue computation, eliminate inconsistencies, improve model performance, and provide a reliable foundation for further analytical </w:t>
      </w:r>
      <w:proofErr w:type="spellStart"/>
      <w:r w:rsidR="000A5DF6" w:rsidRPr="000A5DF6">
        <w:t>modeling</w:t>
      </w:r>
      <w:proofErr w:type="spellEnd"/>
      <w:r w:rsidR="000A5DF6" w:rsidRPr="000A5DF6">
        <w:t xml:space="preserve"> and visualization.</w:t>
      </w:r>
    </w:p>
    <w:p w14:paraId="18CABADF" w14:textId="0AD3E6F6" w:rsidR="0007275E" w:rsidRDefault="00000000">
      <w:r>
        <w:pict w14:anchorId="26EBD106">
          <v:rect id="_x0000_i1043" style="width:0;height:1.5pt" o:hralign="center" o:bullet="t" o:hrstd="t" o:hr="t" fillcolor="#a0a0a0" stroked="f"/>
        </w:pict>
      </w:r>
    </w:p>
    <w:p w14:paraId="4BFD151D" w14:textId="0CE81630" w:rsidR="003C30B5" w:rsidRPr="003C30B5" w:rsidRDefault="003C30B5" w:rsidP="003C30B5">
      <w:r w:rsidRPr="003C30B5">
        <w:lastRenderedPageBreak/>
        <w:pict w14:anchorId="453CD676">
          <v:rect id="_x0000_i1070" style="width:0;height:1.5pt" o:hralign="center" o:hrstd="t" o:hr="t" fillcolor="#a0a0a0" stroked="f"/>
        </w:pict>
      </w:r>
    </w:p>
    <w:p w14:paraId="471FD339" w14:textId="72FC29C7" w:rsidR="003C30B5" w:rsidRPr="003C30B5" w:rsidRDefault="003C30B5" w:rsidP="003C30B5">
      <w:pPr>
        <w:rPr>
          <w:b/>
          <w:bCs/>
          <w:color w:val="2F5496" w:themeColor="accent1" w:themeShade="BF"/>
          <w:sz w:val="32"/>
          <w:szCs w:val="32"/>
        </w:rPr>
      </w:pPr>
      <w:r w:rsidRPr="003C30B5">
        <w:rPr>
          <w:b/>
          <w:bCs/>
          <w:color w:val="2F5496" w:themeColor="accent1" w:themeShade="BF"/>
          <w:sz w:val="32"/>
          <w:szCs w:val="32"/>
        </w:rPr>
        <w:t>8. Next Steps – Upcoming Milestones</w:t>
      </w:r>
    </w:p>
    <w:p w14:paraId="2AF71BCF" w14:textId="77777777" w:rsidR="003C30B5" w:rsidRPr="003C30B5" w:rsidRDefault="003C30B5" w:rsidP="003C30B5">
      <w:r w:rsidRPr="003C30B5">
        <w:t xml:space="preserve">After completing data loading and preprocessing, the dataset is now clean, consistent, and ready for analytical </w:t>
      </w:r>
      <w:proofErr w:type="spellStart"/>
      <w:r w:rsidRPr="003C30B5">
        <w:t>modeling</w:t>
      </w:r>
      <w:proofErr w:type="spellEnd"/>
      <w:r w:rsidRPr="003C30B5">
        <w:t>. The prepared data will be used in the subsequent milestones to extract business insights and build an AI-driven revenue intelligence solution.</w:t>
      </w:r>
    </w:p>
    <w:p w14:paraId="64F28F77" w14:textId="77777777" w:rsidR="003C30B5" w:rsidRPr="003C30B5" w:rsidRDefault="003C30B5" w:rsidP="003C30B5">
      <w:pPr>
        <w:rPr>
          <w:b/>
          <w:bCs/>
          <w:color w:val="C00000"/>
          <w:sz w:val="28"/>
          <w:szCs w:val="28"/>
        </w:rPr>
      </w:pPr>
      <w:r w:rsidRPr="003C30B5">
        <w:rPr>
          <w:b/>
          <w:bCs/>
          <w:color w:val="C00000"/>
          <w:sz w:val="28"/>
          <w:szCs w:val="28"/>
        </w:rPr>
        <w:t xml:space="preserve">Milestone 2 – Data Loading &amp; </w:t>
      </w:r>
      <w:proofErr w:type="spellStart"/>
      <w:r w:rsidRPr="003C30B5">
        <w:rPr>
          <w:b/>
          <w:bCs/>
          <w:color w:val="C00000"/>
          <w:sz w:val="28"/>
          <w:szCs w:val="28"/>
        </w:rPr>
        <w:t>Modeling</w:t>
      </w:r>
      <w:proofErr w:type="spellEnd"/>
    </w:p>
    <w:p w14:paraId="4876BC12" w14:textId="77777777" w:rsidR="003C30B5" w:rsidRPr="003C30B5" w:rsidRDefault="003C30B5" w:rsidP="003C30B5">
      <w:r w:rsidRPr="003C30B5">
        <w:t xml:space="preserve">In the next phase, the cleaned dataset will be structured into an optimized data model within Power BI. Relationships between tables will be established, calculated fields will be refined, and the model will be designed to ensure efficient querying and scalability. Proper </w:t>
      </w:r>
      <w:proofErr w:type="spellStart"/>
      <w:r w:rsidRPr="003C30B5">
        <w:t>modeling</w:t>
      </w:r>
      <w:proofErr w:type="spellEnd"/>
      <w:r w:rsidRPr="003C30B5">
        <w:t xml:space="preserve"> will improve performance and enable accurate aggregations.</w:t>
      </w:r>
    </w:p>
    <w:p w14:paraId="0E19D157" w14:textId="77777777" w:rsidR="003C30B5" w:rsidRPr="003C30B5" w:rsidRDefault="003C30B5" w:rsidP="003C30B5">
      <w:pPr>
        <w:rPr>
          <w:b/>
          <w:bCs/>
          <w:color w:val="C00000"/>
          <w:sz w:val="28"/>
          <w:szCs w:val="28"/>
        </w:rPr>
      </w:pPr>
      <w:r w:rsidRPr="003C30B5">
        <w:rPr>
          <w:b/>
          <w:bCs/>
          <w:color w:val="C00000"/>
          <w:sz w:val="28"/>
          <w:szCs w:val="28"/>
        </w:rPr>
        <w:t>Milestone 3 – DAX &amp; Business Metrics</w:t>
      </w:r>
    </w:p>
    <w:p w14:paraId="0F809F12" w14:textId="77777777" w:rsidR="003C30B5" w:rsidRPr="003C30B5" w:rsidRDefault="003C30B5" w:rsidP="003C30B5">
      <w:r w:rsidRPr="003C30B5">
        <w:t>Advanced DAX measures will be created to compute key performance indicators such as:</w:t>
      </w:r>
    </w:p>
    <w:p w14:paraId="54632C50" w14:textId="77777777" w:rsidR="003C30B5" w:rsidRPr="003C30B5" w:rsidRDefault="003C30B5" w:rsidP="003C30B5">
      <w:pPr>
        <w:numPr>
          <w:ilvl w:val="0"/>
          <w:numId w:val="19"/>
        </w:numPr>
      </w:pPr>
      <w:r w:rsidRPr="003C30B5">
        <w:t>Total Revenue</w:t>
      </w:r>
    </w:p>
    <w:p w14:paraId="7BA7CA6E" w14:textId="77777777" w:rsidR="003C30B5" w:rsidRPr="003C30B5" w:rsidRDefault="003C30B5" w:rsidP="003C30B5">
      <w:pPr>
        <w:numPr>
          <w:ilvl w:val="0"/>
          <w:numId w:val="19"/>
        </w:numPr>
      </w:pPr>
      <w:r w:rsidRPr="003C30B5">
        <w:t>Average Daily Rate (ADR)</w:t>
      </w:r>
    </w:p>
    <w:p w14:paraId="6F0DE833" w14:textId="77777777" w:rsidR="003C30B5" w:rsidRPr="003C30B5" w:rsidRDefault="003C30B5" w:rsidP="003C30B5">
      <w:pPr>
        <w:numPr>
          <w:ilvl w:val="0"/>
          <w:numId w:val="19"/>
        </w:numPr>
      </w:pPr>
      <w:r w:rsidRPr="003C30B5">
        <w:t>Occupancy Rate</w:t>
      </w:r>
    </w:p>
    <w:p w14:paraId="0391F1AE" w14:textId="77777777" w:rsidR="003C30B5" w:rsidRPr="003C30B5" w:rsidRDefault="003C30B5" w:rsidP="003C30B5">
      <w:pPr>
        <w:numPr>
          <w:ilvl w:val="0"/>
          <w:numId w:val="19"/>
        </w:numPr>
      </w:pPr>
      <w:r w:rsidRPr="003C30B5">
        <w:t>Cancellation Rate</w:t>
      </w:r>
    </w:p>
    <w:p w14:paraId="10F14B26" w14:textId="77777777" w:rsidR="003C30B5" w:rsidRPr="003C30B5" w:rsidRDefault="003C30B5" w:rsidP="003C30B5">
      <w:pPr>
        <w:numPr>
          <w:ilvl w:val="0"/>
          <w:numId w:val="19"/>
        </w:numPr>
      </w:pPr>
      <w:r w:rsidRPr="003C30B5">
        <w:t>Revenue per Booking</w:t>
      </w:r>
    </w:p>
    <w:p w14:paraId="13DCA75B" w14:textId="77777777" w:rsidR="003C30B5" w:rsidRPr="003C30B5" w:rsidRDefault="003C30B5" w:rsidP="003C30B5">
      <w:pPr>
        <w:numPr>
          <w:ilvl w:val="0"/>
          <w:numId w:val="19"/>
        </w:numPr>
      </w:pPr>
      <w:r w:rsidRPr="003C30B5">
        <w:t>Revenue trends over time</w:t>
      </w:r>
    </w:p>
    <w:p w14:paraId="130D0A87" w14:textId="77777777" w:rsidR="003C30B5" w:rsidRDefault="003C30B5" w:rsidP="003C30B5">
      <w:r w:rsidRPr="003C30B5">
        <w:t>These metrics will help evaluate hotel performance and support data-driven decision-making.</w:t>
      </w:r>
    </w:p>
    <w:p w14:paraId="22F91F53" w14:textId="77777777" w:rsidR="007725F7" w:rsidRPr="003C30B5" w:rsidRDefault="007725F7" w:rsidP="003C30B5"/>
    <w:p w14:paraId="7659A6EB" w14:textId="77777777" w:rsidR="003C30B5" w:rsidRPr="003C30B5" w:rsidRDefault="003C30B5" w:rsidP="003C30B5">
      <w:pPr>
        <w:rPr>
          <w:b/>
          <w:bCs/>
          <w:color w:val="C00000"/>
          <w:sz w:val="28"/>
          <w:szCs w:val="28"/>
        </w:rPr>
      </w:pPr>
      <w:r w:rsidRPr="003C30B5">
        <w:rPr>
          <w:b/>
          <w:bCs/>
          <w:color w:val="C00000"/>
          <w:sz w:val="28"/>
          <w:szCs w:val="28"/>
        </w:rPr>
        <w:t>Milestone 4 – Visualization, Storytelling &amp; AI</w:t>
      </w:r>
    </w:p>
    <w:p w14:paraId="68658951" w14:textId="77777777" w:rsidR="003C30B5" w:rsidRPr="003C30B5" w:rsidRDefault="003C30B5" w:rsidP="003C30B5">
      <w:r w:rsidRPr="003C30B5">
        <w:t>Finally, interactive dashboards will be developed to visualize trends and patterns in bookings, pricing, and revenue. Insights will be presented using charts, KPIs, and filters to support business storytelling. AI-driven features such as forecasting and trend analysis will be incorporated to predict future revenue and assist strategic planning.</w:t>
      </w:r>
    </w:p>
    <w:p w14:paraId="1A51E3AF" w14:textId="77777777" w:rsidR="003C30B5" w:rsidRPr="003C30B5" w:rsidRDefault="003C30B5" w:rsidP="003C30B5">
      <w:r w:rsidRPr="003C30B5">
        <w:t>Overall, these milestones will transform raw booking data into actionable intelligence for hotel revenue optimization.</w:t>
      </w:r>
    </w:p>
    <w:p w14:paraId="2307288B" w14:textId="0DFBF734" w:rsidR="004F3B86" w:rsidRDefault="00C13BE5">
      <w:r w:rsidRPr="003C30B5">
        <w:pict w14:anchorId="0E37CE8F">
          <v:rect id="_x0000_i1081" style="width:0;height:1.5pt" o:hralign="center" o:hrstd="t" o:hr="t" fillcolor="#a0a0a0" stroked="f"/>
        </w:pict>
      </w:r>
    </w:p>
    <w:sectPr w:rsidR="004F3B86">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13978" w14:textId="77777777" w:rsidR="000401C0" w:rsidRDefault="000401C0" w:rsidP="00BA1500">
      <w:pPr>
        <w:spacing w:after="0" w:line="240" w:lineRule="auto"/>
      </w:pPr>
      <w:r>
        <w:separator/>
      </w:r>
    </w:p>
  </w:endnote>
  <w:endnote w:type="continuationSeparator" w:id="0">
    <w:p w14:paraId="13AC461C" w14:textId="77777777" w:rsidR="000401C0" w:rsidRDefault="000401C0" w:rsidP="00BA15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7D8F7" w14:textId="77777777" w:rsidR="00026B31" w:rsidRDefault="00026B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0484185"/>
      <w:docPartObj>
        <w:docPartGallery w:val="Page Numbers (Bottom of Page)"/>
        <w:docPartUnique/>
      </w:docPartObj>
    </w:sdtPr>
    <w:sdtContent>
      <w:sdt>
        <w:sdtPr>
          <w:id w:val="-1705238520"/>
          <w:docPartObj>
            <w:docPartGallery w:val="Page Numbers (Top of Page)"/>
            <w:docPartUnique/>
          </w:docPartObj>
        </w:sdtPr>
        <w:sdtContent>
          <w:p w14:paraId="10C113DA" w14:textId="1B370B67" w:rsidR="00026B31" w:rsidRDefault="00026B31">
            <w:pPr>
              <w:pStyle w:val="Foo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45D225DF" w14:textId="77777777" w:rsidR="00026B31" w:rsidRDefault="00026B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B5C4E" w14:textId="77777777" w:rsidR="00026B31" w:rsidRDefault="00026B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49CA5" w14:textId="77777777" w:rsidR="000401C0" w:rsidRDefault="000401C0" w:rsidP="00BA1500">
      <w:pPr>
        <w:spacing w:after="0" w:line="240" w:lineRule="auto"/>
      </w:pPr>
      <w:r>
        <w:separator/>
      </w:r>
    </w:p>
  </w:footnote>
  <w:footnote w:type="continuationSeparator" w:id="0">
    <w:p w14:paraId="6A5FAFB1" w14:textId="77777777" w:rsidR="000401C0" w:rsidRDefault="000401C0" w:rsidP="00BA15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CDF52" w14:textId="77777777" w:rsidR="00026B31" w:rsidRDefault="00026B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CF1E0" w14:textId="77777777" w:rsidR="00026B31" w:rsidRDefault="00026B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B7D25" w14:textId="77777777" w:rsidR="00026B31" w:rsidRDefault="00026B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3CE5EC48" id="_x0000_i1025" style="width:0;height:1.5pt" o:hralign="center" o:bullet="t" o:hrstd="t" o:hr="t" fillcolor="#a0a0a0" stroked="f"/>
    </w:pict>
  </w:numPicBullet>
  <w:abstractNum w:abstractNumId="0" w15:restartNumberingAfterBreak="0">
    <w:nsid w:val="061F748B"/>
    <w:multiLevelType w:val="multilevel"/>
    <w:tmpl w:val="9EF0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E4E90"/>
    <w:multiLevelType w:val="multilevel"/>
    <w:tmpl w:val="7F32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B66BB"/>
    <w:multiLevelType w:val="multilevel"/>
    <w:tmpl w:val="B944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87113"/>
    <w:multiLevelType w:val="multilevel"/>
    <w:tmpl w:val="909C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A7B84"/>
    <w:multiLevelType w:val="multilevel"/>
    <w:tmpl w:val="82A6A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6E3FAA"/>
    <w:multiLevelType w:val="multilevel"/>
    <w:tmpl w:val="1778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ED5897"/>
    <w:multiLevelType w:val="multilevel"/>
    <w:tmpl w:val="D61E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650E9"/>
    <w:multiLevelType w:val="multilevel"/>
    <w:tmpl w:val="9D4E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4D557F"/>
    <w:multiLevelType w:val="multilevel"/>
    <w:tmpl w:val="4DB68DDC"/>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9" w15:restartNumberingAfterBreak="0">
    <w:nsid w:val="3E410B17"/>
    <w:multiLevelType w:val="multilevel"/>
    <w:tmpl w:val="2A3C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6C3D4F"/>
    <w:multiLevelType w:val="multilevel"/>
    <w:tmpl w:val="62EE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0C77B7"/>
    <w:multiLevelType w:val="multilevel"/>
    <w:tmpl w:val="0824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6941A6"/>
    <w:multiLevelType w:val="multilevel"/>
    <w:tmpl w:val="5AF2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A940BA"/>
    <w:multiLevelType w:val="multilevel"/>
    <w:tmpl w:val="BB4A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390085"/>
    <w:multiLevelType w:val="multilevel"/>
    <w:tmpl w:val="5590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8A025A"/>
    <w:multiLevelType w:val="multilevel"/>
    <w:tmpl w:val="BD58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D73B35"/>
    <w:multiLevelType w:val="multilevel"/>
    <w:tmpl w:val="5F22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A56D41"/>
    <w:multiLevelType w:val="multilevel"/>
    <w:tmpl w:val="2B44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3077A5"/>
    <w:multiLevelType w:val="multilevel"/>
    <w:tmpl w:val="7420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155193">
    <w:abstractNumId w:val="17"/>
  </w:num>
  <w:num w:numId="2" w16cid:durableId="899486048">
    <w:abstractNumId w:val="14"/>
  </w:num>
  <w:num w:numId="3" w16cid:durableId="568808944">
    <w:abstractNumId w:val="10"/>
  </w:num>
  <w:num w:numId="4" w16cid:durableId="163666120">
    <w:abstractNumId w:val="4"/>
  </w:num>
  <w:num w:numId="5" w16cid:durableId="1491677965">
    <w:abstractNumId w:val="8"/>
  </w:num>
  <w:num w:numId="6" w16cid:durableId="1975913264">
    <w:abstractNumId w:val="5"/>
  </w:num>
  <w:num w:numId="7" w16cid:durableId="1365443685">
    <w:abstractNumId w:val="16"/>
  </w:num>
  <w:num w:numId="8" w16cid:durableId="1437797769">
    <w:abstractNumId w:val="3"/>
  </w:num>
  <w:num w:numId="9" w16cid:durableId="1262689877">
    <w:abstractNumId w:val="6"/>
  </w:num>
  <w:num w:numId="10" w16cid:durableId="378171045">
    <w:abstractNumId w:val="15"/>
  </w:num>
  <w:num w:numId="11" w16cid:durableId="1407024913">
    <w:abstractNumId w:val="18"/>
  </w:num>
  <w:num w:numId="12" w16cid:durableId="1512135434">
    <w:abstractNumId w:val="1"/>
  </w:num>
  <w:num w:numId="13" w16cid:durableId="1844321103">
    <w:abstractNumId w:val="12"/>
  </w:num>
  <w:num w:numId="14" w16cid:durableId="1082945583">
    <w:abstractNumId w:val="13"/>
  </w:num>
  <w:num w:numId="15" w16cid:durableId="1450198307">
    <w:abstractNumId w:val="7"/>
  </w:num>
  <w:num w:numId="16" w16cid:durableId="95179841">
    <w:abstractNumId w:val="0"/>
  </w:num>
  <w:num w:numId="17" w16cid:durableId="1966042945">
    <w:abstractNumId w:val="2"/>
  </w:num>
  <w:num w:numId="18" w16cid:durableId="1689796054">
    <w:abstractNumId w:val="11"/>
  </w:num>
  <w:num w:numId="19" w16cid:durableId="19412542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75E"/>
    <w:rsid w:val="00015785"/>
    <w:rsid w:val="00026B31"/>
    <w:rsid w:val="000401C0"/>
    <w:rsid w:val="0007275E"/>
    <w:rsid w:val="00092279"/>
    <w:rsid w:val="000A5DF6"/>
    <w:rsid w:val="000E755C"/>
    <w:rsid w:val="00185D11"/>
    <w:rsid w:val="002E7F84"/>
    <w:rsid w:val="00311698"/>
    <w:rsid w:val="00357B7B"/>
    <w:rsid w:val="003B788C"/>
    <w:rsid w:val="003C30B5"/>
    <w:rsid w:val="00457C87"/>
    <w:rsid w:val="004F3B86"/>
    <w:rsid w:val="004F6C7B"/>
    <w:rsid w:val="00566432"/>
    <w:rsid w:val="005E64AF"/>
    <w:rsid w:val="00636C29"/>
    <w:rsid w:val="00723C63"/>
    <w:rsid w:val="007725F7"/>
    <w:rsid w:val="00856FBD"/>
    <w:rsid w:val="00922669"/>
    <w:rsid w:val="009A41FD"/>
    <w:rsid w:val="00A13496"/>
    <w:rsid w:val="00A32C36"/>
    <w:rsid w:val="00BA1500"/>
    <w:rsid w:val="00C13BE5"/>
    <w:rsid w:val="00C16CFC"/>
    <w:rsid w:val="00C37D2D"/>
    <w:rsid w:val="00CC1D52"/>
    <w:rsid w:val="00D57797"/>
    <w:rsid w:val="00DB00D5"/>
    <w:rsid w:val="00DE3657"/>
    <w:rsid w:val="00DE69B1"/>
    <w:rsid w:val="00F25B11"/>
    <w:rsid w:val="00F63273"/>
    <w:rsid w:val="00FC094B"/>
    <w:rsid w:val="00FD3E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F2586"/>
  <w15:chartTrackingRefBased/>
  <w15:docId w15:val="{EBF3317C-AB2A-419A-86F5-A491171D1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7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27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27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27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27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27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7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7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7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7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27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27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27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27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2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75E"/>
    <w:rPr>
      <w:rFonts w:eastAsiaTheme="majorEastAsia" w:cstheme="majorBidi"/>
      <w:color w:val="272727" w:themeColor="text1" w:themeTint="D8"/>
    </w:rPr>
  </w:style>
  <w:style w:type="paragraph" w:styleId="Title">
    <w:name w:val="Title"/>
    <w:basedOn w:val="Normal"/>
    <w:next w:val="Normal"/>
    <w:link w:val="TitleChar"/>
    <w:uiPriority w:val="10"/>
    <w:qFormat/>
    <w:rsid w:val="00072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7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75E"/>
    <w:pPr>
      <w:spacing w:before="160"/>
      <w:jc w:val="center"/>
    </w:pPr>
    <w:rPr>
      <w:i/>
      <w:iCs/>
      <w:color w:val="404040" w:themeColor="text1" w:themeTint="BF"/>
    </w:rPr>
  </w:style>
  <w:style w:type="character" w:customStyle="1" w:styleId="QuoteChar">
    <w:name w:val="Quote Char"/>
    <w:basedOn w:val="DefaultParagraphFont"/>
    <w:link w:val="Quote"/>
    <w:uiPriority w:val="29"/>
    <w:rsid w:val="0007275E"/>
    <w:rPr>
      <w:i/>
      <w:iCs/>
      <w:color w:val="404040" w:themeColor="text1" w:themeTint="BF"/>
    </w:rPr>
  </w:style>
  <w:style w:type="paragraph" w:styleId="ListParagraph">
    <w:name w:val="List Paragraph"/>
    <w:basedOn w:val="Normal"/>
    <w:uiPriority w:val="34"/>
    <w:qFormat/>
    <w:rsid w:val="0007275E"/>
    <w:pPr>
      <w:ind w:left="720"/>
      <w:contextualSpacing/>
    </w:pPr>
  </w:style>
  <w:style w:type="character" w:styleId="IntenseEmphasis">
    <w:name w:val="Intense Emphasis"/>
    <w:basedOn w:val="DefaultParagraphFont"/>
    <w:uiPriority w:val="21"/>
    <w:qFormat/>
    <w:rsid w:val="0007275E"/>
    <w:rPr>
      <w:i/>
      <w:iCs/>
      <w:color w:val="2F5496" w:themeColor="accent1" w:themeShade="BF"/>
    </w:rPr>
  </w:style>
  <w:style w:type="paragraph" w:styleId="IntenseQuote">
    <w:name w:val="Intense Quote"/>
    <w:basedOn w:val="Normal"/>
    <w:next w:val="Normal"/>
    <w:link w:val="IntenseQuoteChar"/>
    <w:uiPriority w:val="30"/>
    <w:qFormat/>
    <w:rsid w:val="000727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275E"/>
    <w:rPr>
      <w:i/>
      <w:iCs/>
      <w:color w:val="2F5496" w:themeColor="accent1" w:themeShade="BF"/>
    </w:rPr>
  </w:style>
  <w:style w:type="character" w:styleId="IntenseReference">
    <w:name w:val="Intense Reference"/>
    <w:basedOn w:val="DefaultParagraphFont"/>
    <w:uiPriority w:val="32"/>
    <w:qFormat/>
    <w:rsid w:val="0007275E"/>
    <w:rPr>
      <w:b/>
      <w:bCs/>
      <w:smallCaps/>
      <w:color w:val="2F5496" w:themeColor="accent1" w:themeShade="BF"/>
      <w:spacing w:val="5"/>
    </w:rPr>
  </w:style>
  <w:style w:type="paragraph" w:styleId="Header">
    <w:name w:val="header"/>
    <w:basedOn w:val="Normal"/>
    <w:link w:val="HeaderChar"/>
    <w:uiPriority w:val="99"/>
    <w:unhideWhenUsed/>
    <w:rsid w:val="00BA15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1500"/>
  </w:style>
  <w:style w:type="paragraph" w:styleId="Footer">
    <w:name w:val="footer"/>
    <w:basedOn w:val="Normal"/>
    <w:link w:val="FooterChar"/>
    <w:uiPriority w:val="99"/>
    <w:unhideWhenUsed/>
    <w:rsid w:val="00BA15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1500"/>
  </w:style>
  <w:style w:type="character" w:styleId="Hyperlink">
    <w:name w:val="Hyperlink"/>
    <w:basedOn w:val="DefaultParagraphFont"/>
    <w:uiPriority w:val="99"/>
    <w:unhideWhenUsed/>
    <w:rsid w:val="00092279"/>
    <w:rPr>
      <w:color w:val="0563C1" w:themeColor="hyperlink"/>
      <w:u w:val="single"/>
    </w:rPr>
  </w:style>
  <w:style w:type="character" w:styleId="UnresolvedMention">
    <w:name w:val="Unresolved Mention"/>
    <w:basedOn w:val="DefaultParagraphFont"/>
    <w:uiPriority w:val="99"/>
    <w:semiHidden/>
    <w:unhideWhenUsed/>
    <w:rsid w:val="000922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kaggle.com/code/farzadnekouei/hotel-booking-cancellation-prediction/input" TargetMode="Externa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8</Pages>
  <Words>1096</Words>
  <Characters>6250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Aiswarya Lakshmi Moravaneni</dc:creator>
  <cp:keywords/>
  <dc:description/>
  <cp:lastModifiedBy>Aiswarya Lakshmi Moravaneni</cp:lastModifiedBy>
  <cp:revision>36</cp:revision>
  <dcterms:created xsi:type="dcterms:W3CDTF">2026-02-10T12:56:00Z</dcterms:created>
  <dcterms:modified xsi:type="dcterms:W3CDTF">2026-02-11T16:23:00Z</dcterms:modified>
</cp:coreProperties>
</file>