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Technical Report: Smart Pen &amp; Holographic Motion-Tracking Pin</w:t>
      </w:r>
    </w:p>
    <w:p>
      <w:pPr>
        <w:pStyle w:val="Heading1"/>
      </w:pPr>
      <w:r>
        <w:t>1. Introduction</w:t>
      </w:r>
    </w:p>
    <w:p>
      <w:r>
        <w:t xml:space="preserve">This document presents an in‑depth technical, functional, and economic analysis of two innovative human–computer </w:t>
        <w:br/>
        <w:t xml:space="preserve">interaction devices: the Smart Pen and the Holographic Motion-Tracking Pin. These devices aim to revolutionize </w:t>
        <w:br/>
        <w:t xml:space="preserve">how humans write, draw, communicate, and interact with digital environments. The Smart Pen digitizes handwriting </w:t>
        <w:br/>
        <w:t xml:space="preserve">and sketches with precision, while the wearable Holographic Pin enables air‑writing and gesture‑based input. </w:t>
        <w:br/>
        <w:t xml:space="preserve">Together, they form an advanced ecosystem for natural, intuitive digital expression across educational, creative, </w:t>
        <w:br/>
        <w:t>engineering, accessibility, and AR/VR applications.</w:t>
        <w:br/>
        <w:br/>
        <w:t xml:space="preserve">This report expands each topic in detail, providing explanations, diagrams, timelines, and cost analysis </w:t>
        <w:br/>
        <w:t>suitable for academic submission, funding proposals, hackathons, and prototype development documentation.</w:t>
      </w:r>
    </w:p>
    <w:p>
      <w:pPr>
        <w:pStyle w:val="Heading1"/>
      </w:pPr>
      <w:r>
        <w:t>2. The Problem It Solves &amp; User Need</w:t>
      </w:r>
    </w:p>
    <w:p>
      <w:r>
        <w:t xml:space="preserve">Across the world, billions of people rely on handwriting and sketching as primary modes of communication </w:t>
        <w:br/>
        <w:t xml:space="preserve">and ideation. However, handwritten information often lives only on paper, making it difficult to store, search, </w:t>
        <w:br/>
        <w:t xml:space="preserve">share, or digitize. Students must manually rewrite notes into digital form. Designers struggle to convert </w:t>
        <w:br/>
        <w:t xml:space="preserve">sketches into digital workflows. Engineers frequently create diagrams on paper only to redraw them again </w:t>
        <w:br/>
        <w:t>digitally. This wastes time, reduces productivity, and causes loss of information.</w:t>
        <w:br/>
        <w:br/>
        <w:t xml:space="preserve">Similarly, gesture-based interaction is emerging as a crucial part of modern computing—especially in AR/VR, </w:t>
        <w:br/>
        <w:t xml:space="preserve">remote collaboration, and accessibility—yet the market lacks affordable, lightweight, accurate, and wearable </w:t>
        <w:br/>
        <w:t xml:space="preserve">gesture input devices. Existing AR/VR controllers are bulky, expensive, and limited to gaming environments. </w:t>
        <w:br/>
        <w:t xml:space="preserve">Disabled users require touchless systems that respond to subtle motions. Teachers, presenters, and creators </w:t>
        <w:br/>
        <w:t>need tools that let them draw or write in mid-air to produce holographic visuals.</w:t>
        <w:br/>
        <w:br/>
        <w:t xml:space="preserve">The Smart Pen and Holographic Pin address these needs by creating a unified platform for physical and </w:t>
        <w:br/>
        <w:t>mid-air writing, sketching, and interaction—bridging analog and digital expression seamlessly.</w:t>
      </w:r>
    </w:p>
    <w:p>
      <w:pPr>
        <w:pStyle w:val="Heading1"/>
      </w:pPr>
      <w:r>
        <w:t>3. Why the Design Is Feasible &amp; Scalable</w:t>
      </w:r>
    </w:p>
    <w:p>
      <w:r>
        <w:t xml:space="preserve">The Smart Pen’s design is based on compact and affordable IMU sensors, microcontrollers, and rechargeable </w:t>
        <w:br/>
        <w:t xml:space="preserve">lithium cells that easily fit within a pen-sized housing. The entire assembly—PCB, LED ring, battery, </w:t>
        <w:br/>
        <w:t xml:space="preserve">pressure-sensitive tip, and refill chamber—uses standard components available from multiple global suppliers. </w:t>
        <w:br/>
        <w:t xml:space="preserve">This ensures sustainable scalability and low-cost mass production. The pen body can be manufactured through </w:t>
        <w:br/>
        <w:t>injection molding, which is highly scalable.</w:t>
        <w:br/>
        <w:br/>
        <w:t xml:space="preserve">The Holographic Motion-Tracking Pin uses a ToF depth sensor, IR-based gesture detection, BLE microcontroller, </w:t>
        <w:br/>
        <w:t xml:space="preserve">and a compact battery inside a wearable form factor. All components are industry-standard and widely used in </w:t>
        <w:br/>
        <w:t xml:space="preserve">fitness trackers, IoT sensors, and smart badges. Both devices share firmware architecture, BLE protocols, </w:t>
        <w:br/>
        <w:t>and app integration, reducing R&amp;D complexity.</w:t>
        <w:br/>
        <w:br/>
        <w:t>Scalability is ensured due to:</w:t>
        <w:br/>
        <w:t xml:space="preserve">• Mature supply chain components  </w:t>
        <w:br/>
        <w:t xml:space="preserve">• Modular PCB design  </w:t>
        <w:br/>
        <w:t xml:space="preserve">• Reusable firmware libraries  </w:t>
        <w:br/>
        <w:t xml:space="preserve">• 3D-printable and mold-ready mechanical parts  </w:t>
        <w:br/>
        <w:t xml:space="preserve">• Cross-platform BLE communication  </w:t>
        <w:br/>
        <w:br/>
        <w:t xml:space="preserve">These factors make both devices feasible for prototype development, small-batch production, and eventual </w:t>
        <w:br/>
        <w:t>large-scale manufacturing.</w:t>
      </w:r>
    </w:p>
    <w:p>
      <w:pPr>
        <w:pStyle w:val="Heading1"/>
      </w:pPr>
      <w:r>
        <w:t>4. Expected Tracking Resolution, Latency &amp; Use Cases</w:t>
      </w:r>
    </w:p>
    <w:p>
      <w:r>
        <w:t>SMART PEN PERFORMANCE:</w:t>
        <w:br/>
        <w:t xml:space="preserve">• Spatial Resolution: 1–2 mm accuracy  </w:t>
        <w:br/>
        <w:t xml:space="preserve">• Latency: &lt; 10 ms (BLE 5.0 streaming)  </w:t>
        <w:br/>
        <w:t xml:space="preserve">• Sampling Rate: 100–200 Hz  </w:t>
        <w:br/>
        <w:t xml:space="preserve">• Orientation Accuracy: 0.5° – 1°  </w:t>
        <w:br/>
        <w:t xml:space="preserve">• Pressure Detection (optional): multi‑level force sensing  </w:t>
        <w:br/>
        <w:t xml:space="preserve">• Battery Life: 6–8 hours  </w:t>
        <w:br/>
        <w:br/>
        <w:t xml:space="preserve">Use Cases: handwritten notes, diagrams, engineering sketches, signatures, mathematics, journaling, form filling, </w:t>
        <w:br/>
        <w:t>and digital archiving.</w:t>
        <w:br/>
        <w:br/>
        <w:t>HOLOGRAPHIC PIN PERFORMANCE:</w:t>
        <w:br/>
        <w:t xml:space="preserve">• 3D Gesture Accuracy: 3–5 mm in mid-air  </w:t>
        <w:br/>
        <w:t xml:space="preserve">• Latency: 15–20 ms  </w:t>
        <w:br/>
        <w:t xml:space="preserve">• Gesture Range: 40–60 cm  </w:t>
        <w:br/>
        <w:t xml:space="preserve">• Field of View: 90°–120°  </w:t>
        <w:br/>
        <w:t xml:space="preserve">• Recognition: 20+ gestures (tap, swipe, draw, rotate, pinch, grab, etc.)  </w:t>
        <w:br/>
        <w:t xml:space="preserve">• Battery Life: 5–6 hours  </w:t>
        <w:br/>
        <w:br/>
        <w:t xml:space="preserve">Use Cases: air-writing, interactive teaching, holographic presentations, AR/VR input, object manipulation, </w:t>
        <w:br/>
        <w:t>remote collaboration, accessibility controls, sign language digitization, and immersive creative workflows.</w:t>
      </w:r>
    </w:p>
    <w:p>
      <w:pPr>
        <w:pStyle w:val="Heading1"/>
      </w:pPr>
      <w:r>
        <w:t>5. Benefited Users</w:t>
      </w:r>
    </w:p>
    <w:p>
      <w:r>
        <w:t>The dual-device system serves a diverse audience:</w:t>
        <w:br/>
        <w:br/>
        <w:t xml:space="preserve">1. Students – natural writing, instant digitization, cloud backup  </w:t>
        <w:br/>
        <w:t xml:space="preserve">2. Teachers – mid-air teaching, holographic drawing  </w:t>
        <w:br/>
        <w:t xml:space="preserve">3. Designers – rapid concept sketching, digital ideation  </w:t>
        <w:br/>
        <w:t xml:space="preserve">4. Engineers – diagram creation, design reviews, annotation  </w:t>
        <w:br/>
        <w:t xml:space="preserve">5. AR/VR Developers – gesture input, interaction control  </w:t>
        <w:br/>
        <w:t xml:space="preserve">6. Disabled Users – touchless accessibility solutions  </w:t>
        <w:br/>
        <w:t xml:space="preserve">7. Storytellers &amp; Presenters – holographic visuals, dynamic sketches  </w:t>
        <w:br/>
        <w:t xml:space="preserve">8. Office Professionals – remote collaboration and whiteboarding  </w:t>
        <w:br/>
        <w:t xml:space="preserve">9. Medical &amp; Rehab Patients – motor-skill training and gesture-based therapy  </w:t>
        <w:br/>
        <w:br/>
        <w:t>By supporting natural motion across physical and digital space, these devices redefine user interaction for</w:t>
        <w:br/>
        <w:t>modern digital ecosystems.</w:t>
      </w:r>
    </w:p>
    <w:p>
      <w:pPr>
        <w:pStyle w:val="Heading1"/>
      </w:pPr>
      <w:r>
        <w:t>6. Ecosystem &amp; Platform Expansion</w:t>
      </w:r>
    </w:p>
    <w:p>
      <w:r>
        <w:t>Both devices integrate into a powerful ecosystem:</w:t>
        <w:br/>
        <w:br/>
        <w:t xml:space="preserve">• Mobile App – real-time display of writing and gestures  </w:t>
        <w:br/>
        <w:t xml:space="preserve">• Cloud Sync – auto-save, collaboration, versioning  </w:t>
        <w:br/>
        <w:t xml:space="preserve">• AI Features – handwriting correction, sketch enhancement, multilingual OCR  </w:t>
        <w:br/>
        <w:t xml:space="preserve">• Classroom Platform – teacher broadcasts sketches to students  </w:t>
        <w:br/>
        <w:t xml:space="preserve">• Creator Suite – holographic storyboard tools, 3D sketchpad  </w:t>
        <w:br/>
        <w:t xml:space="preserve">• Developer SDK – Unity/Unreal/Blender integration  </w:t>
        <w:br/>
        <w:t xml:space="preserve">• Hardware Add-ons – gesture rings, smart notebooks, AR desk mats  </w:t>
        <w:br/>
        <w:br/>
        <w:t>This ecosystem evolves into a multi-device, multi-user platform for natural digital expression.</w:t>
      </w:r>
    </w:p>
    <w:p>
      <w:pPr>
        <w:pStyle w:val="Heading1"/>
      </w:pPr>
      <w:r>
        <w:t>7. Costing &amp; Budget Breakdown</w:t>
      </w:r>
    </w:p>
    <w:p>
      <w:r>
        <w:t>OUTSOURCING COST (R&amp;D + DEVELOPMENT + TESTING):</w:t>
        <w:br/>
        <w:t xml:space="preserve">• Electronics R&amp;D (Pen): ₹80,000 – ₹1,20,000  </w:t>
        <w:br/>
        <w:t xml:space="preserve">• Electronics R&amp;D (Pin): ₹90,000 – ₹1,50,000  </w:t>
        <w:br/>
        <w:t xml:space="preserve">• Firmware Development: ₹70,000 – ₹1,20,000  </w:t>
        <w:br/>
        <w:t xml:space="preserve">• Motion Tracking Algorithm (ML): ₹1,00,000 – ₹2,00,000  </w:t>
        <w:br/>
        <w:t xml:space="preserve">• App Development: ₹1,00,000 – ₹2,00,000  </w:t>
        <w:br/>
        <w:t xml:space="preserve">• Testing &amp; QA: ₹40,000 – ₹80,000  </w:t>
        <w:br/>
        <w:t xml:space="preserve">• Mechanical Design: ₹50,000 – ₹1,00,000  </w:t>
        <w:br/>
        <w:br/>
        <w:t>RAW MATERIAL COST:</w:t>
        <w:br/>
        <w:t xml:space="preserve">• IMUs, MCUs, Batteries, PCBs, Sensors: ₹9,000 – ₹18,000  </w:t>
        <w:br/>
        <w:br/>
        <w:t>FABRICATION COST:</w:t>
        <w:br/>
        <w:t xml:space="preserve">• 3D printing, CNC machining, PCB assembly, finishing: ₹5,500 – ₹12,500  </w:t>
        <w:br/>
        <w:br/>
        <w:t>TOTAL PROJECT COST RANGE:</w:t>
        <w:br/>
        <w:t>₹4.45 lakh – ₹8.95 lakh for complete prototype development.</w:t>
      </w:r>
    </w:p>
    <w:p>
      <w:pPr>
        <w:pStyle w:val="Heading1"/>
      </w:pPr>
      <w:r>
        <w:t>8. Project Timeline (6–7 Months)</w:t>
      </w:r>
    </w:p>
    <w:p>
      <w:r>
        <w:t xml:space="preserve">MONTH 1: Ideation + Requirements + Initial CAD  </w:t>
        <w:br/>
        <w:t xml:space="preserve">MONTH 2: Electronics R&amp;D + Component Selection  </w:t>
        <w:br/>
        <w:t xml:space="preserve">MONTH 3: PCB Design + Firmware Skeleton  </w:t>
        <w:br/>
        <w:t xml:space="preserve">MONTH 4: Mechanical Design + Prototype Fabrication  </w:t>
        <w:br/>
        <w:t xml:space="preserve">MONTH 5: Software Integration + Testing  </w:t>
        <w:br/>
        <w:t xml:space="preserve">MONTH 6: Algorithm Training + UI Polishing  </w:t>
        <w:br/>
        <w:t xml:space="preserve">MONTH 7: Final Report + Presentation + Submission  </w:t>
        <w:br/>
        <w:br/>
        <w:t>This timeline assumes parallel workstreams for software, hardware, and testing for optimal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