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PRAKTIKUM JARINGAN KOMPUTER </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rtl w:val="0"/>
        </w:rPr>
        <w:t xml:space="preserve">MODUL KE</w:t>
      </w:r>
      <w:r w:rsidDel="00000000" w:rsidR="00000000" w:rsidRPr="00000000">
        <w:rPr>
          <w:rFonts w:ascii="Times New Roman" w:cs="Times New Roman" w:eastAsia="Times New Roman" w:hAnsi="Times New Roman"/>
          <w:b w:val="1"/>
          <w:sz w:val="32"/>
          <w:szCs w:val="32"/>
          <w:highlight w:val="white"/>
          <w:rtl w:val="0"/>
        </w:rPr>
        <w:t xml:space="preserve"> 8. SIMULASI JARINGAN KOMPLEKS</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2238217" cy="345636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38217" cy="3456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Disusun oleh:</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 Asisten Praktikum Jaringan Komputer 2023</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SISTEM INFORMASI</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TEKNOLOGI INFORMASI DAN BISNIS</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TELKOM SURABAYA</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40"/>
          <w:szCs w:val="40"/>
          <w:vertAlign w:val="subscript"/>
          <w:rtl w:val="0"/>
        </w:rPr>
        <w:t xml:space="preserve">Perancangan Jaringan Kompleks RT/RW NET</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40"/>
          <w:szCs w:val="40"/>
          <w:vertAlign w:val="subscript"/>
          <w:rtl w:val="0"/>
        </w:rPr>
        <w:t xml:space="preserve">Rt rw net adalah istilah yang sering digunakan di Indonesia untuk merujuk pada penyedia layanan internet yang biasanya beroperasi di tingkat lingkungan perumahan atau permukiman. Istilah ini berasal dari "Rumah Tangga" (RT) dan "Rumah Warga" (RW), yang merujuk pada unit-unit perumahan dalam skala yang lebih kecil. Rt rw net biasanya dijalankan oleh pengelola lokal yang menyediakan koneksi internet melalui jaringan lokal atau melalui penyedia layanan internet (ISP) dengan kecepatan yang terbatas. Mereka sering kali menggunakan teknologi seperti kabel Ethernet atau Wi-Fi untuk menghubungkan pengguna ke jaringan lokal tersebut. Kecepatan dan kualitas layanan internet di rt rw net dapat bervariasi tergantung pada infrastruktur yang digunakan, kapasitas jaringan, dan kemampuan pengelola dalam memelihara dan memperbarui perangkat dan jaringan. Tarif langganan juga dapat bervariasi tergantung pada wilayah dan fasilitas yang disediakan. Rt rw net biasanya populer di daerah yang tidak tercover dengan jaringan internet yang disediakan oleh penyedia layanan besar. Meskipun kecepatan dan ketersediaan internet di rt rw net mungkin tidak sebaik penyedia layanan besar, ini masih merupakan alternatif yang layak bagi mereka yang membutuhkan akses internet di area tersebut.</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b w:val="1"/>
          <w:sz w:val="40"/>
          <w:szCs w:val="40"/>
          <w:vertAlign w:val="subscript"/>
          <w:rtl w:val="0"/>
        </w:rPr>
        <w:t xml:space="preserve">LANGKAH LANGKAH PRAKTIKUM</w:t>
      </w:r>
      <w:r w:rsidDel="00000000" w:rsidR="00000000" w:rsidRPr="00000000">
        <w:rPr>
          <w:rtl w:val="0"/>
        </w:rPr>
      </w:r>
    </w:p>
    <w:p w:rsidR="00000000" w:rsidDel="00000000" w:rsidP="00000000" w:rsidRDefault="00000000" w:rsidRPr="00000000" w14:paraId="00000016">
      <w:pPr>
        <w:numPr>
          <w:ilvl w:val="0"/>
          <w:numId w:val="3"/>
        </w:numPr>
        <w:spacing w:after="0" w:afterAutospacing="0" w:before="240" w:lineRule="auto"/>
        <w:ind w:left="720" w:hanging="360"/>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40"/>
          <w:szCs w:val="40"/>
          <w:vertAlign w:val="subscript"/>
          <w:rtl w:val="0"/>
        </w:rPr>
        <w:t xml:space="preserve">Siapkan : </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1 Cloud</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2 Server (satu untuk PUSAT dan satu untuk DHCP)</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1 DSL Modem</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1 Router</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1 Switch</w:t>
      </w:r>
    </w:p>
    <w:p w:rsidR="00000000" w:rsidDel="00000000" w:rsidP="00000000" w:rsidRDefault="00000000" w:rsidRPr="00000000" w14:paraId="0000001C">
      <w:pPr>
        <w:numPr>
          <w:ilvl w:val="1"/>
          <w:numId w:val="3"/>
        </w:numPr>
        <w:spacing w:after="240" w:before="0" w:beforeAutospacing="0" w:lineRule="auto"/>
        <w:ind w:left="144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2 AccessPoint</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40"/>
          <w:szCs w:val="40"/>
          <w:vertAlign w:val="subscript"/>
        </w:rPr>
        <w:drawing>
          <wp:inline distB="114300" distT="114300" distL="114300" distR="114300">
            <wp:extent cx="5392347" cy="259247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2347" cy="259247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31.2" w:lineRule="auto"/>
        <w:jc w:val="center"/>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tl w:val="0"/>
        </w:rPr>
        <w:t xml:space="preserve">Yang perlu dikonfigurasi yaitu</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tl w:val="0"/>
        </w:rPr>
        <w:t xml:space="preserve">DHCP Server (Modul 7)</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tl w:val="0"/>
        </w:rPr>
        <w:t xml:space="preserve">Routing Dynamic RIP (Modul 5)</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tl w:val="0"/>
        </w:rPr>
        <w:t xml:space="preserve">Wireless AccesPoint (Modul 7)</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40"/>
          <w:szCs w:val="40"/>
          <w:vertAlign w:val="subscript"/>
          <w:rtl w:val="0"/>
        </w:rPr>
        <w:t xml:space="preserve">Untuk Cloud hanya perlu menambah Bagian DSL</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Pr>
        <w:drawing>
          <wp:inline distB="114300" distT="114300" distL="114300" distR="114300">
            <wp:extent cx="5191125" cy="52743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91125" cy="52743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b w:val="1"/>
          <w:sz w:val="40"/>
          <w:szCs w:val="40"/>
          <w:vertAlign w:val="subscript"/>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40"/>
          <w:szCs w:val="40"/>
          <w:vertAlign w:val="subscript"/>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40"/>
          <w:szCs w:val="40"/>
          <w:vertAlign w:val="subscript"/>
        </w:rPr>
      </w:pPr>
      <w:r w:rsidDel="00000000" w:rsidR="00000000" w:rsidRPr="00000000">
        <w:rPr>
          <w:rtl w:val="0"/>
        </w:rPr>
      </w:r>
    </w:p>
    <w:p w:rsidR="00000000" w:rsidDel="00000000" w:rsidP="00000000" w:rsidRDefault="00000000" w:rsidRPr="00000000" w14:paraId="00000028">
      <w:pPr>
        <w:spacing w:after="240" w:before="240" w:lineRule="auto"/>
        <w:jc w:val="left"/>
        <w:rPr>
          <w:rFonts w:ascii="Times New Roman" w:cs="Times New Roman" w:eastAsia="Times New Roman" w:hAnsi="Times New Roman"/>
          <w:b w:val="1"/>
          <w:sz w:val="40"/>
          <w:szCs w:val="40"/>
          <w:vertAlign w:val="subscript"/>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tl w:val="0"/>
        </w:rPr>
        <w:t xml:space="preserve">PENUGASAN</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Pr>
        <w:drawing>
          <wp:inline distB="114300" distT="114300" distL="114300" distR="114300">
            <wp:extent cx="5943600" cy="4114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Fonts w:ascii="Times New Roman" w:cs="Times New Roman" w:eastAsia="Times New Roman" w:hAnsi="Times New Roman"/>
          <w:b w:val="1"/>
          <w:sz w:val="40"/>
          <w:szCs w:val="40"/>
          <w:vertAlign w:val="subscript"/>
          <w:rtl w:val="0"/>
        </w:rPr>
        <w:br w:type="textWrapping"/>
        <w:t xml:space="preserve">CONTOH (tidak boleh sama persis)</w:t>
      </w:r>
    </w:p>
    <w:p w:rsidR="00000000" w:rsidDel="00000000" w:rsidP="00000000" w:rsidRDefault="00000000" w:rsidRPr="00000000" w14:paraId="0000002B">
      <w:pPr>
        <w:spacing w:after="240" w:before="240" w:lineRule="auto"/>
        <w:ind w:left="0" w:firstLine="0"/>
        <w:jc w:val="left"/>
        <w:rPr>
          <w:rFonts w:ascii="Times New Roman" w:cs="Times New Roman" w:eastAsia="Times New Roman" w:hAnsi="Times New Roman"/>
          <w:b w:val="1"/>
          <w:sz w:val="40"/>
          <w:szCs w:val="40"/>
          <w:vertAlign w:val="subscript"/>
        </w:rPr>
      </w:pPr>
      <w:r w:rsidDel="00000000" w:rsidR="00000000" w:rsidRPr="00000000">
        <w:rPr>
          <w:rFonts w:ascii="Times New Roman" w:cs="Times New Roman" w:eastAsia="Times New Roman" w:hAnsi="Times New Roman"/>
          <w:b w:val="1"/>
          <w:sz w:val="40"/>
          <w:szCs w:val="40"/>
          <w:vertAlign w:val="subscript"/>
          <w:rtl w:val="0"/>
        </w:rPr>
        <w:t xml:space="preserve">Untuk IP Address pastikan setiap lantai berbeda kelas</w:t>
        <w:br w:type="textWrapping"/>
        <w:t xml:space="preserve">Wajib Menambahkan Note IP Address di setiap Device yang digunakan</w:t>
      </w:r>
    </w:p>
    <w:p w:rsidR="00000000" w:rsidDel="00000000" w:rsidP="00000000" w:rsidRDefault="00000000" w:rsidRPr="00000000" w14:paraId="0000002C">
      <w:pPr>
        <w:numPr>
          <w:ilvl w:val="0"/>
          <w:numId w:val="4"/>
        </w:numPr>
        <w:spacing w:after="0" w:afterAutospacing="0" w:before="240" w:lineRule="auto"/>
        <w:ind w:left="1440" w:hanging="360"/>
        <w:jc w:val="left"/>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Buat Jaringan kompleks 3 lantai</w:t>
      </w:r>
    </w:p>
    <w:p w:rsidR="00000000" w:rsidDel="00000000" w:rsidP="00000000" w:rsidRDefault="00000000" w:rsidRPr="00000000" w14:paraId="0000002D">
      <w:pPr>
        <w:numPr>
          <w:ilvl w:val="0"/>
          <w:numId w:val="4"/>
        </w:numPr>
        <w:spacing w:after="0" w:afterAutospacing="0" w:before="0" w:beforeAutospacing="0" w:lineRule="auto"/>
        <w:ind w:left="1440" w:hanging="360"/>
        <w:jc w:val="left"/>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Dengan server yang terhubung dengan server cloud (Seperti praktikum di atas)</w:t>
      </w:r>
    </w:p>
    <w:p w:rsidR="00000000" w:rsidDel="00000000" w:rsidP="00000000" w:rsidRDefault="00000000" w:rsidRPr="00000000" w14:paraId="0000002E">
      <w:pPr>
        <w:numPr>
          <w:ilvl w:val="0"/>
          <w:numId w:val="4"/>
        </w:numPr>
        <w:spacing w:after="240" w:before="0" w:beforeAutospacing="0" w:lineRule="auto"/>
        <w:ind w:left="1440" w:hanging="360"/>
        <w:jc w:val="left"/>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Lantai 3 sebagai pusat (server) dan lantai 1 dan 2 sebagai client</w:t>
      </w:r>
    </w:p>
    <w:p w:rsidR="00000000" w:rsidDel="00000000" w:rsidP="00000000" w:rsidRDefault="00000000" w:rsidRPr="00000000" w14:paraId="0000002F">
      <w:pPr>
        <w:spacing w:after="240" w:before="240" w:lineRule="auto"/>
        <w:jc w:val="left"/>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30">
      <w:pPr>
        <w:spacing w:after="240" w:before="240" w:lineRule="auto"/>
        <w:jc w:val="left"/>
        <w:rPr>
          <w:rFonts w:ascii="Times New Roman" w:cs="Times New Roman" w:eastAsia="Times New Roman" w:hAnsi="Times New Roman"/>
          <w:sz w:val="40"/>
          <w:szCs w:val="40"/>
          <w:vertAlign w:val="subscript"/>
        </w:rPr>
      </w:pPr>
      <w:r w:rsidDel="00000000" w:rsidR="00000000" w:rsidRPr="00000000">
        <w:rPr>
          <w:rtl w:val="0"/>
        </w:rPr>
      </w:r>
    </w:p>
    <w:p w:rsidR="00000000" w:rsidDel="00000000" w:rsidP="00000000" w:rsidRDefault="00000000" w:rsidRPr="00000000" w14:paraId="00000031">
      <w:pPr>
        <w:numPr>
          <w:ilvl w:val="0"/>
          <w:numId w:val="4"/>
        </w:numPr>
        <w:spacing w:after="0" w:afterAutospacing="0" w:before="240" w:lineRule="auto"/>
        <w:ind w:left="1440" w:hanging="360"/>
        <w:jc w:val="left"/>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Spesifikasi Device Jaringan:</w:t>
      </w:r>
    </w:p>
    <w:p w:rsidR="00000000" w:rsidDel="00000000" w:rsidP="00000000" w:rsidRDefault="00000000" w:rsidRPr="00000000" w14:paraId="00000032">
      <w:pPr>
        <w:numPr>
          <w:ilvl w:val="0"/>
          <w:numId w:val="2"/>
        </w:numPr>
        <w:spacing w:after="0" w:afterAutospacing="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3 Buah server</w:t>
      </w:r>
    </w:p>
    <w:p w:rsidR="00000000" w:rsidDel="00000000" w:rsidP="00000000" w:rsidRDefault="00000000" w:rsidRPr="00000000" w14:paraId="00000033">
      <w:pPr>
        <w:numPr>
          <w:ilvl w:val="0"/>
          <w:numId w:val="2"/>
        </w:numPr>
        <w:spacing w:after="0" w:afterAutospacing="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1 Buah Cloud PT</w:t>
      </w:r>
    </w:p>
    <w:p w:rsidR="00000000" w:rsidDel="00000000" w:rsidP="00000000" w:rsidRDefault="00000000" w:rsidRPr="00000000" w14:paraId="00000034">
      <w:pPr>
        <w:numPr>
          <w:ilvl w:val="0"/>
          <w:numId w:val="2"/>
        </w:numPr>
        <w:spacing w:after="0" w:afterAutospacing="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1 Buah DSL Modem PT</w:t>
      </w:r>
    </w:p>
    <w:p w:rsidR="00000000" w:rsidDel="00000000" w:rsidP="00000000" w:rsidRDefault="00000000" w:rsidRPr="00000000" w14:paraId="00000035">
      <w:pPr>
        <w:numPr>
          <w:ilvl w:val="0"/>
          <w:numId w:val="2"/>
        </w:numPr>
        <w:spacing w:after="0" w:afterAutospacing="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1 Buah Router PT</w:t>
      </w:r>
    </w:p>
    <w:p w:rsidR="00000000" w:rsidDel="00000000" w:rsidP="00000000" w:rsidRDefault="00000000" w:rsidRPr="00000000" w14:paraId="00000036">
      <w:pPr>
        <w:numPr>
          <w:ilvl w:val="0"/>
          <w:numId w:val="2"/>
        </w:numPr>
        <w:spacing w:after="0" w:afterAutospacing="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2 Buah Switch 2960-24</w:t>
      </w:r>
    </w:p>
    <w:p w:rsidR="00000000" w:rsidDel="00000000" w:rsidP="00000000" w:rsidRDefault="00000000" w:rsidRPr="00000000" w14:paraId="00000037">
      <w:pPr>
        <w:numPr>
          <w:ilvl w:val="0"/>
          <w:numId w:val="2"/>
        </w:numPr>
        <w:spacing w:after="0" w:afterAutospacing="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2 Buah AccessPoint PT</w:t>
      </w:r>
    </w:p>
    <w:p w:rsidR="00000000" w:rsidDel="00000000" w:rsidP="00000000" w:rsidRDefault="00000000" w:rsidRPr="00000000" w14:paraId="00000038">
      <w:pPr>
        <w:numPr>
          <w:ilvl w:val="0"/>
          <w:numId w:val="2"/>
        </w:numPr>
        <w:spacing w:after="0" w:afterAutospacing="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PC untuk Lantai 2 dan Lantai 1 bebas </w:t>
      </w:r>
    </w:p>
    <w:p w:rsidR="00000000" w:rsidDel="00000000" w:rsidP="00000000" w:rsidRDefault="00000000" w:rsidRPr="00000000" w14:paraId="00000039">
      <w:pPr>
        <w:numPr>
          <w:ilvl w:val="0"/>
          <w:numId w:val="2"/>
        </w:numPr>
        <w:spacing w:after="240" w:before="0" w:beforeAutospacing="0" w:lineRule="auto"/>
        <w:ind w:left="2160" w:hanging="360"/>
        <w:rPr>
          <w:rFonts w:ascii="Times New Roman" w:cs="Times New Roman" w:eastAsia="Times New Roman" w:hAnsi="Times New Roman"/>
          <w:sz w:val="40"/>
          <w:szCs w:val="40"/>
          <w:u w:val="none"/>
          <w:vertAlign w:val="subscript"/>
        </w:rPr>
      </w:pPr>
      <w:r w:rsidDel="00000000" w:rsidR="00000000" w:rsidRPr="00000000">
        <w:rPr>
          <w:rFonts w:ascii="Times New Roman" w:cs="Times New Roman" w:eastAsia="Times New Roman" w:hAnsi="Times New Roman"/>
          <w:sz w:val="40"/>
          <w:szCs w:val="40"/>
          <w:vertAlign w:val="subscript"/>
          <w:rtl w:val="0"/>
        </w:rPr>
        <w:t xml:space="preserve">Laptop Untuk Lantai 2 dan 1 bebas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