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b/>
          <w:bCs/>
          <w:sz w:val="32"/>
          <w:szCs w:val="32"/>
          <w:highlight w:val="none"/>
        </w:rPr>
      </w:pPr>
      <w:r>
        <w:rPr>
          <w:b/>
          <w:sz w:val="32"/>
        </w:rPr>
        <w:t xml:space="preserve">Netrunner Learn-to-Play Script</w:t>
      </w:r>
      <w:r/>
    </w:p>
    <w:p w14:paraId="51A3CC74">
      <w:pPr>
        <w:pStyle w:val="694"/>
        <w:pBdr/>
        <w:spacing/>
        <w:ind/>
        <w:jc w:val="center"/>
        <w:rPr/>
      </w:pPr>
      <w:r>
        <w:rPr>
          <w:b/>
          <w:sz w:val="32"/>
          <w:highlight w:val="none"/>
          <w:lang w:val="it-IT"/>
        </w:rPr>
        <w:t xml:space="preserve">Zahya vs. Weyland</w:t>
      </w:r>
      <w:r>
        <w:rPr>
          <w:b/>
          <w:sz w:val="32"/>
          <w:highlight w:val="none"/>
        </w:rPr>
      </w:r>
      <w:r/>
      <w:r/>
      <w:r/>
    </w:p>
    <w:tbl>
      <w:tblPr>
        <w:tblStyle w:val="753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839"/>
        <w:gridCol w:w="673"/>
        <w:gridCol w:w="1056"/>
        <w:gridCol w:w="8015"/>
      </w:tblGrid>
      <w:tr>
        <w:trPr/>
        <w:tc>
          <w:tcPr>
            <w:shd w:val="clear" w:color="auto" w:fill="d6e4f0"/>
            <w:tcBorders/>
            <w:tcW w:w="839" w:type="dxa"/>
          </w:tcPr>
          <w:p>
            <w:pPr>
              <w:pBdr/>
              <w:spacing/>
              <w:ind/>
              <w:jc w:val="center"/>
              <w:rPr>
                <w:rFonts w:ascii="Play" w:hAnsi="Play" w:cs="Play"/>
              </w:rPr>
            </w:pPr>
            <w:r>
              <w:rPr>
                <w:rFonts w:ascii="Play" w:hAnsi="Play" w:eastAsia="Play" w:cs="Play"/>
                <w:b/>
                <w:sz w:val="18"/>
              </w:rPr>
              <w:t xml:space="preserve">Side</w:t>
            </w:r>
            <w:r>
              <w:rPr>
                <w:rFonts w:ascii="Play" w:hAnsi="Play" w:eastAsia="Play" w:cs="Play"/>
              </w:rPr>
            </w:r>
          </w:p>
        </w:tc>
        <w:tc>
          <w:tcPr>
            <w:shd w:val="clear" w:color="auto" w:fill="d6e4f0"/>
            <w:tcBorders/>
            <w:tcW w:w="673" w:type="dxa"/>
          </w:tcPr>
          <w:p>
            <w:pPr>
              <w:pBdr/>
              <w:spacing/>
              <w:ind/>
              <w:jc w:val="center"/>
              <w:rPr>
                <w:rFonts w:ascii="Play" w:hAnsi="Play" w:cs="Play"/>
              </w:rPr>
            </w:pPr>
            <w:r>
              <w:rPr>
                <w:rFonts w:ascii="Play" w:hAnsi="Play" w:eastAsia="Play" w:cs="Play"/>
                <w:b/>
                <w:sz w:val="18"/>
              </w:rPr>
              <w:t xml:space="preserve">Step</w:t>
            </w:r>
            <w:r>
              <w:rPr>
                <w:rFonts w:ascii="Play" w:hAnsi="Play" w:eastAsia="Play" w:cs="Play"/>
              </w:rPr>
            </w:r>
          </w:p>
        </w:tc>
        <w:tc>
          <w:tcPr>
            <w:shd w:val="clear" w:color="auto" w:fill="d6e4f0"/>
            <w:tcBorders/>
            <w:tcW w:w="1056" w:type="dxa"/>
          </w:tcPr>
          <w:p>
            <w:pPr>
              <w:pBdr/>
              <w:spacing/>
              <w:ind/>
              <w:jc w:val="center"/>
              <w:rPr>
                <w:rFonts w:ascii="Play" w:hAnsi="Play" w:cs="Play"/>
              </w:rPr>
            </w:pPr>
            <w:r>
              <w:rPr>
                <w:rFonts w:ascii="Play" w:hAnsi="Play" w:eastAsia="Play" w:cs="Play"/>
                <w:b/>
                <w:sz w:val="18"/>
              </w:rPr>
              <w:t xml:space="preserve">Action</w:t>
            </w:r>
            <w:r>
              <w:rPr>
                <w:rFonts w:ascii="Play" w:hAnsi="Play" w:eastAsia="Play" w:cs="Play"/>
              </w:rPr>
            </w:r>
          </w:p>
        </w:tc>
        <w:tc>
          <w:tcPr>
            <w:shd w:val="clear" w:color="auto" w:fill="d6e4f0"/>
            <w:tcBorders/>
            <w:tcW w:w="8015" w:type="dxa"/>
          </w:tcPr>
          <w:p>
            <w:pPr>
              <w:pBdr/>
              <w:spacing/>
              <w:ind/>
              <w:jc w:val="center"/>
              <w:rPr>
                <w:rFonts w:ascii="Play" w:hAnsi="Play" w:cs="Play"/>
              </w:rPr>
            </w:pPr>
            <w:r>
              <w:rPr>
                <w:rFonts w:ascii="Play" w:hAnsi="Play" w:eastAsia="Play" w:cs="Play"/>
                <w:b/>
                <w:sz w:val="18"/>
              </w:rPr>
              <w:t xml:space="preserve">Instructions</w:t>
            </w:r>
            <w:r>
              <w:rPr>
                <w:rFonts w:ascii="Play" w:hAnsi="Play" w:eastAsia="Play" w:cs="Play"/>
              </w:rPr>
            </w:r>
          </w:p>
        </w:tc>
      </w:tr>
      <w:tr>
        <w:trPr/>
        <w:tc>
          <w:tcPr>
            <w:shd w:val="clear" w:color="ebf1de" w:themeColor="accent3" w:themeTint="33" w:fill="ebf1de" w:themeFill="accent3" w:themeFillTint="33"/>
            <w:tcBorders/>
            <w:tcW w:w="839" w:type="dxa"/>
          </w:tcPr>
          <w:p>
            <w:pPr>
              <w:pBdr/>
              <w:spacing w:after="20" w:before="20"/>
              <w:ind/>
              <w:jc w:val="center"/>
              <w:rPr>
                <w:rFonts w:ascii="Play" w:hAnsi="Play" w:cs="Play"/>
              </w:rPr>
            </w:pPr>
            <w:r>
              <w:rPr>
                <w:rFonts w:ascii="Play" w:hAnsi="Play" w:eastAsia="Play" w:cs="Play"/>
                <w:b/>
                <w:sz w:val="18"/>
              </w:rPr>
              <w:t xml:space="preserve">Corp</w:t>
            </w:r>
            <w:r>
              <w:rPr>
                <w:rFonts w:ascii="Play" w:hAnsi="Play" w:eastAsia="Play" w:cs="Play"/>
              </w:rPr>
            </w:r>
          </w:p>
        </w:tc>
        <w:tc>
          <w:tcPr>
            <w:shd w:val="clear" w:color="ebf1de" w:themeColor="accent3" w:themeTint="33" w:fill="ebf1de" w:themeFill="accent3" w:themeFillTint="33"/>
            <w:tcBorders/>
            <w:tcW w:w="673" w:type="dxa"/>
          </w:tcPr>
          <w:p>
            <w:pPr>
              <w:pBdr/>
              <w:spacing w:after="20" w:before="20"/>
              <w:ind/>
              <w:jc w:val="center"/>
              <w:rPr>
                <w:rFonts w:ascii="Play" w:hAnsi="Play" w:cs="Play"/>
              </w:rPr>
            </w:pPr>
            <w:r>
              <w:rPr>
                <w:rFonts w:ascii="Play" w:hAnsi="Play" w:eastAsia="Play" w:cs="Play"/>
                <w:sz w:val="18"/>
              </w:rPr>
              <w:t xml:space="preserve">1</w:t>
            </w:r>
            <w:r>
              <w:rPr>
                <w:rFonts w:ascii="Play" w:hAnsi="Play" w:eastAsia="Play" w:cs="Play"/>
              </w:rPr>
            </w:r>
          </w:p>
        </w:tc>
        <w:tc>
          <w:tcPr>
            <w:shd w:val="clear" w:color="ebf1de" w:themeColor="accent3" w:themeTint="33" w:fill="ebf1de" w:themeFill="accent3" w:themeFillTint="33"/>
            <w:tcBorders/>
            <w:tcW w:w="1056" w:type="dxa"/>
          </w:tcPr>
          <w:p>
            <w:pPr>
              <w:pBdr/>
              <w:spacing w:after="20" w:before="20"/>
              <w:ind/>
              <w:jc w:val="center"/>
              <w:rPr>
                <w:rFonts w:ascii="Play" w:hAnsi="Play" w:cs="Play"/>
              </w:rPr>
            </w:pPr>
            <w:r>
              <w:rPr>
                <w:rFonts w:ascii="Play" w:hAnsi="Play" w:eastAsia="Play" w:cs="Play"/>
                <w:sz w:val="18"/>
              </w:rPr>
              <w:t xml:space="preserve">draw</w:t>
            </w:r>
            <w:r>
              <w:rPr>
                <w:rFonts w:ascii="Play" w:hAnsi="Play" w:eastAsia="Play" w:cs="Play"/>
              </w:rPr>
            </w:r>
          </w:p>
        </w:tc>
        <w:tc>
          <w:tcPr>
            <w:shd w:val="clear" w:color="ebf1de" w:themeColor="accent3" w:themeTint="33" w:fill="ebf1de" w:themeFill="accent3" w:themeFillTint="33"/>
            <w:tcBorders/>
            <w:tcW w:w="8015" w:type="dxa"/>
          </w:tcPr>
          <w:p>
            <w:pPr>
              <w:pBdr/>
              <w:spacing w:after="20" w:before="20"/>
              <w:ind/>
              <w:jc w:val="left"/>
              <w:rPr>
                <w:rFonts w:ascii="Play" w:hAnsi="Play" w:cs="Play"/>
              </w:rPr>
            </w:pPr>
            <w:r>
              <w:rPr>
                <w:rFonts w:ascii="Play" w:hAnsi="Play" w:eastAsia="Play" w:cs="Play"/>
                <w:b/>
                <w:sz w:val="16"/>
              </w:rPr>
              <w:t xml:space="preserve">Draw 1 card from </w:t>
            </w:r>
            <w:r>
              <w:rPr>
                <w:rFonts w:ascii="Play" w:hAnsi="Play" w:eastAsia="Play" w:cs="Play"/>
                <w:b/>
                <w:i/>
                <w:iCs/>
                <w:sz w:val="16"/>
              </w:rPr>
              <w:t xml:space="preserve">R&amp;D</w:t>
            </w:r>
            <w:r>
              <w:rPr>
                <w:rFonts w:ascii="Play" w:hAnsi="Play" w:eastAsia="Play" w:cs="Play"/>
                <w:b/>
                <w:sz w:val="16"/>
              </w:rPr>
              <w:t xml:space="preserve"> (your deck) into </w:t>
            </w:r>
            <w:r>
              <w:rPr>
                <w:rFonts w:ascii="Play" w:hAnsi="Play" w:eastAsia="Play" w:cs="Play"/>
                <w:b/>
                <w:i/>
                <w:iCs/>
                <w:sz w:val="16"/>
              </w:rPr>
              <w:t xml:space="preserve">HQ</w:t>
            </w:r>
            <w:r>
              <w:rPr>
                <w:rFonts w:ascii="Play" w:hAnsi="Play" w:eastAsia="Play" w:cs="Play"/>
                <w:b/>
                <w:sz w:val="16"/>
              </w:rPr>
              <w:t xml:space="preserve"> (your hand)</w:t>
            </w:r>
            <w:r>
              <w:rPr>
                <w:rFonts w:ascii="Play" w:hAnsi="Play" w:eastAsia="Play" w:cs="Play"/>
                <w:sz w:val="16"/>
              </w:rPr>
              <w:t xml:space="preserve">. </w:t>
            </w:r>
            <w:r>
              <w:rPr>
                <w:rFonts w:ascii="Play" w:hAnsi="Play" w:eastAsia="Play" w:cs="Play"/>
                <w:i/>
                <w:sz w:val="16"/>
              </w:rPr>
              <w:t xml:space="preserve">(This is your mandatory draw — it happens at the start of every Corp turn.)</w:t>
            </w:r>
            <w:r>
              <w:rPr>
                <w:rFonts w:ascii="Play" w:hAnsi="Play" w:eastAsia="Play" w:cs="Play"/>
                <w:sz w:val="16"/>
              </w:rPr>
            </w:r>
            <w:r>
              <w:rPr>
                <w:rFonts w:ascii="Play" w:hAnsi="Play" w:eastAsia="Play" w:cs="Play"/>
              </w:rPr>
            </w:r>
          </w:p>
        </w:tc>
      </w:tr>
      <w:tr>
        <w:trPr/>
        <w:tc>
          <w:tcPr>
            <w:shd w:val="clear" w:color="ebf1de" w:themeColor="accent3" w:themeTint="33" w:fill="ebf1de" w:themeFill="accent3" w:themeFillTint="33"/>
            <w:tcBorders/>
            <w:tcW w:w="839" w:type="dxa"/>
          </w:tcPr>
          <w:p>
            <w:pPr>
              <w:pBdr/>
              <w:spacing w:after="20" w:before="20"/>
              <w:ind/>
              <w:jc w:val="center"/>
              <w:rPr>
                <w:rFonts w:ascii="Play" w:hAnsi="Play" w:cs="Play"/>
              </w:rPr>
            </w:pPr>
            <w:r>
              <w:rPr>
                <w:rFonts w:ascii="Play" w:hAnsi="Play" w:eastAsia="Play" w:cs="Play"/>
                <w:b/>
                <w:sz w:val="18"/>
              </w:rPr>
              <w:t xml:space="preserve">Corp</w:t>
            </w:r>
            <w:r>
              <w:rPr>
                <w:rFonts w:ascii="Play" w:hAnsi="Play" w:eastAsia="Play" w:cs="Play"/>
              </w:rPr>
            </w:r>
          </w:p>
        </w:tc>
        <w:tc>
          <w:tcPr>
            <w:shd w:val="clear" w:color="ebf1de" w:themeColor="accent3" w:themeTint="33" w:fill="ebf1de" w:themeFill="accent3" w:themeFillTint="33"/>
            <w:tcBorders/>
            <w:tcW w:w="673" w:type="dxa"/>
          </w:tcPr>
          <w:p>
            <w:pPr>
              <w:pBdr/>
              <w:spacing w:after="20" w:before="20"/>
              <w:ind/>
              <w:jc w:val="center"/>
              <w:rPr>
                <w:rFonts w:ascii="Play" w:hAnsi="Play" w:cs="Play"/>
              </w:rPr>
            </w:pPr>
            <w:r>
              <w:rPr>
                <w:rFonts w:ascii="Play" w:hAnsi="Play" w:eastAsia="Play" w:cs="Play"/>
                <w:sz w:val="18"/>
              </w:rPr>
              <w:t xml:space="preserve">2</w:t>
            </w:r>
            <w:r>
              <w:rPr>
                <w:rFonts w:ascii="Play" w:hAnsi="Play" w:eastAsia="Play" w:cs="Play"/>
              </w:rPr>
            </w:r>
          </w:p>
        </w:tc>
        <w:tc>
          <w:tcPr>
            <w:shd w:val="clear" w:color="ebf1de" w:themeColor="accent3" w:themeTint="33" w:fill="ebf1de" w:themeFill="accent3" w:themeFillTint="33"/>
            <w:tcBorders/>
            <w:tcW w:w="1056" w:type="dxa"/>
          </w:tcPr>
          <w:p>
            <w:pPr>
              <w:pBdr/>
              <w:spacing w:after="20" w:before="20"/>
              <w:ind/>
              <w:jc w:val="center"/>
              <w:rPr>
                <w:rFonts w:ascii="Play" w:hAnsi="Play" w:cs="Play"/>
              </w:rPr>
            </w:pPr>
            <w:r>
              <w:rPr>
                <w:rFonts w:ascii="Play" w:hAnsi="Play" w:eastAsia="Play" w:cs="Play"/>
                <w:sz w:val="18"/>
              </w:rPr>
              <w:t xml:space="preserve">install</w:t>
            </w:r>
            <w:r>
              <w:rPr>
                <w:rFonts w:ascii="Play" w:hAnsi="Play" w:eastAsia="Play" w:cs="Play"/>
              </w:rPr>
            </w:r>
          </w:p>
        </w:tc>
        <w:tc>
          <w:tcPr>
            <w:shd w:val="clear" w:color="ebf1de" w:themeColor="accent3" w:themeTint="33" w:fill="ebf1de" w:themeFill="accent3" w:themeFillTint="33"/>
            <w:tcBorders/>
            <w:tcW w:w="8015" w:type="dxa"/>
          </w:tcPr>
          <w:p>
            <w:pPr>
              <w:pBdr/>
              <w:spacing w:after="20" w:before="20"/>
              <w:ind/>
              <w:jc w:val="left"/>
              <w:rPr>
                <w:rFonts w:ascii="Play" w:hAnsi="Play" w:cs="Play"/>
              </w:rPr>
            </w:pPr>
            <w:r>
              <w:rPr>
                <w:rFonts w:ascii="Play" w:hAnsi="Play" w:eastAsia="Play" w:cs="Play"/>
                <w:sz w:val="16"/>
              </w:rPr>
              <w:t xml:space="preserve">The Corp has 3 available actions in each turn, represented by this icon: [click] (a </w:t>
            </w:r>
            <w:r>
              <w:rPr>
                <w:rFonts w:ascii="Play" w:hAnsi="Play" w:eastAsia="Play" w:cs="Play"/>
                <w:i/>
                <w:sz w:val="16"/>
              </w:rPr>
              <w:t xml:space="preserve">click</w:t>
            </w:r>
            <w:r>
              <w:rPr>
                <w:rFonts w:ascii="Play" w:hAnsi="Play" w:eastAsia="Play" w:cs="Play"/>
                <w:sz w:val="16"/>
              </w:rPr>
              <w:t xml:space="preserve">). Spend your first [click] to </w:t>
            </w:r>
            <w:r>
              <w:rPr>
                <w:rFonts w:ascii="Play" w:hAnsi="Play" w:eastAsia="Play" w:cs="Play"/>
                <w:b/>
                <w:sz w:val="16"/>
              </w:rPr>
              <w:t xml:space="preserve">install Superconducting Hub face down in a new remote server.</w:t>
            </w:r>
            <w:r>
              <w:rPr>
                <w:rFonts w:ascii="Play" w:hAnsi="Play" w:eastAsia="Play" w:cs="Play"/>
                <w:sz w:val="16"/>
              </w:rPr>
            </w:r>
            <w:r>
              <w:rPr>
                <w:rFonts w:ascii="Play" w:hAnsi="Play" w:eastAsia="Play" w:cs="Play"/>
              </w:rPr>
            </w:r>
          </w:p>
        </w:tc>
      </w:tr>
      <w:tr>
        <w:trPr/>
        <w:tc>
          <w:tcPr>
            <w:shd w:val="clear" w:color="ebf1de" w:themeColor="accent3" w:themeTint="33" w:fill="ebf1de" w:themeFill="accent3" w:themeFillTint="33"/>
            <w:tcBorders/>
            <w:tcW w:w="839" w:type="dxa"/>
          </w:tcPr>
          <w:p>
            <w:pPr>
              <w:pBdr/>
              <w:spacing w:after="20" w:before="20"/>
              <w:ind/>
              <w:jc w:val="center"/>
              <w:rPr>
                <w:rFonts w:ascii="Play" w:hAnsi="Play" w:cs="Play"/>
              </w:rPr>
            </w:pPr>
            <w:r>
              <w:rPr>
                <w:rFonts w:ascii="Play" w:hAnsi="Play" w:eastAsia="Play" w:cs="Play"/>
                <w:b/>
                <w:sz w:val="18"/>
              </w:rPr>
              <w:t xml:space="preserve">Corp</w:t>
            </w:r>
            <w:r>
              <w:rPr>
                <w:rFonts w:ascii="Play" w:hAnsi="Play" w:eastAsia="Play" w:cs="Play"/>
              </w:rPr>
            </w:r>
          </w:p>
        </w:tc>
        <w:tc>
          <w:tcPr>
            <w:shd w:val="clear" w:color="ebf1de" w:themeColor="accent3" w:themeTint="33" w:fill="ebf1de" w:themeFill="accent3" w:themeFillTint="33"/>
            <w:tcBorders/>
            <w:tcW w:w="673" w:type="dxa"/>
          </w:tcPr>
          <w:p>
            <w:pPr>
              <w:pBdr/>
              <w:spacing w:after="20" w:before="20"/>
              <w:ind/>
              <w:jc w:val="center"/>
              <w:rPr>
                <w:rFonts w:ascii="Play" w:hAnsi="Play" w:cs="Play"/>
              </w:rPr>
            </w:pPr>
            <w:r>
              <w:rPr>
                <w:rFonts w:ascii="Play" w:hAnsi="Play" w:eastAsia="Play" w:cs="Play"/>
                <w:sz w:val="18"/>
              </w:rPr>
              <w:t xml:space="preserve">3</w:t>
            </w:r>
            <w:r>
              <w:rPr>
                <w:rFonts w:ascii="Play" w:hAnsi="Play" w:eastAsia="Play" w:cs="Play"/>
              </w:rPr>
            </w:r>
          </w:p>
        </w:tc>
        <w:tc>
          <w:tcPr>
            <w:shd w:val="clear" w:color="ebf1de" w:themeColor="accent3" w:themeTint="33" w:fill="ebf1de" w:themeFill="accent3" w:themeFillTint="33"/>
            <w:tcBorders/>
            <w:tcW w:w="1056" w:type="dxa"/>
          </w:tcPr>
          <w:p>
            <w:pPr>
              <w:pBdr/>
              <w:spacing w:after="20" w:before="20"/>
              <w:ind/>
              <w:jc w:val="center"/>
              <w:rPr>
                <w:rFonts w:ascii="Play" w:hAnsi="Play" w:cs="Play"/>
              </w:rPr>
            </w:pPr>
            <w:r>
              <w:rPr>
                <w:rFonts w:ascii="Play" w:hAnsi="Play" w:eastAsia="Play" w:cs="Play"/>
                <w:sz w:val="18"/>
              </w:rPr>
              <w:t xml:space="preserve">advance</w:t>
            </w:r>
            <w:r>
              <w:rPr>
                <w:rFonts w:ascii="Play" w:hAnsi="Play" w:eastAsia="Play" w:cs="Play"/>
              </w:rPr>
            </w:r>
          </w:p>
        </w:tc>
        <w:tc>
          <w:tcPr>
            <w:shd w:val="clear" w:color="ebf1de" w:themeColor="accent3" w:themeTint="33" w:fill="ebf1de" w:themeFill="accent3" w:themeFillTint="33"/>
            <w:tcBorders/>
            <w:tcW w:w="8015" w:type="dxa"/>
          </w:tcPr>
          <w:p>
            <w:pPr>
              <w:pBdr/>
              <w:spacing w:after="20" w:before="20"/>
              <w:ind/>
              <w:jc w:val="left"/>
              <w:rPr>
                <w:rFonts w:ascii="Play" w:hAnsi="Play" w:cs="Play"/>
              </w:rPr>
            </w:pPr>
            <w:r>
              <w:rPr>
                <w:rFonts w:ascii="Play" w:hAnsi="Play" w:eastAsia="Play" w:cs="Play"/>
                <w:sz w:val="16"/>
              </w:rPr>
              <w:t xml:space="preserve">Spend</w:t>
            </w:r>
            <w:r>
              <w:rPr>
                <w:rFonts w:ascii="Play" w:hAnsi="Play" w:eastAsia="Play" w:cs="Play"/>
                <w:sz w:val="16"/>
                <w:lang w:val="it-IT"/>
              </w:rPr>
              <w:t xml:space="preserve"> </w:t>
            </w:r>
            <w:r>
              <w:rPr>
                <w:rFonts w:ascii="Play" w:hAnsi="Play" w:eastAsia="Play" w:cs="Play"/>
                <w:sz w:val="16"/>
              </w:rPr>
              <w:t xml:space="preserve">[click] and 1[credit] (a </w:t>
            </w:r>
            <w:r>
              <w:rPr>
                <w:rFonts w:ascii="Play" w:hAnsi="Play" w:eastAsia="Play" w:cs="Play"/>
                <w:i/>
                <w:sz w:val="16"/>
              </w:rPr>
              <w:t xml:space="preserve">credit</w:t>
            </w:r>
            <w:r>
              <w:rPr>
                <w:rFonts w:ascii="Play" w:hAnsi="Play" w:eastAsia="Play" w:cs="Play"/>
                <w:sz w:val="16"/>
              </w:rPr>
              <w:t xml:space="preserve">) to </w:t>
            </w:r>
            <w:r>
              <w:rPr>
                <w:rFonts w:ascii="Play" w:hAnsi="Play" w:eastAsia="Play" w:cs="Play"/>
                <w:b/>
                <w:sz w:val="16"/>
              </w:rPr>
              <w:t xml:space="preserve">advance the facedown card in your remote server</w:t>
            </w:r>
            <w:r>
              <w:rPr>
                <w:rFonts w:ascii="Play" w:hAnsi="Play" w:eastAsia="Play" w:cs="Play"/>
                <w:sz w:val="16"/>
              </w:rPr>
              <w:t xml:space="preserve">. You place its first advancement token on it, so your identity triggers: you gain 2[credit].</w:t>
            </w:r>
            <w:r>
              <w:rPr>
                <w:rFonts w:ascii="Play" w:hAnsi="Play" w:eastAsia="Play" w:cs="Play"/>
              </w:rPr>
            </w:r>
          </w:p>
        </w:tc>
      </w:tr>
      <w:tr>
        <w:trPr/>
        <w:tc>
          <w:tcPr>
            <w:shd w:val="clear" w:color="ebf1de" w:themeColor="accent3" w:themeTint="33" w:fill="ebf1de" w:themeFill="accent3" w:themeFillTint="33"/>
            <w:tcBorders/>
            <w:tcW w:w="839" w:type="dxa"/>
          </w:tcPr>
          <w:p>
            <w:pPr>
              <w:pBdr/>
              <w:spacing w:after="20" w:before="20"/>
              <w:ind/>
              <w:jc w:val="center"/>
              <w:rPr>
                <w:rFonts w:ascii="Play" w:hAnsi="Play" w:cs="Play"/>
              </w:rPr>
            </w:pPr>
            <w:r>
              <w:rPr>
                <w:rFonts w:ascii="Play" w:hAnsi="Play" w:eastAsia="Play" w:cs="Play"/>
                <w:b/>
                <w:sz w:val="18"/>
              </w:rPr>
              <w:t xml:space="preserve">Corp</w:t>
            </w:r>
            <w:r>
              <w:rPr>
                <w:rFonts w:ascii="Play" w:hAnsi="Play" w:eastAsia="Play" w:cs="Play"/>
              </w:rPr>
            </w:r>
          </w:p>
        </w:tc>
        <w:tc>
          <w:tcPr>
            <w:shd w:val="clear" w:color="ebf1de" w:themeColor="accent3" w:themeTint="33" w:fill="ebf1de" w:themeFill="accent3" w:themeFillTint="33"/>
            <w:tcBorders/>
            <w:tcW w:w="673" w:type="dxa"/>
          </w:tcPr>
          <w:p>
            <w:pPr>
              <w:pBdr/>
              <w:spacing w:after="20" w:before="20"/>
              <w:ind/>
              <w:jc w:val="center"/>
              <w:rPr>
                <w:rFonts w:ascii="Play" w:hAnsi="Play" w:cs="Play"/>
              </w:rPr>
            </w:pPr>
            <w:r>
              <w:rPr>
                <w:rFonts w:ascii="Play" w:hAnsi="Play" w:eastAsia="Play" w:cs="Play"/>
                <w:sz w:val="18"/>
              </w:rPr>
              <w:t xml:space="preserve">4</w:t>
            </w:r>
            <w:r>
              <w:rPr>
                <w:rFonts w:ascii="Play" w:hAnsi="Play" w:eastAsia="Play" w:cs="Play"/>
              </w:rPr>
            </w:r>
          </w:p>
        </w:tc>
        <w:tc>
          <w:tcPr>
            <w:shd w:val="clear" w:color="ebf1de" w:themeColor="accent3" w:themeTint="33" w:fill="ebf1de" w:themeFill="accent3" w:themeFillTint="33"/>
            <w:tcBorders/>
            <w:tcW w:w="1056" w:type="dxa"/>
          </w:tcPr>
          <w:p>
            <w:pPr>
              <w:pBdr/>
              <w:spacing w:after="20" w:before="20"/>
              <w:ind/>
              <w:jc w:val="center"/>
              <w:rPr>
                <w:rFonts w:ascii="Play" w:hAnsi="Play" w:cs="Play"/>
              </w:rPr>
            </w:pPr>
            <w:r>
              <w:rPr>
                <w:rFonts w:ascii="Play" w:hAnsi="Play" w:eastAsia="Play" w:cs="Play"/>
                <w:sz w:val="18"/>
              </w:rPr>
              <w:t xml:space="preserve">install</w:t>
            </w:r>
            <w:r>
              <w:rPr>
                <w:rFonts w:ascii="Play" w:hAnsi="Play" w:eastAsia="Play" w:cs="Play"/>
              </w:rPr>
            </w:r>
          </w:p>
        </w:tc>
        <w:tc>
          <w:tcPr>
            <w:shd w:val="clear" w:color="ebf1de" w:themeColor="accent3" w:themeTint="33" w:fill="ebf1de" w:themeFill="accent3" w:themeFillTint="33"/>
            <w:tcBorders/>
            <w:tcW w:w="8015" w:type="dxa"/>
          </w:tcPr>
          <w:p>
            <w:pPr>
              <w:pBdr/>
              <w:spacing w:after="20" w:before="20"/>
              <w:ind/>
              <w:jc w:val="left"/>
              <w:rPr>
                <w:rFonts w:ascii="Play" w:hAnsi="Play" w:cs="Play"/>
              </w:rPr>
            </w:pPr>
            <w:r>
              <w:rPr>
                <w:rFonts w:ascii="Play" w:hAnsi="Play" w:eastAsia="Play" w:cs="Play"/>
                <w:sz w:val="16"/>
              </w:rPr>
              <w:t xml:space="preserve">Spend your final [click] to </w:t>
            </w:r>
            <w:r>
              <w:rPr>
                <w:rFonts w:ascii="Play" w:hAnsi="Play" w:eastAsia="Play" w:cs="Play"/>
                <w:b/>
                <w:sz w:val="16"/>
              </w:rPr>
              <w:t xml:space="preserve">install Palisade face down as a piece of ICE protecting your remote server</w:t>
            </w:r>
            <w:r>
              <w:rPr>
                <w:rFonts w:ascii="Play" w:hAnsi="Play" w:eastAsia="Play" w:cs="Play"/>
                <w:sz w:val="16"/>
              </w:rPr>
              <w:t xml:space="preserve">, in the outermost position.</w:t>
            </w:r>
            <w:r>
              <w:rPr>
                <w:rFonts w:ascii="Play" w:hAnsi="Play" w:eastAsia="Play" w:cs="Play"/>
              </w:rPr>
            </w:r>
          </w:p>
        </w:tc>
      </w:tr>
      <w:tr>
        <w:trPr/>
        <w:tc>
          <w:tcPr>
            <w:shd w:val="clear" w:color="dce6f2" w:themeColor="accent1" w:themeTint="33" w:fill="dce6f2" w:themeFill="accent1" w:themeFillTint="33"/>
            <w:tcBorders/>
            <w:tcW w:w="839" w:type="dxa"/>
          </w:tcPr>
          <w:p>
            <w:pPr>
              <w:pBdr/>
              <w:spacing w:after="20" w:before="20"/>
              <w:ind/>
              <w:jc w:val="center"/>
              <w:rPr>
                <w:rFonts w:ascii="Play" w:hAnsi="Play" w:cs="Play"/>
              </w:rPr>
            </w:pPr>
            <w:r>
              <w:rPr>
                <w:rFonts w:ascii="Play" w:hAnsi="Play" w:eastAsia="Play" w:cs="Play"/>
                <w:b/>
                <w:sz w:val="18"/>
              </w:rPr>
              <w:t xml:space="preserve">Runner</w:t>
            </w:r>
            <w:r>
              <w:rPr>
                <w:rFonts w:ascii="Play" w:hAnsi="Play" w:eastAsia="Play" w:cs="Play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/>
            <w:tcW w:w="673" w:type="dxa"/>
          </w:tcPr>
          <w:p>
            <w:pPr>
              <w:pBdr/>
              <w:spacing w:after="20" w:before="20"/>
              <w:ind/>
              <w:jc w:val="center"/>
              <w:rPr>
                <w:rFonts w:ascii="Play" w:hAnsi="Play" w:cs="Play"/>
              </w:rPr>
            </w:pPr>
            <w:r>
              <w:rPr>
                <w:rFonts w:ascii="Play" w:hAnsi="Play" w:eastAsia="Play" w:cs="Play"/>
                <w:sz w:val="18"/>
              </w:rPr>
              <w:t xml:space="preserve">1</w:t>
            </w:r>
            <w:r>
              <w:rPr>
                <w:rFonts w:ascii="Play" w:hAnsi="Play" w:eastAsia="Play" w:cs="Play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/>
            <w:tcW w:w="1056" w:type="dxa"/>
          </w:tcPr>
          <w:p>
            <w:pPr>
              <w:pBdr/>
              <w:spacing w:after="20" w:before="20"/>
              <w:ind/>
              <w:jc w:val="center"/>
              <w:rPr>
                <w:rFonts w:ascii="Play" w:hAnsi="Play" w:cs="Play"/>
              </w:rPr>
            </w:pPr>
            <w:r>
              <w:rPr>
                <w:rFonts w:ascii="Play" w:hAnsi="Play" w:eastAsia="Play" w:cs="Play"/>
                <w:sz w:val="18"/>
              </w:rPr>
              <w:t xml:space="preserve">play event</w:t>
            </w:r>
            <w:r>
              <w:rPr>
                <w:rFonts w:ascii="Play" w:hAnsi="Play" w:eastAsia="Play" w:cs="Play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/>
            <w:tcW w:w="8015" w:type="dxa"/>
          </w:tcPr>
          <w:p>
            <w:pPr>
              <w:pBdr/>
              <w:spacing w:after="20" w:before="20"/>
              <w:ind/>
              <w:jc w:val="left"/>
              <w:rPr>
                <w:rFonts w:ascii="Play" w:hAnsi="Play" w:cs="Play"/>
              </w:rPr>
            </w:pPr>
            <w:r>
              <w:rPr>
                <w:rFonts w:ascii="Play" w:hAnsi="Play" w:eastAsia="Play" w:cs="Play"/>
                <w:sz w:val="16"/>
              </w:rPr>
              <w:t xml:space="preserve">The Runner does not draw automatically at the start of their turn, but they have 4 available [click] (</w:t>
            </w:r>
            <w:r>
              <w:rPr>
                <w:rFonts w:ascii="Play" w:hAnsi="Play" w:eastAsia="Play" w:cs="Play"/>
                <w:i/>
                <w:sz w:val="16"/>
              </w:rPr>
              <w:t xml:space="preserve">clicks</w:t>
            </w:r>
            <w:r>
              <w:rPr>
                <w:rFonts w:ascii="Play" w:hAnsi="Play" w:eastAsia="Play" w:cs="Play"/>
                <w:sz w:val="16"/>
              </w:rPr>
              <w:t xml:space="preserve">) in each turn. Spend [click] and 5[credit] (</w:t>
            </w:r>
            <w:r>
              <w:rPr>
                <w:rFonts w:ascii="Play" w:hAnsi="Play" w:eastAsia="Play" w:cs="Play"/>
                <w:i/>
                <w:sz w:val="16"/>
              </w:rPr>
              <w:t xml:space="preserve">credits</w:t>
            </w:r>
            <w:r>
              <w:rPr>
                <w:rFonts w:ascii="Play" w:hAnsi="Play" w:eastAsia="Play" w:cs="Play"/>
                <w:sz w:val="16"/>
              </w:rPr>
              <w:t xml:space="preserve">) to </w:t>
            </w:r>
            <w:r>
              <w:rPr>
                <w:rFonts w:ascii="Play" w:hAnsi="Play" w:eastAsia="Play" w:cs="Play"/>
                <w:b/>
                <w:sz w:val="16"/>
              </w:rPr>
              <w:t xml:space="preserve">play Sure Gamble</w:t>
            </w:r>
            <w:r>
              <w:rPr>
                <w:rFonts w:ascii="Play" w:hAnsi="Play" w:eastAsia="Play" w:cs="Play"/>
                <w:sz w:val="16"/>
              </w:rPr>
              <w:t xml:space="preserve"> from your grip to gain 9[credit].</w:t>
            </w:r>
            <w:r>
              <w:rPr>
                <w:rFonts w:ascii="Play" w:hAnsi="Play" w:eastAsia="Play" w:cs="Play"/>
              </w:rPr>
            </w:r>
          </w:p>
        </w:tc>
      </w:tr>
      <w:tr>
        <w:trPr/>
        <w:tc>
          <w:tcPr>
            <w:shd w:val="clear" w:color="dce6f2" w:themeColor="accent1" w:themeTint="33" w:fill="dce6f2" w:themeFill="accent1" w:themeFillTint="33"/>
            <w:tcBorders/>
            <w:tcW w:w="839" w:type="dxa"/>
          </w:tcPr>
          <w:p>
            <w:pPr>
              <w:pBdr/>
              <w:spacing w:after="20" w:before="20"/>
              <w:ind/>
              <w:jc w:val="center"/>
              <w:rPr>
                <w:rFonts w:ascii="Play" w:hAnsi="Play" w:cs="Play"/>
              </w:rPr>
            </w:pPr>
            <w:r>
              <w:rPr>
                <w:rFonts w:ascii="Play" w:hAnsi="Play" w:eastAsia="Play" w:cs="Play"/>
                <w:b/>
                <w:sz w:val="18"/>
              </w:rPr>
              <w:t xml:space="preserve">Runner</w:t>
            </w:r>
            <w:r>
              <w:rPr>
                <w:rFonts w:ascii="Play" w:hAnsi="Play" w:eastAsia="Play" w:cs="Play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/>
            <w:tcW w:w="673" w:type="dxa"/>
          </w:tcPr>
          <w:p>
            <w:pPr>
              <w:pBdr/>
              <w:spacing w:after="20" w:before="20"/>
              <w:ind/>
              <w:jc w:val="center"/>
              <w:rPr>
                <w:rFonts w:ascii="Play" w:hAnsi="Play" w:cs="Play"/>
              </w:rPr>
            </w:pPr>
            <w:r>
              <w:rPr>
                <w:rFonts w:ascii="Play" w:hAnsi="Play" w:eastAsia="Play" w:cs="Play"/>
                <w:sz w:val="18"/>
              </w:rPr>
              <w:t xml:space="preserve">2</w:t>
            </w:r>
            <w:r>
              <w:rPr>
                <w:rFonts w:ascii="Play" w:hAnsi="Play" w:eastAsia="Play" w:cs="Play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/>
            <w:tcW w:w="1056" w:type="dxa"/>
          </w:tcPr>
          <w:p>
            <w:pPr>
              <w:pBdr/>
              <w:spacing w:after="20" w:before="20"/>
              <w:ind/>
              <w:jc w:val="center"/>
              <w:rPr>
                <w:rFonts w:ascii="Play" w:hAnsi="Play" w:cs="Play"/>
              </w:rPr>
            </w:pPr>
            <w:r>
              <w:rPr>
                <w:rFonts w:ascii="Play" w:hAnsi="Play" w:eastAsia="Play" w:cs="Play"/>
                <w:sz w:val="18"/>
              </w:rPr>
              <w:t xml:space="preserve">play event</w:t>
            </w:r>
            <w:r>
              <w:rPr>
                <w:rFonts w:ascii="Play" w:hAnsi="Play" w:eastAsia="Play" w:cs="Play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/>
            <w:tcW w:w="8015" w:type="dxa"/>
          </w:tcPr>
          <w:p>
            <w:pPr>
              <w:pBdr/>
              <w:spacing w:after="20" w:before="20"/>
              <w:ind/>
              <w:jc w:val="left"/>
              <w:rPr>
                <w:rFonts w:ascii="Play" w:hAnsi="Play" w:cs="Play"/>
              </w:rPr>
            </w:pPr>
            <w:r>
              <w:rPr>
                <w:rFonts w:ascii="Play" w:hAnsi="Play" w:eastAsia="Play" w:cs="Play"/>
                <w:sz w:val="16"/>
              </w:rPr>
              <w:t xml:space="preserve">Spend [click] to </w:t>
            </w:r>
            <w:r>
              <w:rPr>
                <w:rFonts w:ascii="Play" w:hAnsi="Play" w:eastAsia="Play" w:cs="Play"/>
                <w:b/>
                <w:sz w:val="16"/>
              </w:rPr>
              <w:t xml:space="preserve">play Jailbreak</w:t>
            </w:r>
            <w:r>
              <w:rPr>
                <w:rFonts w:ascii="Play" w:hAnsi="Play" w:eastAsia="Play" w:cs="Play"/>
                <w:sz w:val="16"/>
              </w:rPr>
              <w:t xml:space="preserve"> from your grip, making a run on R&amp;D. The run is successful, so you draw 1 card. Then you access 2 cards from R&amp;D, one at a time. You access Offworld Office — you must steal this agenda a</w:t>
            </w:r>
            <w:r>
              <w:rPr>
                <w:rFonts w:ascii="Play" w:hAnsi="Play" w:eastAsia="Play" w:cs="Play"/>
                <w:sz w:val="16"/>
              </w:rPr>
              <w:t xml:space="preserve">nd place it in your score area. You then access Tithe, which you must leave on top of R&amp;D. Your identity triggers: </w:t>
            </w:r>
            <w:r>
              <w:rPr>
                <w:rFonts w:ascii="Play" w:hAnsi="Play" w:eastAsia="Play" w:cs="Play"/>
                <w:sz w:val="16"/>
                <w:lang w:val="it-IT"/>
              </w:rPr>
              <w:t xml:space="preserve">since you accessed 2 cards, you </w:t>
            </w:r>
            <w:r>
              <w:rPr>
                <w:rFonts w:ascii="Play" w:hAnsi="Play" w:eastAsia="Play" w:cs="Play"/>
                <w:sz w:val="16"/>
              </w:rPr>
              <w:t xml:space="preserve">gain 2[credit]. Offworld Office is worth 2 out of </w:t>
            </w:r>
            <w:r>
              <w:rPr>
                <w:rFonts w:ascii="Play" w:hAnsi="Play" w:eastAsia="Play" w:cs="Play"/>
                <w:sz w:val="16"/>
                <w:lang w:val="it-IT"/>
              </w:rPr>
              <w:t xml:space="preserve">the </w:t>
            </w:r>
            <w:r>
              <w:rPr>
                <w:rFonts w:ascii="Play" w:hAnsi="Play" w:eastAsia="Play" w:cs="Play"/>
                <w:sz w:val="16"/>
              </w:rPr>
              <w:t xml:space="preserve">7 points you need to win. Since it was stolen and not scored, its ability does not trigger.</w:t>
            </w:r>
            <w:r>
              <w:rPr>
                <w:rFonts w:ascii="Play" w:hAnsi="Play" w:eastAsia="Play" w:cs="Play"/>
              </w:rPr>
            </w:r>
          </w:p>
        </w:tc>
      </w:tr>
      <w:tr>
        <w:trPr/>
        <w:tc>
          <w:tcPr>
            <w:shd w:val="clear" w:color="dce6f2" w:themeColor="accent1" w:themeTint="33" w:fill="dce6f2" w:themeFill="accent1" w:themeFillTint="33"/>
            <w:tcBorders/>
            <w:tcW w:w="839" w:type="dxa"/>
          </w:tcPr>
          <w:p>
            <w:pPr>
              <w:pBdr/>
              <w:spacing w:after="20" w:before="20"/>
              <w:ind/>
              <w:jc w:val="center"/>
              <w:rPr>
                <w:rFonts w:ascii="Play" w:hAnsi="Play" w:cs="Play"/>
              </w:rPr>
            </w:pPr>
            <w:r>
              <w:rPr>
                <w:rFonts w:ascii="Play" w:hAnsi="Play" w:eastAsia="Play" w:cs="Play"/>
                <w:b/>
                <w:sz w:val="18"/>
              </w:rPr>
              <w:t xml:space="preserve">Runner</w:t>
            </w:r>
            <w:r>
              <w:rPr>
                <w:rFonts w:ascii="Play" w:hAnsi="Play" w:eastAsia="Play" w:cs="Play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/>
            <w:tcW w:w="673" w:type="dxa"/>
          </w:tcPr>
          <w:p>
            <w:pPr>
              <w:pBdr/>
              <w:spacing w:after="20" w:before="20"/>
              <w:ind/>
              <w:jc w:val="center"/>
              <w:rPr>
                <w:rFonts w:ascii="Play" w:hAnsi="Play" w:cs="Play"/>
              </w:rPr>
            </w:pPr>
            <w:r>
              <w:rPr>
                <w:rFonts w:ascii="Play" w:hAnsi="Play" w:eastAsia="Play" w:cs="Play"/>
                <w:sz w:val="18"/>
              </w:rPr>
              <w:t xml:space="preserve">3</w:t>
            </w:r>
            <w:r>
              <w:rPr>
                <w:rFonts w:ascii="Play" w:hAnsi="Play" w:eastAsia="Play" w:cs="Play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/>
            <w:tcW w:w="1056" w:type="dxa"/>
          </w:tcPr>
          <w:p>
            <w:pPr>
              <w:pBdr/>
              <w:spacing w:after="20" w:before="20"/>
              <w:ind/>
              <w:jc w:val="center"/>
              <w:rPr>
                <w:rFonts w:ascii="Play" w:hAnsi="Play" w:cs="Play"/>
              </w:rPr>
            </w:pPr>
            <w:r>
              <w:rPr>
                <w:rFonts w:ascii="Play" w:hAnsi="Play" w:eastAsia="Play" w:cs="Play"/>
                <w:sz w:val="18"/>
              </w:rPr>
              <w:t xml:space="preserve">run</w:t>
            </w:r>
            <w:r>
              <w:rPr>
                <w:rFonts w:ascii="Play" w:hAnsi="Play" w:eastAsia="Play" w:cs="Play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/>
            <w:tcW w:w="8015" w:type="dxa"/>
          </w:tcPr>
          <w:p>
            <w:pPr>
              <w:pBdr/>
              <w:spacing w:after="20" w:before="20"/>
              <w:ind/>
              <w:jc w:val="left"/>
              <w:rPr>
                <w:rFonts w:ascii="Play" w:hAnsi="Play" w:cs="Play"/>
              </w:rPr>
            </w:pPr>
            <w:r>
              <w:rPr>
                <w:rFonts w:ascii="Play" w:hAnsi="Play" w:eastAsia="Play" w:cs="Play"/>
                <w:sz w:val="16"/>
              </w:rPr>
              <w:t xml:space="preserve">Spend [click] to </w:t>
            </w:r>
            <w:r>
              <w:rPr>
                <w:rFonts w:ascii="Play" w:hAnsi="Play" w:eastAsia="Play" w:cs="Play"/>
                <w:b/>
                <w:sz w:val="16"/>
              </w:rPr>
              <w:t xml:space="preserve">make a run on the remote server</w:t>
            </w:r>
            <w:r>
              <w:rPr>
                <w:rFonts w:ascii="Play" w:hAnsi="Play" w:eastAsia="Play" w:cs="Play"/>
                <w:sz w:val="16"/>
              </w:rPr>
              <w:t xml:space="preserve">. You approach the ICE protecting the remote. The Corp has now the opportunity to respond: </w:t>
            </w:r>
            <w:r>
              <w:rPr>
                <w:rFonts w:ascii="Play" w:hAnsi="Play" w:eastAsia="Play" w:cs="Play"/>
                <w:b/>
                <w:sz w:val="16"/>
              </w:rPr>
              <w:t xml:space="preserve">the Corp spends 3[credit] to rez Palisade</w:t>
            </w:r>
            <w:r>
              <w:rPr>
                <w:rFonts w:ascii="Play" w:hAnsi="Play" w:eastAsia="Play" w:cs="Play"/>
                <w:sz w:val="16"/>
              </w:rPr>
              <w:t xml:space="preserve">. You encounter the ICE with nothing installed to interface with it yet, so all its subroutines fire: End the run. The run ends unsuccesfully.</w:t>
            </w:r>
            <w:r>
              <w:rPr>
                <w:rFonts w:ascii="Play" w:hAnsi="Play" w:eastAsia="Play" w:cs="Play"/>
              </w:rPr>
            </w:r>
          </w:p>
        </w:tc>
      </w:tr>
      <w:tr>
        <w:trPr/>
        <w:tc>
          <w:tcPr>
            <w:shd w:val="clear" w:color="dce6f2" w:themeColor="accent1" w:themeTint="33" w:fill="dce6f2" w:themeFill="accent1" w:themeFillTint="33"/>
            <w:tcBorders/>
            <w:tcW w:w="839" w:type="dxa"/>
          </w:tcPr>
          <w:p>
            <w:pPr>
              <w:pBdr/>
              <w:spacing w:after="20" w:before="20"/>
              <w:ind/>
              <w:jc w:val="center"/>
              <w:rPr>
                <w:rFonts w:ascii="Play" w:hAnsi="Play" w:cs="Play"/>
              </w:rPr>
            </w:pPr>
            <w:r>
              <w:rPr>
                <w:rFonts w:ascii="Play" w:hAnsi="Play" w:eastAsia="Play" w:cs="Play"/>
                <w:b/>
                <w:sz w:val="18"/>
              </w:rPr>
              <w:t xml:space="preserve">Runner</w:t>
            </w:r>
            <w:r>
              <w:rPr>
                <w:rFonts w:ascii="Play" w:hAnsi="Play" w:eastAsia="Play" w:cs="Play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/>
            <w:tcW w:w="673" w:type="dxa"/>
          </w:tcPr>
          <w:p>
            <w:pPr>
              <w:pBdr/>
              <w:spacing w:after="20" w:before="20"/>
              <w:ind/>
              <w:jc w:val="center"/>
              <w:rPr>
                <w:rFonts w:ascii="Play" w:hAnsi="Play" w:cs="Play"/>
              </w:rPr>
            </w:pPr>
            <w:r>
              <w:rPr>
                <w:rFonts w:ascii="Play" w:hAnsi="Play" w:eastAsia="Play" w:cs="Play"/>
                <w:sz w:val="18"/>
              </w:rPr>
              <w:t xml:space="preserve">4</w:t>
            </w:r>
            <w:r>
              <w:rPr>
                <w:rFonts w:ascii="Play" w:hAnsi="Play" w:eastAsia="Play" w:cs="Play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/>
            <w:tcW w:w="1056" w:type="dxa"/>
          </w:tcPr>
          <w:p>
            <w:pPr>
              <w:pBdr/>
              <w:spacing w:after="20" w:before="20"/>
              <w:ind/>
              <w:jc w:val="center"/>
              <w:rPr>
                <w:rFonts w:ascii="Play" w:hAnsi="Play" w:cs="Play"/>
              </w:rPr>
            </w:pPr>
            <w:r>
              <w:rPr>
                <w:rFonts w:ascii="Play" w:hAnsi="Play" w:eastAsia="Play" w:cs="Play"/>
                <w:sz w:val="18"/>
              </w:rPr>
              <w:t xml:space="preserve">draw</w:t>
            </w:r>
            <w:r>
              <w:rPr>
                <w:rFonts w:ascii="Play" w:hAnsi="Play" w:eastAsia="Play" w:cs="Play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/>
            <w:tcW w:w="8015" w:type="dxa"/>
          </w:tcPr>
          <w:p>
            <w:pPr>
              <w:pBdr/>
              <w:spacing w:after="20" w:before="20"/>
              <w:ind/>
              <w:jc w:val="left"/>
              <w:rPr>
                <w:rFonts w:ascii="Play" w:hAnsi="Play" w:cs="Play"/>
              </w:rPr>
            </w:pPr>
            <w:r>
              <w:rPr>
                <w:rFonts w:ascii="Play" w:hAnsi="Play" w:eastAsia="Play" w:cs="Play"/>
                <w:sz w:val="16"/>
              </w:rPr>
              <w:t xml:space="preserve">Spend your final [click] to </w:t>
            </w:r>
            <w:r>
              <w:rPr>
                <w:rFonts w:ascii="Play" w:hAnsi="Play" w:eastAsia="Play" w:cs="Play"/>
                <w:b/>
                <w:sz w:val="16"/>
              </w:rPr>
              <w:t xml:space="preserve">draw 1 card</w:t>
            </w:r>
            <w:r>
              <w:rPr>
                <w:rFonts w:ascii="Play" w:hAnsi="Play" w:eastAsia="Play" w:cs="Play"/>
                <w:sz w:val="16"/>
              </w:rPr>
              <w:t xml:space="preserve"> from your </w:t>
            </w:r>
            <w:r>
              <w:rPr>
                <w:rFonts w:ascii="Play" w:hAnsi="Play" w:eastAsia="Play" w:cs="Play"/>
                <w:i/>
                <w:sz w:val="16"/>
              </w:rPr>
              <w:t xml:space="preserve">stack</w:t>
            </w:r>
            <w:r>
              <w:rPr>
                <w:rFonts w:ascii="Play" w:hAnsi="Play" w:eastAsia="Play" w:cs="Play"/>
                <w:sz w:val="16"/>
              </w:rPr>
              <w:t xml:space="preserve"> (your deck) into your </w:t>
            </w:r>
            <w:r>
              <w:rPr>
                <w:rFonts w:ascii="Play" w:hAnsi="Play" w:eastAsia="Play" w:cs="Play"/>
                <w:i/>
                <w:sz w:val="16"/>
              </w:rPr>
              <w:t xml:space="preserve">grip</w:t>
            </w:r>
            <w:r>
              <w:rPr>
                <w:rFonts w:ascii="Play" w:hAnsi="Play" w:eastAsia="Play" w:cs="Play"/>
                <w:sz w:val="16"/>
              </w:rPr>
              <w:t xml:space="preserve"> (your hand).</w:t>
            </w:r>
            <w:r>
              <w:rPr>
                <w:rFonts w:ascii="Play" w:hAnsi="Play" w:eastAsia="Play" w:cs="Play"/>
                <w:sz w:val="16"/>
              </w:rPr>
            </w:r>
            <w:r>
              <w:rPr>
                <w:rFonts w:ascii="Play" w:hAnsi="Play" w:eastAsia="Play" w:cs="Play"/>
              </w:rPr>
            </w:r>
          </w:p>
        </w:tc>
      </w:tr>
      <w:tr>
        <w:trPr/>
        <w:tc>
          <w:tcPr>
            <w:shd w:val="clear" w:color="ebf1de" w:themeColor="accent3" w:themeTint="33" w:fill="ebf1de" w:themeFill="accent3" w:themeFillTint="33"/>
            <w:tcBorders/>
            <w:tcW w:w="839" w:type="dxa"/>
            <w:vMerge w:val="restart"/>
          </w:tcPr>
          <w:p w14:paraId="793FC18D">
            <w:pPr>
              <w:pBdr/>
              <w:spacing w:after="20" w:before="20"/>
              <w:ind/>
              <w:jc w:val="center"/>
              <w:rPr>
                <w:rFonts w:ascii="Play" w:hAnsi="Play" w:cs="Play"/>
                <w:b/>
                <w:sz w:val="18"/>
              </w:rPr>
            </w:pPr>
            <w:r>
              <w:rPr>
                <w:rFonts w:ascii="Play" w:hAnsi="Play" w:eastAsia="Play" w:cs="Play"/>
                <w:b/>
                <w:sz w:val="18"/>
                <w:lang w:val="it-IT"/>
              </w:rPr>
              <w:t xml:space="preserve">Corp</w:t>
            </w:r>
            <w:r>
              <w:rPr>
                <w:rFonts w:ascii="Play" w:hAnsi="Play" w:eastAsia="Play" w:cs="Play"/>
                <w:b/>
                <w:sz w:val="18"/>
              </w:rPr>
            </w:r>
          </w:p>
        </w:tc>
        <w:tc>
          <w:tcPr>
            <w:shd w:val="clear" w:color="ebf1de" w:themeColor="accent3" w:themeTint="33" w:fill="ebf1de" w:themeFill="accent3" w:themeFillTint="33"/>
            <w:tcBorders/>
            <w:tcW w:w="673" w:type="dxa"/>
            <w:vMerge w:val="restart"/>
          </w:tcPr>
          <w:p w14:paraId="069E3B06">
            <w:pPr>
              <w:pBdr/>
              <w:spacing w:after="20" w:before="20"/>
              <w:ind/>
              <w:jc w:val="center"/>
              <w:rPr>
                <w:rFonts w:ascii="Play" w:hAnsi="Play" w:cs="Play"/>
                <w:sz w:val="18"/>
              </w:rPr>
            </w:pPr>
            <w:r>
              <w:rPr>
                <w:rFonts w:ascii="Play" w:hAnsi="Play" w:eastAsia="Play" w:cs="Play"/>
                <w:sz w:val="18"/>
                <w:lang w:val="it-IT"/>
              </w:rPr>
              <w:t xml:space="preserve">5</w:t>
            </w:r>
            <w:r>
              <w:rPr>
                <w:rFonts w:ascii="Play" w:hAnsi="Play" w:eastAsia="Play" w:cs="Play"/>
                <w:sz w:val="18"/>
              </w:rPr>
            </w:r>
          </w:p>
        </w:tc>
        <w:tc>
          <w:tcPr>
            <w:shd w:val="clear" w:color="ebf1de" w:themeColor="accent3" w:themeTint="33" w:fill="ebf1de" w:themeFill="accent3" w:themeFillTint="33"/>
            <w:tcBorders/>
            <w:tcW w:w="1056" w:type="dxa"/>
            <w:vMerge w:val="restart"/>
          </w:tcPr>
          <w:p w14:paraId="1A9299CA">
            <w:pPr>
              <w:pBdr/>
              <w:spacing w:after="20" w:before="20"/>
              <w:ind/>
              <w:jc w:val="center"/>
              <w:rPr>
                <w:rFonts w:ascii="Play" w:hAnsi="Play" w:cs="Play"/>
                <w:sz w:val="18"/>
              </w:rPr>
            </w:pPr>
            <w:r>
              <w:rPr>
                <w:rFonts w:ascii="Play" w:hAnsi="Play" w:eastAsia="Play" w:cs="Play"/>
                <w:sz w:val="18"/>
                <w:lang w:val="it-IT"/>
              </w:rPr>
              <w:t xml:space="preserve">draw</w:t>
            </w:r>
            <w:r>
              <w:rPr>
                <w:rFonts w:ascii="Play" w:hAnsi="Play" w:eastAsia="Play" w:cs="Play"/>
                <w:sz w:val="18"/>
              </w:rPr>
            </w:r>
          </w:p>
        </w:tc>
        <w:tc>
          <w:tcPr>
            <w:shd w:val="clear" w:color="ebf1de" w:themeColor="accent3" w:themeTint="33" w:fill="ebf1de" w:themeFill="accent3" w:themeFillTint="33"/>
            <w:tcBorders/>
            <w:tcW w:w="8015" w:type="dxa"/>
            <w:vMerge w:val="restart"/>
          </w:tcPr>
          <w:p w14:paraId="5E78CC84">
            <w:pPr>
              <w:pBdr/>
              <w:spacing w:after="20" w:before="20"/>
              <w:ind/>
              <w:jc w:val="left"/>
              <w:rPr>
                <w:rFonts w:ascii="Play" w:hAnsi="Play" w:cs="Play"/>
                <w:sz w:val="16"/>
              </w:rPr>
            </w:pPr>
            <w:r>
              <w:rPr>
                <w:rFonts w:ascii="Play" w:hAnsi="Play" w:eastAsia="Play" w:cs="Play"/>
                <w:sz w:val="16"/>
              </w:rPr>
            </w:r>
            <w:r>
              <w:rPr>
                <w:rFonts w:ascii="Play" w:hAnsi="Play" w:eastAsia="Play" w:cs="Play"/>
                <w:b/>
                <w:sz w:val="16"/>
              </w:rPr>
              <w:t xml:space="preserve">Draw 1 card from R&amp;D into HQ.</w:t>
            </w:r>
            <w:r>
              <w:rPr>
                <w:rFonts w:ascii="Play" w:hAnsi="Play" w:eastAsia="Play" w:cs="Play"/>
                <w:sz w:val="16"/>
              </w:rPr>
              <w:t xml:space="preserve"> </w:t>
            </w:r>
            <w:r>
              <w:rPr>
                <w:rFonts w:ascii="Play" w:hAnsi="Play" w:eastAsia="Play" w:cs="Play"/>
                <w:i/>
                <w:sz w:val="16"/>
              </w:rPr>
              <w:t xml:space="preserve">(Mandatory draw.)</w:t>
            </w:r>
            <w:r>
              <w:rPr>
                <w:rFonts w:ascii="Play" w:hAnsi="Play" w:eastAsia="Play" w:cs="Play"/>
              </w:rPr>
            </w:r>
            <w:r>
              <w:rPr>
                <w:rFonts w:ascii="Play" w:hAnsi="Play" w:eastAsia="Play" w:cs="Play"/>
                <w:sz w:val="16"/>
              </w:rPr>
            </w:r>
            <w:r>
              <w:rPr>
                <w:rFonts w:ascii="Play" w:hAnsi="Play" w:eastAsia="Play" w:cs="Play"/>
                <w:sz w:val="16"/>
              </w:rPr>
            </w:r>
          </w:p>
        </w:tc>
      </w:tr>
      <w:tr>
        <w:trPr/>
        <w:tc>
          <w:tcPr>
            <w:shd w:val="clear" w:color="ebf1de" w:themeColor="accent3" w:themeTint="33" w:fill="ebf1de" w:themeFill="accent3" w:themeFillTint="33"/>
            <w:tcBorders/>
            <w:tcW w:w="839" w:type="dxa"/>
          </w:tcPr>
          <w:p>
            <w:pPr>
              <w:pBdr/>
              <w:spacing w:after="20" w:before="20"/>
              <w:ind/>
              <w:jc w:val="center"/>
              <w:rPr>
                <w:rFonts w:ascii="Play" w:hAnsi="Play" w:cs="Play"/>
              </w:rPr>
            </w:pPr>
            <w:r>
              <w:rPr>
                <w:rFonts w:ascii="Play" w:hAnsi="Play" w:eastAsia="Play" w:cs="Play"/>
                <w:b/>
                <w:sz w:val="18"/>
              </w:rPr>
              <w:t xml:space="preserve">Corp</w:t>
            </w:r>
            <w:r>
              <w:rPr>
                <w:rFonts w:ascii="Play" w:hAnsi="Play" w:eastAsia="Play" w:cs="Play"/>
              </w:rPr>
            </w:r>
          </w:p>
        </w:tc>
        <w:tc>
          <w:tcPr>
            <w:shd w:val="clear" w:color="ebf1de" w:themeColor="accent3" w:themeTint="33" w:fill="ebf1de" w:themeFill="accent3" w:themeFillTint="33"/>
            <w:tcBorders/>
            <w:tcW w:w="673" w:type="dxa"/>
          </w:tcPr>
          <w:p>
            <w:pPr>
              <w:pBdr/>
              <w:spacing w:after="20" w:before="20"/>
              <w:ind/>
              <w:jc w:val="center"/>
              <w:rPr>
                <w:rFonts w:ascii="Play" w:hAnsi="Play" w:cs="Play"/>
              </w:rPr>
            </w:pPr>
            <w:r>
              <w:rPr>
                <w:rFonts w:ascii="Play" w:hAnsi="Play" w:eastAsia="Play" w:cs="Play"/>
                <w:sz w:val="18"/>
              </w:rPr>
              <w:t xml:space="preserve">6</w:t>
            </w:r>
            <w:r>
              <w:rPr>
                <w:rFonts w:ascii="Play" w:hAnsi="Play" w:eastAsia="Play" w:cs="Play"/>
              </w:rPr>
            </w:r>
          </w:p>
        </w:tc>
        <w:tc>
          <w:tcPr>
            <w:shd w:val="clear" w:color="ebf1de" w:themeColor="accent3" w:themeTint="33" w:fill="ebf1de" w:themeFill="accent3" w:themeFillTint="33"/>
            <w:tcBorders/>
            <w:tcW w:w="1056" w:type="dxa"/>
          </w:tcPr>
          <w:p>
            <w:pPr>
              <w:pBdr/>
              <w:spacing w:after="20" w:before="20"/>
              <w:ind/>
              <w:jc w:val="center"/>
              <w:rPr>
                <w:rFonts w:ascii="Play" w:hAnsi="Play" w:cs="Play"/>
              </w:rPr>
            </w:pPr>
            <w:r>
              <w:rPr>
                <w:rFonts w:ascii="Play" w:hAnsi="Play" w:eastAsia="Play" w:cs="Play"/>
                <w:sz w:val="18"/>
              </w:rPr>
              <w:t xml:space="preserve">advance</w:t>
            </w:r>
            <w:r>
              <w:rPr>
                <w:rFonts w:ascii="Play" w:hAnsi="Play" w:eastAsia="Play" w:cs="Play"/>
              </w:rPr>
            </w:r>
          </w:p>
        </w:tc>
        <w:tc>
          <w:tcPr>
            <w:shd w:val="clear" w:color="ebf1de" w:themeColor="accent3" w:themeTint="33" w:fill="ebf1de" w:themeFill="accent3" w:themeFillTint="33"/>
            <w:tcBorders/>
            <w:tcW w:w="8015" w:type="dxa"/>
          </w:tcPr>
          <w:p>
            <w:pPr>
              <w:pBdr/>
              <w:spacing w:after="20" w:before="20"/>
              <w:ind/>
              <w:jc w:val="left"/>
              <w:rPr>
                <w:rFonts w:ascii="Play" w:hAnsi="Play" w:cs="Play"/>
              </w:rPr>
            </w:pPr>
            <w:r>
              <w:rPr>
                <w:rFonts w:ascii="Play" w:hAnsi="Play" w:eastAsia="Play" w:cs="Play"/>
                <w:sz w:val="16"/>
              </w:rPr>
            </w:r>
            <w:r>
              <w:rPr>
                <w:rFonts w:ascii="Play" w:hAnsi="Play" w:eastAsia="Play" w:cs="Play"/>
                <w:b/>
                <w:sz w:val="16"/>
              </w:rPr>
              <w:t xml:space="preserve">Advance Superconducting Hub</w:t>
            </w:r>
            <w:r>
              <w:rPr>
                <w:rFonts w:ascii="Play" w:hAnsi="Play" w:eastAsia="Play" w:cs="Play"/>
                <w:sz w:val="16"/>
              </w:rPr>
              <w:t xml:space="preserve">. It now has 2 tokens. </w:t>
            </w:r>
            <w:r>
              <w:rPr>
                <w:rFonts w:ascii="Play" w:hAnsi="Play" w:eastAsia="Play" w:cs="Play"/>
                <w:i/>
                <w:sz w:val="16"/>
              </w:rPr>
              <w:t xml:space="preserve">(This costs you [click] and 1[credit].)</w:t>
            </w:r>
            <w:r>
              <w:rPr>
                <w:rFonts w:ascii="Play" w:hAnsi="Play" w:eastAsia="Play" w:cs="Play"/>
                <w:sz w:val="16"/>
              </w:rPr>
            </w:r>
            <w:r>
              <w:rPr>
                <w:rFonts w:ascii="Play" w:hAnsi="Play" w:eastAsia="Play" w:cs="Play"/>
              </w:rPr>
            </w:r>
          </w:p>
        </w:tc>
      </w:tr>
      <w:tr>
        <w:trPr/>
        <w:tc>
          <w:tcPr>
            <w:shd w:val="clear" w:color="ebf1de" w:themeColor="accent3" w:themeTint="33" w:fill="ebf1de" w:themeFill="accent3" w:themeFillTint="33"/>
            <w:tcBorders/>
            <w:tcW w:w="839" w:type="dxa"/>
          </w:tcPr>
          <w:p>
            <w:pPr>
              <w:pBdr/>
              <w:spacing w:after="20" w:before="20"/>
              <w:ind/>
              <w:jc w:val="center"/>
              <w:rPr>
                <w:rFonts w:ascii="Play" w:hAnsi="Play" w:cs="Play"/>
              </w:rPr>
            </w:pPr>
            <w:r>
              <w:rPr>
                <w:rFonts w:ascii="Play" w:hAnsi="Play" w:eastAsia="Play" w:cs="Play"/>
                <w:b/>
                <w:sz w:val="18"/>
              </w:rPr>
              <w:t xml:space="preserve">Corp</w:t>
            </w:r>
            <w:r>
              <w:rPr>
                <w:rFonts w:ascii="Play" w:hAnsi="Play" w:eastAsia="Play" w:cs="Play"/>
              </w:rPr>
            </w:r>
          </w:p>
        </w:tc>
        <w:tc>
          <w:tcPr>
            <w:shd w:val="clear" w:color="ebf1de" w:themeColor="accent3" w:themeTint="33" w:fill="ebf1de" w:themeFill="accent3" w:themeFillTint="33"/>
            <w:tcBorders/>
            <w:tcW w:w="673" w:type="dxa"/>
          </w:tcPr>
          <w:p>
            <w:pPr>
              <w:pBdr/>
              <w:spacing w:after="20" w:before="20"/>
              <w:ind/>
              <w:jc w:val="center"/>
              <w:rPr>
                <w:rFonts w:ascii="Play" w:hAnsi="Play" w:cs="Play"/>
              </w:rPr>
            </w:pPr>
            <w:r>
              <w:rPr>
                <w:rFonts w:ascii="Play" w:hAnsi="Play" w:eastAsia="Play" w:cs="Play"/>
                <w:sz w:val="18"/>
              </w:rPr>
              <w:t xml:space="preserve">7</w:t>
            </w:r>
            <w:r>
              <w:rPr>
                <w:rFonts w:ascii="Play" w:hAnsi="Play" w:eastAsia="Play" w:cs="Play"/>
              </w:rPr>
            </w:r>
          </w:p>
        </w:tc>
        <w:tc>
          <w:tcPr>
            <w:shd w:val="clear" w:color="ebf1de" w:themeColor="accent3" w:themeTint="33" w:fill="ebf1de" w:themeFill="accent3" w:themeFillTint="33"/>
            <w:tcBorders/>
            <w:tcW w:w="1056" w:type="dxa"/>
          </w:tcPr>
          <w:p>
            <w:pPr>
              <w:pBdr/>
              <w:spacing w:after="20" w:before="20"/>
              <w:ind/>
              <w:jc w:val="center"/>
              <w:rPr>
                <w:rFonts w:ascii="Play" w:hAnsi="Play" w:cs="Play"/>
              </w:rPr>
            </w:pPr>
            <w:r>
              <w:rPr>
                <w:rFonts w:ascii="Play" w:hAnsi="Play" w:eastAsia="Play" w:cs="Play"/>
                <w:sz w:val="18"/>
              </w:rPr>
              <w:t xml:space="preserve">advance + score</w:t>
            </w:r>
            <w:r>
              <w:rPr>
                <w:rFonts w:ascii="Play" w:hAnsi="Play" w:eastAsia="Play" w:cs="Play"/>
              </w:rPr>
            </w:r>
          </w:p>
        </w:tc>
        <w:tc>
          <w:tcPr>
            <w:shd w:val="clear" w:color="ebf1de" w:themeColor="accent3" w:themeTint="33" w:fill="ebf1de" w:themeFill="accent3" w:themeFillTint="33"/>
            <w:tcBorders/>
            <w:tcW w:w="8015" w:type="dxa"/>
          </w:tcPr>
          <w:p>
            <w:pPr>
              <w:pBdr/>
              <w:spacing w:after="20" w:before="20"/>
              <w:ind/>
              <w:jc w:val="left"/>
              <w:rPr>
                <w:rFonts w:ascii="Play" w:hAnsi="Play" w:cs="Play"/>
              </w:rPr>
            </w:pPr>
            <w:r>
              <w:rPr>
                <w:rFonts w:ascii="Play" w:hAnsi="Play" w:eastAsia="Play" w:cs="Play"/>
                <w:sz w:val="16"/>
              </w:rPr>
            </w:r>
            <w:r>
              <w:rPr>
                <w:rFonts w:ascii="Play" w:hAnsi="Play" w:eastAsia="Play" w:cs="Play"/>
                <w:b/>
                <w:sz w:val="16"/>
              </w:rPr>
              <w:t xml:space="preserve">Advance Superconducting Hub</w:t>
            </w:r>
            <w:r>
              <w:rPr>
                <w:rFonts w:ascii="Play" w:hAnsi="Play" w:eastAsia="Play" w:cs="Play"/>
                <w:sz w:val="16"/>
              </w:rPr>
              <w:t xml:space="preserve"> again. It now meets its advancement requirement. </w:t>
            </w:r>
            <w:r>
              <w:rPr>
                <w:rFonts w:ascii="Play" w:hAnsi="Play" w:eastAsia="Play" w:cs="Play"/>
                <w:b/>
                <w:sz w:val="16"/>
              </w:rPr>
              <w:t xml:space="preserve">Score it</w:t>
            </w:r>
            <w:r>
              <w:rPr>
                <w:rFonts w:ascii="Play" w:hAnsi="Play" w:eastAsia="Play" w:cs="Play"/>
                <w:sz w:val="16"/>
              </w:rPr>
              <w:t xml:space="preserve">: reveal it, place it in your sco</w:t>
            </w:r>
            <w:r>
              <w:rPr>
                <w:rFonts w:ascii="Play" w:hAnsi="Play" w:eastAsia="Play" w:cs="Play"/>
                <w:sz w:val="16"/>
              </w:rPr>
              <w:t xml:space="preserve">re area, and remove all advancement counters from it. On score, Superconducting Hub triggers and you draw 2 cards. You will also have +2 hand size for as long as it remains in your score area. Superconducting Hub is worth 1 out of </w:t>
            </w:r>
            <w:r>
              <w:rPr>
                <w:rFonts w:ascii="Play" w:hAnsi="Play" w:eastAsia="Play" w:cs="Play"/>
                <w:sz w:val="16"/>
                <w:lang w:val="it-IT"/>
              </w:rPr>
              <w:t xml:space="preserve">the </w:t>
            </w:r>
            <w:r>
              <w:rPr>
                <w:rFonts w:ascii="Play" w:hAnsi="Play" w:eastAsia="Play" w:cs="Play"/>
                <w:sz w:val="16"/>
              </w:rPr>
              <w:t xml:space="preserve">7 points you need to win.</w:t>
            </w:r>
            <w:r>
              <w:rPr>
                <w:rFonts w:ascii="Play" w:hAnsi="Play" w:eastAsia="Play" w:cs="Play"/>
              </w:rPr>
            </w:r>
          </w:p>
        </w:tc>
      </w:tr>
      <w:tr>
        <w:trPr/>
        <w:tc>
          <w:tcPr>
            <w:shd w:val="clear" w:color="ebf1de" w:themeColor="accent3" w:themeTint="33" w:fill="ebf1de" w:themeFill="accent3" w:themeFillTint="33"/>
            <w:tcBorders/>
            <w:tcW w:w="839" w:type="dxa"/>
          </w:tcPr>
          <w:p>
            <w:pPr>
              <w:pBdr/>
              <w:spacing w:after="20" w:before="20"/>
              <w:ind/>
              <w:jc w:val="center"/>
              <w:rPr>
                <w:rFonts w:ascii="Play" w:hAnsi="Play" w:cs="Play"/>
              </w:rPr>
            </w:pPr>
            <w:r>
              <w:rPr>
                <w:rFonts w:ascii="Play" w:hAnsi="Play" w:eastAsia="Play" w:cs="Play"/>
                <w:b/>
                <w:sz w:val="18"/>
              </w:rPr>
              <w:t xml:space="preserve">Corp</w:t>
            </w:r>
            <w:r>
              <w:rPr>
                <w:rFonts w:ascii="Play" w:hAnsi="Play" w:eastAsia="Play" w:cs="Play"/>
              </w:rPr>
            </w:r>
          </w:p>
        </w:tc>
        <w:tc>
          <w:tcPr>
            <w:shd w:val="clear" w:color="ebf1de" w:themeColor="accent3" w:themeTint="33" w:fill="ebf1de" w:themeFill="accent3" w:themeFillTint="33"/>
            <w:tcBorders/>
            <w:tcW w:w="673" w:type="dxa"/>
          </w:tcPr>
          <w:p>
            <w:pPr>
              <w:pBdr/>
              <w:spacing w:after="20" w:before="20"/>
              <w:ind/>
              <w:jc w:val="center"/>
              <w:rPr>
                <w:rFonts w:ascii="Play" w:hAnsi="Play" w:cs="Play"/>
              </w:rPr>
            </w:pPr>
            <w:r>
              <w:rPr>
                <w:rFonts w:ascii="Play" w:hAnsi="Play" w:eastAsia="Play" w:cs="Play"/>
                <w:sz w:val="18"/>
              </w:rPr>
              <w:t xml:space="preserve">8</w:t>
            </w:r>
            <w:r>
              <w:rPr>
                <w:rFonts w:ascii="Play" w:hAnsi="Play" w:eastAsia="Play" w:cs="Play"/>
              </w:rPr>
            </w:r>
          </w:p>
        </w:tc>
        <w:tc>
          <w:tcPr>
            <w:shd w:val="clear" w:color="ebf1de" w:themeColor="accent3" w:themeTint="33" w:fill="ebf1de" w:themeFill="accent3" w:themeFillTint="33"/>
            <w:tcBorders/>
            <w:tcW w:w="1056" w:type="dxa"/>
          </w:tcPr>
          <w:p>
            <w:pPr>
              <w:pBdr/>
              <w:spacing w:after="20" w:before="20"/>
              <w:ind/>
              <w:jc w:val="center"/>
              <w:rPr>
                <w:rFonts w:ascii="Play" w:hAnsi="Play" w:cs="Play"/>
              </w:rPr>
            </w:pPr>
            <w:r>
              <w:rPr>
                <w:rFonts w:ascii="Play" w:hAnsi="Play" w:eastAsia="Play" w:cs="Play"/>
                <w:sz w:val="18"/>
              </w:rPr>
              <w:t xml:space="preserve">install</w:t>
            </w:r>
            <w:r>
              <w:rPr>
                <w:rFonts w:ascii="Play" w:hAnsi="Play" w:eastAsia="Play" w:cs="Play"/>
              </w:rPr>
            </w:r>
          </w:p>
        </w:tc>
        <w:tc>
          <w:tcPr>
            <w:shd w:val="clear" w:color="ebf1de" w:themeColor="accent3" w:themeTint="33" w:fill="ebf1de" w:themeFill="accent3" w:themeFillTint="33"/>
            <w:tcBorders/>
            <w:tcW w:w="8015" w:type="dxa"/>
          </w:tcPr>
          <w:p>
            <w:pPr>
              <w:pBdr/>
              <w:spacing w:after="20" w:before="20"/>
              <w:ind/>
              <w:jc w:val="left"/>
              <w:rPr>
                <w:rFonts w:ascii="Play" w:hAnsi="Play" w:cs="Play"/>
              </w:rPr>
            </w:pPr>
            <w:r>
              <w:rPr>
                <w:rFonts w:ascii="Play" w:hAnsi="Play" w:eastAsia="Play" w:cs="Play"/>
                <w:sz w:val="16"/>
              </w:rPr>
            </w:r>
            <w:r>
              <w:rPr>
                <w:rFonts w:ascii="Play" w:hAnsi="Play" w:eastAsia="Play" w:cs="Play"/>
                <w:b/>
                <w:sz w:val="16"/>
              </w:rPr>
              <w:t xml:space="preserve">Install Tithe face down protecting R&amp;D.</w:t>
            </w:r>
            <w:r>
              <w:rPr>
                <w:rFonts w:ascii="Play" w:hAnsi="Play" w:eastAsia="Play" w:cs="Play"/>
                <w:sz w:val="16"/>
              </w:rPr>
            </w:r>
            <w:r>
              <w:rPr>
                <w:rFonts w:ascii="Play" w:hAnsi="Play" w:eastAsia="Play" w:cs="Play"/>
              </w:rPr>
            </w:r>
          </w:p>
        </w:tc>
      </w:tr>
      <w:tr>
        <w:trPr/>
        <w:tc>
          <w:tcPr>
            <w:shd w:val="clear" w:color="dce6f2" w:themeColor="accent1" w:themeTint="33" w:fill="dce6f2" w:themeFill="accent1" w:themeFillTint="33"/>
            <w:tcBorders/>
            <w:tcW w:w="839" w:type="dxa"/>
          </w:tcPr>
          <w:p>
            <w:pPr>
              <w:pBdr/>
              <w:spacing w:after="20" w:before="20"/>
              <w:ind/>
              <w:jc w:val="center"/>
              <w:rPr>
                <w:rFonts w:ascii="Play" w:hAnsi="Play" w:cs="Play"/>
              </w:rPr>
            </w:pPr>
            <w:r>
              <w:rPr>
                <w:rFonts w:ascii="Play" w:hAnsi="Play" w:eastAsia="Play" w:cs="Play"/>
                <w:b/>
                <w:sz w:val="18"/>
              </w:rPr>
              <w:t xml:space="preserve">Runner</w:t>
            </w:r>
            <w:r>
              <w:rPr>
                <w:rFonts w:ascii="Play" w:hAnsi="Play" w:eastAsia="Play" w:cs="Play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/>
            <w:tcW w:w="673" w:type="dxa"/>
          </w:tcPr>
          <w:p>
            <w:pPr>
              <w:pBdr/>
              <w:spacing w:after="20" w:before="20"/>
              <w:ind/>
              <w:jc w:val="center"/>
              <w:rPr>
                <w:rFonts w:ascii="Play" w:hAnsi="Play" w:cs="Play"/>
              </w:rPr>
            </w:pPr>
            <w:r>
              <w:rPr>
                <w:rFonts w:ascii="Play" w:hAnsi="Play" w:eastAsia="Play" w:cs="Play"/>
                <w:sz w:val="18"/>
              </w:rPr>
              <w:t xml:space="preserve">5</w:t>
            </w:r>
            <w:r>
              <w:rPr>
                <w:rFonts w:ascii="Play" w:hAnsi="Play" w:eastAsia="Play" w:cs="Play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/>
            <w:tcW w:w="1056" w:type="dxa"/>
          </w:tcPr>
          <w:p>
            <w:pPr>
              <w:pBdr/>
              <w:spacing w:after="20" w:before="20"/>
              <w:ind/>
              <w:jc w:val="center"/>
              <w:rPr>
                <w:rFonts w:ascii="Play" w:hAnsi="Play" w:cs="Play"/>
              </w:rPr>
            </w:pPr>
            <w:r>
              <w:rPr>
                <w:rFonts w:ascii="Play" w:hAnsi="Play" w:eastAsia="Play" w:cs="Play"/>
                <w:sz w:val="18"/>
              </w:rPr>
              <w:t xml:space="preserve">install</w:t>
            </w:r>
            <w:r>
              <w:rPr>
                <w:rFonts w:ascii="Play" w:hAnsi="Play" w:eastAsia="Play" w:cs="Play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/>
            <w:tcW w:w="8015" w:type="dxa"/>
          </w:tcPr>
          <w:p>
            <w:pPr>
              <w:pBdr/>
              <w:spacing w:after="20" w:before="20"/>
              <w:ind/>
              <w:jc w:val="left"/>
              <w:rPr>
                <w:rFonts w:ascii="Play" w:hAnsi="Play" w:cs="Play"/>
              </w:rPr>
            </w:pPr>
            <w:r>
              <w:rPr>
                <w:rFonts w:ascii="Play" w:hAnsi="Play" w:eastAsia="Play" w:cs="Play"/>
                <w:sz w:val="16"/>
              </w:rPr>
            </w:r>
            <w:r>
              <w:rPr>
                <w:rFonts w:ascii="Play" w:hAnsi="Play" w:eastAsia="Play" w:cs="Play"/>
                <w:b/>
                <w:sz w:val="16"/>
              </w:rPr>
              <w:t xml:space="preserve">Install Desperado</w:t>
            </w:r>
            <w:r>
              <w:rPr>
                <w:rFonts w:ascii="Play" w:hAnsi="Play" w:eastAsia="Play" w:cs="Play"/>
                <w:sz w:val="16"/>
              </w:rPr>
              <w:t xml:space="preserve"> from your grip. </w:t>
            </w:r>
            <w:r>
              <w:rPr>
                <w:rFonts w:ascii="Play" w:hAnsi="Play" w:eastAsia="Play" w:cs="Play"/>
                <w:i/>
                <w:sz w:val="16"/>
              </w:rPr>
              <w:t xml:space="preserve">(This costs you [click] and 3[credit].)</w:t>
            </w:r>
            <w:r>
              <w:rPr>
                <w:rFonts w:ascii="Play" w:hAnsi="Play" w:eastAsia="Play" w:cs="Play"/>
                <w:sz w:val="16"/>
              </w:rPr>
            </w:r>
            <w:r>
              <w:rPr>
                <w:rFonts w:ascii="Play" w:hAnsi="Play" w:eastAsia="Play" w:cs="Play"/>
              </w:rPr>
            </w:r>
          </w:p>
        </w:tc>
      </w:tr>
      <w:tr>
        <w:trPr/>
        <w:tc>
          <w:tcPr>
            <w:shd w:val="clear" w:color="dce6f2" w:themeColor="accent1" w:themeTint="33" w:fill="dce6f2" w:themeFill="accent1" w:themeFillTint="33"/>
            <w:tcBorders/>
            <w:tcW w:w="839" w:type="dxa"/>
          </w:tcPr>
          <w:p>
            <w:pPr>
              <w:pBdr/>
              <w:spacing w:after="20" w:before="20"/>
              <w:ind/>
              <w:jc w:val="center"/>
              <w:rPr>
                <w:rFonts w:ascii="Play" w:hAnsi="Play" w:cs="Play"/>
              </w:rPr>
            </w:pPr>
            <w:r>
              <w:rPr>
                <w:rFonts w:ascii="Play" w:hAnsi="Play" w:eastAsia="Play" w:cs="Play"/>
                <w:b/>
                <w:sz w:val="18"/>
              </w:rPr>
              <w:t xml:space="preserve">Runner</w:t>
            </w:r>
            <w:r>
              <w:rPr>
                <w:rFonts w:ascii="Play" w:hAnsi="Play" w:eastAsia="Play" w:cs="Play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/>
            <w:tcW w:w="673" w:type="dxa"/>
          </w:tcPr>
          <w:p>
            <w:pPr>
              <w:pBdr/>
              <w:spacing w:after="20" w:before="20"/>
              <w:ind/>
              <w:jc w:val="center"/>
              <w:rPr>
                <w:rFonts w:ascii="Play" w:hAnsi="Play" w:cs="Play"/>
              </w:rPr>
            </w:pPr>
            <w:r>
              <w:rPr>
                <w:rFonts w:ascii="Play" w:hAnsi="Play" w:eastAsia="Play" w:cs="Play"/>
                <w:sz w:val="18"/>
              </w:rPr>
              <w:t xml:space="preserve">6</w:t>
            </w:r>
            <w:r>
              <w:rPr>
                <w:rFonts w:ascii="Play" w:hAnsi="Play" w:eastAsia="Play" w:cs="Play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/>
            <w:tcW w:w="1056" w:type="dxa"/>
          </w:tcPr>
          <w:p>
            <w:pPr>
              <w:pBdr/>
              <w:spacing w:after="20" w:before="20"/>
              <w:ind/>
              <w:jc w:val="center"/>
              <w:rPr>
                <w:rFonts w:ascii="Play" w:hAnsi="Play" w:cs="Play"/>
              </w:rPr>
            </w:pPr>
            <w:r>
              <w:rPr>
                <w:rFonts w:ascii="Play" w:hAnsi="Play" w:eastAsia="Play" w:cs="Play"/>
                <w:sz w:val="18"/>
              </w:rPr>
              <w:t xml:space="preserve">run</w:t>
            </w:r>
            <w:r>
              <w:rPr>
                <w:rFonts w:ascii="Play" w:hAnsi="Play" w:eastAsia="Play" w:cs="Play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/>
            <w:tcW w:w="8015" w:type="dxa"/>
          </w:tcPr>
          <w:p>
            <w:pPr>
              <w:pBdr/>
              <w:spacing w:after="20" w:before="20"/>
              <w:ind/>
              <w:jc w:val="left"/>
              <w:rPr>
                <w:rFonts w:ascii="Play" w:hAnsi="Play" w:cs="Play"/>
              </w:rPr>
            </w:pPr>
            <w:r>
              <w:rPr>
                <w:rFonts w:ascii="Play" w:hAnsi="Play" w:eastAsia="Play" w:cs="Play"/>
                <w:sz w:val="16"/>
              </w:rPr>
            </w:r>
            <w:r>
              <w:rPr>
                <w:rFonts w:ascii="Play" w:hAnsi="Play" w:eastAsia="Play" w:cs="Play"/>
                <w:b/>
                <w:sz w:val="16"/>
              </w:rPr>
              <w:t xml:space="preserve">Make a run on R&amp;D</w:t>
            </w:r>
            <w:r>
              <w:rPr>
                <w:rFonts w:ascii="Play" w:hAnsi="Play" w:eastAsia="Play" w:cs="Play"/>
                <w:sz w:val="16"/>
              </w:rPr>
              <w:t xml:space="preserve">. You approach the ICE protecting R&amp;D. </w:t>
            </w:r>
            <w:r>
              <w:rPr>
                <w:rFonts w:ascii="Play" w:hAnsi="Play" w:eastAsia="Play" w:cs="Play"/>
                <w:b/>
                <w:sz w:val="16"/>
              </w:rPr>
              <w:t xml:space="preserve">The Corp rezzes Tithe</w:t>
            </w:r>
            <w:r>
              <w:rPr>
                <w:rFonts w:ascii="Play" w:hAnsi="Play" w:eastAsia="Play" w:cs="Play"/>
                <w:sz w:val="16"/>
              </w:rPr>
              <w:t xml:space="preserve"> </w:t>
            </w:r>
            <w:r>
              <w:rPr>
                <w:rFonts w:ascii="Play" w:hAnsi="Play" w:eastAsia="Play" w:cs="Play"/>
                <w:i/>
                <w:sz w:val="16"/>
              </w:rPr>
              <w:t xml:space="preserve">(paying 1[credit])</w:t>
            </w:r>
            <w:r>
              <w:rPr>
                <w:rFonts w:ascii="Play" w:hAnsi="Play" w:eastAsia="Play" w:cs="Play"/>
                <w:sz w:val="16"/>
              </w:rPr>
              <w:t xml:space="preserve">. You cannot interface with it</w:t>
            </w:r>
            <w:r>
              <w:rPr>
                <w:rFonts w:ascii="Play" w:hAnsi="Play" w:eastAsia="Play" w:cs="Play"/>
                <w:sz w:val="16"/>
                <w:lang w:val="it-IT"/>
              </w:rPr>
              <w:t xml:space="preserve">, so a</w:t>
            </w:r>
            <w:r>
              <w:rPr>
                <w:rFonts w:ascii="Play" w:hAnsi="Play" w:eastAsia="Play" w:cs="Play"/>
                <w:sz w:val="16"/>
              </w:rPr>
              <w:t xml:space="preserve">ll its subroutines fire: Take 1 net damage </w:t>
            </w:r>
            <w:r>
              <w:rPr>
                <w:rFonts w:ascii="Play" w:hAnsi="Play" w:eastAsia="Play" w:cs="Play"/>
                <w:i/>
                <w:sz w:val="16"/>
              </w:rPr>
              <w:t xml:space="preserve">(you discard 1 card at random — if you had no cards in hand and took damage, you would be </w:t>
            </w:r>
            <w:r>
              <w:rPr>
                <w:rFonts w:ascii="Play" w:hAnsi="Play" w:eastAsia="Play" w:cs="Play"/>
                <w:sz w:val="16"/>
              </w:rPr>
              <w:t xml:space="preserve">flatlined</w:t>
            </w:r>
            <w:r>
              <w:rPr>
                <w:rFonts w:ascii="Play" w:hAnsi="Play" w:eastAsia="Play" w:cs="Play"/>
                <w:i/>
                <w:sz w:val="16"/>
              </w:rPr>
              <w:t xml:space="preserve"> and lost the game)</w:t>
            </w:r>
            <w:r>
              <w:rPr>
                <w:rFonts w:ascii="Play" w:hAnsi="Play" w:eastAsia="Play" w:cs="Play"/>
                <w:sz w:val="16"/>
              </w:rPr>
              <w:t xml:space="preserve">, then </w:t>
            </w:r>
            <w:r>
              <w:rPr>
                <w:rFonts w:ascii="Play" w:hAnsi="Play" w:eastAsia="Play" w:cs="Play"/>
                <w:sz w:val="16"/>
              </w:rPr>
              <w:t xml:space="preserve">the Corp gains 1[credit]. You pass the ice, since there were no 'End the run.' subroutines on Tithe. The run is successful. Desperado triggers: gain 1[credit]. Access 1 card from R&amp;D — [TBD] you must leave it on top. Your identity triggers: gain 1[credit].</w:t>
            </w:r>
            <w:r>
              <w:rPr>
                <w:rFonts w:ascii="Play" w:hAnsi="Play" w:eastAsia="Play" w:cs="Play"/>
              </w:rPr>
            </w:r>
          </w:p>
        </w:tc>
      </w:tr>
      <w:tr>
        <w:trPr/>
        <w:tc>
          <w:tcPr>
            <w:shd w:val="clear" w:color="dce6f2" w:themeColor="accent1" w:themeTint="33" w:fill="dce6f2" w:themeFill="accent1" w:themeFillTint="33"/>
            <w:tcBorders/>
            <w:tcW w:w="839" w:type="dxa"/>
          </w:tcPr>
          <w:p>
            <w:pPr>
              <w:pBdr/>
              <w:spacing w:after="20" w:before="20"/>
              <w:ind/>
              <w:jc w:val="center"/>
              <w:rPr>
                <w:rFonts w:ascii="Play" w:hAnsi="Play" w:cs="Play"/>
              </w:rPr>
            </w:pPr>
            <w:r>
              <w:rPr>
                <w:rFonts w:ascii="Play" w:hAnsi="Play" w:eastAsia="Play" w:cs="Play"/>
                <w:b/>
                <w:sz w:val="18"/>
              </w:rPr>
              <w:t xml:space="preserve">Runner</w:t>
            </w:r>
            <w:r>
              <w:rPr>
                <w:rFonts w:ascii="Play" w:hAnsi="Play" w:eastAsia="Play" w:cs="Play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/>
            <w:tcW w:w="673" w:type="dxa"/>
          </w:tcPr>
          <w:p>
            <w:pPr>
              <w:pBdr/>
              <w:spacing w:after="20" w:before="20"/>
              <w:ind/>
              <w:jc w:val="center"/>
              <w:rPr>
                <w:rFonts w:ascii="Play" w:hAnsi="Play" w:cs="Play"/>
              </w:rPr>
            </w:pPr>
            <w:r>
              <w:rPr>
                <w:rFonts w:ascii="Play" w:hAnsi="Play" w:eastAsia="Play" w:cs="Play"/>
                <w:sz w:val="18"/>
              </w:rPr>
              <w:t xml:space="preserve">7</w:t>
            </w:r>
            <w:r>
              <w:rPr>
                <w:rFonts w:ascii="Play" w:hAnsi="Play" w:eastAsia="Play" w:cs="Play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/>
            <w:tcW w:w="1056" w:type="dxa"/>
          </w:tcPr>
          <w:p>
            <w:pPr>
              <w:pBdr/>
              <w:spacing w:after="20" w:before="20"/>
              <w:ind/>
              <w:jc w:val="center"/>
              <w:rPr>
                <w:rFonts w:ascii="Play" w:hAnsi="Play" w:cs="Play"/>
              </w:rPr>
            </w:pPr>
            <w:r>
              <w:rPr>
                <w:rFonts w:ascii="Play" w:hAnsi="Play" w:eastAsia="Play" w:cs="Play"/>
                <w:sz w:val="18"/>
              </w:rPr>
              <w:t xml:space="preserve">install</w:t>
            </w:r>
            <w:r>
              <w:rPr>
                <w:rFonts w:ascii="Play" w:hAnsi="Play" w:eastAsia="Play" w:cs="Play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/>
            <w:tcW w:w="8015" w:type="dxa"/>
          </w:tcPr>
          <w:p>
            <w:pPr>
              <w:pBdr/>
              <w:spacing w:after="20" w:before="20"/>
              <w:ind/>
              <w:jc w:val="left"/>
              <w:rPr>
                <w:rFonts w:ascii="Play" w:hAnsi="Play" w:cs="Play"/>
              </w:rPr>
            </w:pPr>
            <w:r>
              <w:rPr>
                <w:rFonts w:ascii="Play" w:hAnsi="Play" w:eastAsia="Play" w:cs="Play"/>
                <w:sz w:val="16"/>
              </w:rPr>
            </w:r>
            <w:r>
              <w:rPr>
                <w:rFonts w:ascii="Play" w:hAnsi="Play" w:eastAsia="Play" w:cs="Play"/>
                <w:b/>
                <w:sz w:val="16"/>
              </w:rPr>
              <w:t xml:space="preserve">Install Verbal Plasticity.</w:t>
            </w:r>
            <w:r>
              <w:rPr>
                <w:rFonts w:ascii="Play" w:hAnsi="Play" w:eastAsia="Play" w:cs="Play"/>
                <w:sz w:val="16"/>
              </w:rPr>
            </w:r>
            <w:r>
              <w:rPr>
                <w:rFonts w:ascii="Play" w:hAnsi="Play" w:eastAsia="Play" w:cs="Play"/>
              </w:rPr>
            </w:r>
          </w:p>
        </w:tc>
      </w:tr>
      <w:tr>
        <w:trPr/>
        <w:tc>
          <w:tcPr>
            <w:shd w:val="clear" w:color="dce6f2" w:themeColor="accent1" w:themeTint="33" w:fill="dce6f2" w:themeFill="accent1" w:themeFillTint="33"/>
            <w:tcBorders/>
            <w:tcW w:w="839" w:type="dxa"/>
          </w:tcPr>
          <w:p>
            <w:pPr>
              <w:pBdr/>
              <w:spacing w:after="20" w:before="20"/>
              <w:ind/>
              <w:jc w:val="center"/>
              <w:rPr>
                <w:rFonts w:ascii="Play" w:hAnsi="Play" w:cs="Play"/>
              </w:rPr>
            </w:pPr>
            <w:r>
              <w:rPr>
                <w:rFonts w:ascii="Play" w:hAnsi="Play" w:eastAsia="Play" w:cs="Play"/>
                <w:b/>
                <w:sz w:val="18"/>
              </w:rPr>
              <w:t xml:space="preserve">Runner</w:t>
            </w:r>
            <w:r>
              <w:rPr>
                <w:rFonts w:ascii="Play" w:hAnsi="Play" w:eastAsia="Play" w:cs="Play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/>
            <w:tcW w:w="673" w:type="dxa"/>
          </w:tcPr>
          <w:p>
            <w:pPr>
              <w:pBdr/>
              <w:spacing w:after="20" w:before="20"/>
              <w:ind/>
              <w:jc w:val="center"/>
              <w:rPr>
                <w:rFonts w:ascii="Play" w:hAnsi="Play" w:cs="Play"/>
              </w:rPr>
            </w:pPr>
            <w:r>
              <w:rPr>
                <w:rFonts w:ascii="Play" w:hAnsi="Play" w:eastAsia="Play" w:cs="Play"/>
                <w:sz w:val="18"/>
              </w:rPr>
              <w:t xml:space="preserve">8</w:t>
            </w:r>
            <w:r>
              <w:rPr>
                <w:rFonts w:ascii="Play" w:hAnsi="Play" w:eastAsia="Play" w:cs="Play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/>
            <w:tcW w:w="1056" w:type="dxa"/>
          </w:tcPr>
          <w:p>
            <w:pPr>
              <w:pBdr/>
              <w:spacing w:after="20" w:before="20"/>
              <w:ind/>
              <w:jc w:val="center"/>
              <w:rPr>
                <w:rFonts w:ascii="Play" w:hAnsi="Play" w:cs="Play"/>
              </w:rPr>
            </w:pPr>
            <w:r>
              <w:rPr>
                <w:rFonts w:ascii="Play" w:hAnsi="Play" w:eastAsia="Play" w:cs="Play"/>
                <w:sz w:val="18"/>
              </w:rPr>
              <w:t xml:space="preserve">draw</w:t>
            </w:r>
            <w:r>
              <w:rPr>
                <w:rFonts w:ascii="Play" w:hAnsi="Play" w:eastAsia="Play" w:cs="Play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/>
            <w:tcW w:w="8015" w:type="dxa"/>
          </w:tcPr>
          <w:p>
            <w:pPr>
              <w:pBdr/>
              <w:spacing w:after="20" w:before="20"/>
              <w:ind/>
              <w:jc w:val="left"/>
              <w:rPr>
                <w:rFonts w:ascii="Play" w:hAnsi="Play" w:cs="Play"/>
              </w:rPr>
            </w:pPr>
            <w:r>
              <w:rPr>
                <w:rFonts w:ascii="Play" w:hAnsi="Play" w:eastAsia="Play" w:cs="Play"/>
                <w:sz w:val="16"/>
              </w:rPr>
              <w:t xml:space="preserve">Use the basic action to </w:t>
            </w:r>
            <w:r>
              <w:rPr>
                <w:rFonts w:ascii="Play" w:hAnsi="Play" w:eastAsia="Play" w:cs="Play"/>
                <w:b/>
                <w:sz w:val="16"/>
              </w:rPr>
              <w:t xml:space="preserve">draw 1 card</w:t>
            </w:r>
            <w:r>
              <w:rPr>
                <w:rFonts w:ascii="Play" w:hAnsi="Play" w:eastAsia="Play" w:cs="Play"/>
                <w:sz w:val="16"/>
              </w:rPr>
              <w:t xml:space="preserve">. Verbal Plasticity replaces this effect: you draw 2 cards instead.</w:t>
            </w:r>
            <w:r>
              <w:rPr>
                <w:rFonts w:ascii="Play" w:hAnsi="Play" w:eastAsia="Play" w:cs="Play"/>
              </w:rPr>
            </w:r>
          </w:p>
        </w:tc>
      </w:tr>
      <w:tr>
        <w:trPr/>
        <w:tc>
          <w:tcPr>
            <w:shd w:val="clear" w:color="ebf1de" w:themeColor="accent3" w:themeTint="33" w:fill="ebf1de" w:themeFill="accent3" w:themeFillTint="33"/>
            <w:tcBorders/>
            <w:tcW w:w="839" w:type="dxa"/>
          </w:tcPr>
          <w:p>
            <w:pPr>
              <w:pBdr/>
              <w:spacing w:after="20" w:before="20"/>
              <w:ind/>
              <w:jc w:val="center"/>
              <w:rPr>
                <w:rFonts w:ascii="Play" w:hAnsi="Play" w:cs="Play"/>
              </w:rPr>
            </w:pPr>
            <w:r>
              <w:rPr>
                <w:rFonts w:ascii="Play" w:hAnsi="Play" w:eastAsia="Play" w:cs="Play"/>
                <w:b/>
                <w:sz w:val="18"/>
              </w:rPr>
              <w:t xml:space="preserve">Corp</w:t>
            </w:r>
            <w:r>
              <w:rPr>
                <w:rFonts w:ascii="Play" w:hAnsi="Play" w:eastAsia="Play" w:cs="Play"/>
              </w:rPr>
            </w:r>
          </w:p>
        </w:tc>
        <w:tc>
          <w:tcPr>
            <w:shd w:val="clear" w:color="ebf1de" w:themeColor="accent3" w:themeTint="33" w:fill="ebf1de" w:themeFill="accent3" w:themeFillTint="33"/>
            <w:tcBorders/>
            <w:tcW w:w="673" w:type="dxa"/>
          </w:tcPr>
          <w:p>
            <w:pPr>
              <w:pBdr/>
              <w:spacing w:after="20" w:before="20"/>
              <w:ind/>
              <w:jc w:val="center"/>
              <w:rPr>
                <w:rFonts w:ascii="Play" w:hAnsi="Play" w:cs="Play"/>
              </w:rPr>
            </w:pPr>
            <w:r>
              <w:rPr>
                <w:rFonts w:ascii="Play" w:hAnsi="Play" w:eastAsia="Play" w:cs="Play"/>
                <w:sz w:val="18"/>
              </w:rPr>
              <w:t xml:space="preserve">9</w:t>
            </w:r>
            <w:r>
              <w:rPr>
                <w:rFonts w:ascii="Play" w:hAnsi="Play" w:eastAsia="Play" w:cs="Play"/>
              </w:rPr>
            </w:r>
          </w:p>
        </w:tc>
        <w:tc>
          <w:tcPr>
            <w:shd w:val="clear" w:color="ebf1de" w:themeColor="accent3" w:themeTint="33" w:fill="ebf1de" w:themeFill="accent3" w:themeFillTint="33"/>
            <w:tcBorders/>
            <w:tcW w:w="1056" w:type="dxa"/>
          </w:tcPr>
          <w:p>
            <w:pPr>
              <w:pBdr/>
              <w:spacing w:after="20" w:before="20"/>
              <w:ind/>
              <w:jc w:val="center"/>
              <w:rPr>
                <w:rFonts w:ascii="Play" w:hAnsi="Play" w:cs="Play"/>
              </w:rPr>
            </w:pPr>
            <w:r>
              <w:rPr>
                <w:rFonts w:ascii="Play" w:hAnsi="Play" w:eastAsia="Play" w:cs="Play"/>
                <w:sz w:val="18"/>
              </w:rPr>
              <w:t xml:space="preserve">draw</w:t>
            </w:r>
            <w:r>
              <w:rPr>
                <w:rFonts w:ascii="Play" w:hAnsi="Play" w:eastAsia="Play" w:cs="Play"/>
              </w:rPr>
            </w:r>
          </w:p>
        </w:tc>
        <w:tc>
          <w:tcPr>
            <w:shd w:val="clear" w:color="ebf1de" w:themeColor="accent3" w:themeTint="33" w:fill="ebf1de" w:themeFill="accent3" w:themeFillTint="33"/>
            <w:tcBorders/>
            <w:tcW w:w="8015" w:type="dxa"/>
          </w:tcPr>
          <w:p>
            <w:pPr>
              <w:pBdr/>
              <w:spacing w:after="20" w:before="20"/>
              <w:ind/>
              <w:jc w:val="left"/>
              <w:rPr>
                <w:rFonts w:ascii="Play" w:hAnsi="Play" w:cs="Play"/>
              </w:rPr>
            </w:pPr>
            <w:r>
              <w:rPr>
                <w:rFonts w:ascii="Play" w:hAnsi="Play" w:eastAsia="Play" w:cs="Play"/>
                <w:sz w:val="16"/>
              </w:rPr>
            </w:r>
            <w:r>
              <w:rPr>
                <w:rFonts w:ascii="Play" w:hAnsi="Play" w:eastAsia="Play" w:cs="Play"/>
                <w:b/>
                <w:sz w:val="16"/>
              </w:rPr>
              <w:t xml:space="preserve">Draw 1 card from R&amp;D into HQ.</w:t>
            </w:r>
            <w:r>
              <w:rPr>
                <w:rFonts w:ascii="Play" w:hAnsi="Play" w:eastAsia="Play" w:cs="Play"/>
                <w:sz w:val="16"/>
              </w:rPr>
              <w:t xml:space="preserve"> </w:t>
            </w:r>
            <w:r>
              <w:rPr>
                <w:rFonts w:ascii="Play" w:hAnsi="Play" w:eastAsia="Play" w:cs="Play"/>
                <w:i/>
                <w:sz w:val="16"/>
              </w:rPr>
              <w:t xml:space="preserve">(Mandatory draw.)</w:t>
            </w:r>
            <w:r>
              <w:rPr>
                <w:rFonts w:ascii="Play" w:hAnsi="Play" w:eastAsia="Play" w:cs="Play"/>
                <w:sz w:val="16"/>
              </w:rPr>
            </w:r>
            <w:r>
              <w:rPr>
                <w:rFonts w:ascii="Play" w:hAnsi="Play" w:eastAsia="Play" w:cs="Play"/>
              </w:rPr>
            </w:r>
          </w:p>
        </w:tc>
      </w:tr>
      <w:tr>
        <w:trPr/>
        <w:tc>
          <w:tcPr>
            <w:shd w:val="clear" w:color="ebf1de" w:themeColor="accent3" w:themeTint="33" w:fill="ebf1de" w:themeFill="accent3" w:themeFillTint="33"/>
            <w:tcBorders/>
            <w:tcW w:w="839" w:type="dxa"/>
          </w:tcPr>
          <w:p>
            <w:pPr>
              <w:pBdr/>
              <w:spacing w:after="20" w:before="20"/>
              <w:ind/>
              <w:jc w:val="center"/>
              <w:rPr>
                <w:rFonts w:ascii="Play" w:hAnsi="Play" w:cs="Play"/>
              </w:rPr>
            </w:pPr>
            <w:r>
              <w:rPr>
                <w:rFonts w:ascii="Play" w:hAnsi="Play" w:eastAsia="Play" w:cs="Play"/>
                <w:b/>
                <w:sz w:val="18"/>
              </w:rPr>
              <w:t xml:space="preserve">Corp</w:t>
            </w:r>
            <w:r>
              <w:rPr>
                <w:rFonts w:ascii="Play" w:hAnsi="Play" w:eastAsia="Play" w:cs="Play"/>
              </w:rPr>
            </w:r>
          </w:p>
        </w:tc>
        <w:tc>
          <w:tcPr>
            <w:shd w:val="clear" w:color="ebf1de" w:themeColor="accent3" w:themeTint="33" w:fill="ebf1de" w:themeFill="accent3" w:themeFillTint="33"/>
            <w:tcBorders/>
            <w:tcW w:w="673" w:type="dxa"/>
          </w:tcPr>
          <w:p>
            <w:pPr>
              <w:pBdr/>
              <w:spacing w:after="20" w:before="20"/>
              <w:ind/>
              <w:jc w:val="center"/>
              <w:rPr>
                <w:rFonts w:ascii="Play" w:hAnsi="Play" w:cs="Play"/>
              </w:rPr>
            </w:pPr>
            <w:r>
              <w:rPr>
                <w:rFonts w:ascii="Play" w:hAnsi="Play" w:eastAsia="Play" w:cs="Play"/>
                <w:sz w:val="18"/>
              </w:rPr>
              <w:t xml:space="preserve">10</w:t>
            </w:r>
            <w:r>
              <w:rPr>
                <w:rFonts w:ascii="Play" w:hAnsi="Play" w:eastAsia="Play" w:cs="Play"/>
              </w:rPr>
            </w:r>
          </w:p>
        </w:tc>
        <w:tc>
          <w:tcPr>
            <w:shd w:val="clear" w:color="ebf1de" w:themeColor="accent3" w:themeTint="33" w:fill="ebf1de" w:themeFill="accent3" w:themeFillTint="33"/>
            <w:tcBorders/>
            <w:tcW w:w="1056" w:type="dxa"/>
          </w:tcPr>
          <w:p>
            <w:pPr>
              <w:pBdr/>
              <w:spacing w:after="20" w:before="20"/>
              <w:ind/>
              <w:jc w:val="center"/>
              <w:rPr>
                <w:rFonts w:ascii="Play" w:hAnsi="Play" w:cs="Play"/>
              </w:rPr>
            </w:pPr>
            <w:r>
              <w:rPr>
                <w:rFonts w:ascii="Play" w:hAnsi="Play" w:eastAsia="Play" w:cs="Play"/>
                <w:sz w:val="18"/>
              </w:rPr>
              <w:t xml:space="preserve">play operation</w:t>
            </w:r>
            <w:r>
              <w:rPr>
                <w:rFonts w:ascii="Play" w:hAnsi="Play" w:eastAsia="Play" w:cs="Play"/>
              </w:rPr>
            </w:r>
          </w:p>
        </w:tc>
        <w:tc>
          <w:tcPr>
            <w:shd w:val="clear" w:color="ebf1de" w:themeColor="accent3" w:themeTint="33" w:fill="ebf1de" w:themeFill="accent3" w:themeFillTint="33"/>
            <w:tcBorders/>
            <w:tcW w:w="8015" w:type="dxa"/>
          </w:tcPr>
          <w:p>
            <w:pPr>
              <w:pBdr/>
              <w:spacing w:after="20" w:before="20"/>
              <w:ind/>
              <w:jc w:val="left"/>
              <w:rPr>
                <w:rFonts w:ascii="Play" w:hAnsi="Play" w:cs="Play"/>
              </w:rPr>
            </w:pPr>
            <w:r>
              <w:rPr>
                <w:rFonts w:ascii="Play" w:hAnsi="Play" w:eastAsia="Play" w:cs="Play"/>
                <w:sz w:val="16"/>
              </w:rPr>
            </w:r>
            <w:r>
              <w:rPr>
                <w:rFonts w:ascii="Play" w:hAnsi="Play" w:eastAsia="Play" w:cs="Play"/>
                <w:b/>
                <w:sz w:val="16"/>
              </w:rPr>
              <w:t xml:space="preserve">Play Beanstalk Royalties</w:t>
            </w:r>
            <w:r>
              <w:rPr>
                <w:rFonts w:ascii="Play" w:hAnsi="Play" w:eastAsia="Play" w:cs="Play"/>
                <w:b/>
                <w:sz w:val="16"/>
                <w:lang w:val="it-IT"/>
              </w:rPr>
              <w:t xml:space="preserve"> </w:t>
            </w:r>
            <w:r>
              <w:rPr>
                <w:rFonts w:ascii="Play" w:hAnsi="Play" w:eastAsia="Play" w:cs="Play"/>
                <w:b w:val="0"/>
                <w:bCs w:val="0"/>
                <w:sz w:val="16"/>
                <w:lang w:val="it-IT"/>
              </w:rPr>
              <w:t xml:space="preserve">to gain</w:t>
            </w:r>
            <w:r>
              <w:rPr>
                <w:rFonts w:ascii="Play" w:hAnsi="Play" w:eastAsia="Play" w:cs="Play"/>
                <w:b w:val="0"/>
                <w:bCs w:val="0"/>
                <w:sz w:val="16"/>
                <w:lang w:val="it-IT"/>
              </w:rPr>
              <w:t xml:space="preserve"> </w:t>
            </w:r>
            <w:r>
              <w:rPr>
                <w:rFonts w:ascii="Play" w:hAnsi="Play" w:eastAsia="Play" w:cs="Play"/>
                <w:b w:val="0"/>
                <w:bCs w:val="0"/>
                <w:sz w:val="16"/>
                <w:lang w:val="it-IT"/>
              </w:rPr>
              <w:t xml:space="preserve">3[credit]</w:t>
            </w:r>
            <w:r>
              <w:rPr>
                <w:rFonts w:ascii="Play" w:hAnsi="Play" w:eastAsia="Play" w:cs="Play"/>
                <w:b w:val="0"/>
                <w:bCs w:val="0"/>
                <w:sz w:val="16"/>
              </w:rPr>
              <w:t xml:space="preserve">.</w:t>
            </w:r>
            <w:r>
              <w:rPr>
                <w:rFonts w:ascii="Play" w:hAnsi="Play" w:eastAsia="Play" w:cs="Play"/>
                <w:sz w:val="16"/>
              </w:rPr>
            </w:r>
            <w:r>
              <w:rPr>
                <w:rFonts w:ascii="Play" w:hAnsi="Play" w:eastAsia="Play" w:cs="Play"/>
              </w:rPr>
            </w:r>
          </w:p>
        </w:tc>
      </w:tr>
      <w:tr>
        <w:trPr/>
        <w:tc>
          <w:tcPr>
            <w:shd w:val="clear" w:color="ebf1de" w:themeColor="accent3" w:themeTint="33" w:fill="ebf1de" w:themeFill="accent3" w:themeFillTint="33"/>
            <w:tcBorders/>
            <w:tcW w:w="839" w:type="dxa"/>
          </w:tcPr>
          <w:p>
            <w:pPr>
              <w:pBdr/>
              <w:spacing w:after="20" w:before="20"/>
              <w:ind/>
              <w:jc w:val="center"/>
              <w:rPr>
                <w:rFonts w:ascii="Play" w:hAnsi="Play" w:cs="Play"/>
              </w:rPr>
            </w:pPr>
            <w:r>
              <w:rPr>
                <w:rFonts w:ascii="Play" w:hAnsi="Play" w:eastAsia="Play" w:cs="Play"/>
                <w:b/>
                <w:sz w:val="18"/>
              </w:rPr>
              <w:t xml:space="preserve">Corp</w:t>
            </w:r>
            <w:r>
              <w:rPr>
                <w:rFonts w:ascii="Play" w:hAnsi="Play" w:eastAsia="Play" w:cs="Play"/>
              </w:rPr>
            </w:r>
          </w:p>
        </w:tc>
        <w:tc>
          <w:tcPr>
            <w:shd w:val="clear" w:color="ebf1de" w:themeColor="accent3" w:themeTint="33" w:fill="ebf1de" w:themeFill="accent3" w:themeFillTint="33"/>
            <w:tcBorders/>
            <w:tcW w:w="673" w:type="dxa"/>
          </w:tcPr>
          <w:p>
            <w:pPr>
              <w:pBdr/>
              <w:spacing w:after="20" w:before="20"/>
              <w:ind/>
              <w:jc w:val="center"/>
              <w:rPr>
                <w:rFonts w:ascii="Play" w:hAnsi="Play" w:cs="Play"/>
              </w:rPr>
            </w:pPr>
            <w:r>
              <w:rPr>
                <w:rFonts w:ascii="Play" w:hAnsi="Play" w:eastAsia="Play" w:cs="Play"/>
                <w:sz w:val="18"/>
              </w:rPr>
              <w:t xml:space="preserve">11</w:t>
            </w:r>
            <w:r>
              <w:rPr>
                <w:rFonts w:ascii="Play" w:hAnsi="Play" w:eastAsia="Play" w:cs="Play"/>
              </w:rPr>
            </w:r>
          </w:p>
        </w:tc>
        <w:tc>
          <w:tcPr>
            <w:shd w:val="clear" w:color="ebf1de" w:themeColor="accent3" w:themeTint="33" w:fill="ebf1de" w:themeFill="accent3" w:themeFillTint="33"/>
            <w:tcBorders/>
            <w:tcW w:w="1056" w:type="dxa"/>
          </w:tcPr>
          <w:p>
            <w:pPr>
              <w:pBdr/>
              <w:spacing w:after="20" w:before="20"/>
              <w:ind/>
              <w:jc w:val="center"/>
              <w:rPr>
                <w:rFonts w:ascii="Play" w:hAnsi="Play" w:cs="Play"/>
              </w:rPr>
            </w:pPr>
            <w:r>
              <w:rPr>
                <w:rFonts w:ascii="Play" w:hAnsi="Play" w:eastAsia="Play" w:cs="Play"/>
                <w:sz w:val="18"/>
              </w:rPr>
              <w:t xml:space="preserve">install + rez</w:t>
            </w:r>
            <w:r>
              <w:rPr>
                <w:rFonts w:ascii="Play" w:hAnsi="Play" w:eastAsia="Play" w:cs="Play"/>
              </w:rPr>
            </w:r>
          </w:p>
        </w:tc>
        <w:tc>
          <w:tcPr>
            <w:shd w:val="clear" w:color="ebf1de" w:themeColor="accent3" w:themeTint="33" w:fill="ebf1de" w:themeFill="accent3" w:themeFillTint="33"/>
            <w:tcBorders/>
            <w:tcW w:w="8015" w:type="dxa"/>
          </w:tcPr>
          <w:p>
            <w:pPr>
              <w:pBdr/>
              <w:spacing w:after="20" w:before="20"/>
              <w:ind/>
              <w:jc w:val="left"/>
              <w:rPr>
                <w:rFonts w:ascii="Play" w:hAnsi="Play" w:cs="Play"/>
              </w:rPr>
            </w:pPr>
            <w:r>
              <w:rPr>
                <w:rFonts w:ascii="Play" w:hAnsi="Play" w:eastAsia="Play" w:cs="Play"/>
                <w:sz w:val="16"/>
              </w:rPr>
            </w:r>
            <w:r>
              <w:rPr>
                <w:rFonts w:ascii="Play" w:hAnsi="Play" w:eastAsia="Play" w:cs="Play"/>
                <w:b/>
                <w:sz w:val="16"/>
              </w:rPr>
              <w:t xml:space="preserve">Install Regolith Mining License face down in your remote server, behind Palisade.</w:t>
            </w:r>
            <w:r>
              <w:rPr>
                <w:rFonts w:ascii="Play" w:hAnsi="Play" w:eastAsia="Play" w:cs="Play"/>
                <w:sz w:val="16"/>
              </w:rPr>
              <w:t xml:space="preserve"> Right after this action, </w:t>
            </w:r>
            <w:r>
              <w:rPr>
                <w:rFonts w:ascii="Play" w:hAnsi="Play" w:eastAsia="Play" w:cs="Play"/>
                <w:b/>
                <w:sz w:val="16"/>
              </w:rPr>
              <w:t xml:space="preserve">rez Regolith Mining License</w:t>
            </w:r>
            <w:r>
              <w:rPr>
                <w:rFonts w:ascii="Play" w:hAnsi="Play" w:eastAsia="Play" w:cs="Play"/>
                <w:sz w:val="16"/>
              </w:rPr>
              <w:t xml:space="preserve"> by spending 2[credit]. </w:t>
            </w:r>
            <w:r>
              <w:rPr>
                <w:rFonts w:ascii="Play" w:hAnsi="Play" w:eastAsia="Play" w:cs="Play"/>
                <w:i/>
                <w:sz w:val="16"/>
              </w:rPr>
              <w:t xml:space="preserve">(</w:t>
            </w:r>
            <w:r>
              <w:rPr>
                <w:rFonts w:ascii="Play" w:hAnsi="Play" w:eastAsia="Play" w:cs="Play"/>
                <w:i/>
                <w:sz w:val="16"/>
                <w:lang w:val="it-IT"/>
              </w:rPr>
              <w:t xml:space="preserve">The Corp</w:t>
            </w:r>
            <w:r>
              <w:rPr>
                <w:rFonts w:ascii="Play" w:hAnsi="Play" w:eastAsia="Play" w:cs="Play"/>
                <w:i/>
                <w:sz w:val="16"/>
              </w:rPr>
              <w:t xml:space="preserve"> ha</w:t>
            </w:r>
            <w:r>
              <w:rPr>
                <w:rFonts w:ascii="Play" w:hAnsi="Play" w:eastAsia="Play" w:cs="Play"/>
                <w:i/>
                <w:sz w:val="16"/>
                <w:lang w:val="it-IT"/>
              </w:rPr>
              <w:t xml:space="preserve">s</w:t>
            </w:r>
            <w:r>
              <w:rPr>
                <w:rFonts w:ascii="Play" w:hAnsi="Play" w:eastAsia="Play" w:cs="Play"/>
                <w:i/>
                <w:sz w:val="16"/>
              </w:rPr>
              <w:t xml:space="preserve"> the opportunity to rez non-ICE cards at many times, such as before and after each click.)</w:t>
            </w:r>
            <w:r>
              <w:rPr>
                <w:rFonts w:ascii="Play" w:hAnsi="Play" w:eastAsia="Play" w:cs="Play"/>
                <w:sz w:val="16"/>
              </w:rPr>
              <w:t xml:space="preserve"> Place 15[credit] from the bank on Regolith Mining License.</w:t>
            </w:r>
            <w:r>
              <w:rPr>
                <w:rFonts w:ascii="Play" w:hAnsi="Play" w:eastAsia="Play" w:cs="Play"/>
              </w:rPr>
            </w:r>
          </w:p>
        </w:tc>
      </w:tr>
      <w:tr>
        <w:trPr/>
        <w:tc>
          <w:tcPr>
            <w:shd w:val="clear" w:color="ebf1de" w:themeColor="accent3" w:themeTint="33" w:fill="ebf1de" w:themeFill="accent3" w:themeFillTint="33"/>
            <w:tcBorders/>
            <w:tcW w:w="839" w:type="dxa"/>
          </w:tcPr>
          <w:p>
            <w:pPr>
              <w:pBdr/>
              <w:spacing w:after="20" w:before="20"/>
              <w:ind/>
              <w:jc w:val="center"/>
              <w:rPr>
                <w:rFonts w:ascii="Play" w:hAnsi="Play" w:cs="Play"/>
              </w:rPr>
            </w:pPr>
            <w:r>
              <w:rPr>
                <w:rFonts w:ascii="Play" w:hAnsi="Play" w:eastAsia="Play" w:cs="Play"/>
                <w:b/>
                <w:sz w:val="18"/>
              </w:rPr>
              <w:t xml:space="preserve">Corp</w:t>
            </w:r>
            <w:r>
              <w:rPr>
                <w:rFonts w:ascii="Play" w:hAnsi="Play" w:eastAsia="Play" w:cs="Play"/>
              </w:rPr>
            </w:r>
          </w:p>
        </w:tc>
        <w:tc>
          <w:tcPr>
            <w:shd w:val="clear" w:color="ebf1de" w:themeColor="accent3" w:themeTint="33" w:fill="ebf1de" w:themeFill="accent3" w:themeFillTint="33"/>
            <w:tcBorders/>
            <w:tcW w:w="673" w:type="dxa"/>
          </w:tcPr>
          <w:p>
            <w:pPr>
              <w:pBdr/>
              <w:spacing w:after="20" w:before="20"/>
              <w:ind/>
              <w:jc w:val="center"/>
              <w:rPr>
                <w:rFonts w:ascii="Play" w:hAnsi="Play" w:cs="Play"/>
              </w:rPr>
            </w:pPr>
            <w:r>
              <w:rPr>
                <w:rFonts w:ascii="Play" w:hAnsi="Play" w:eastAsia="Play" w:cs="Play"/>
                <w:sz w:val="18"/>
              </w:rPr>
              <w:t xml:space="preserve">12</w:t>
            </w:r>
            <w:r>
              <w:rPr>
                <w:rFonts w:ascii="Play" w:hAnsi="Play" w:eastAsia="Play" w:cs="Play"/>
              </w:rPr>
            </w:r>
          </w:p>
        </w:tc>
        <w:tc>
          <w:tcPr>
            <w:shd w:val="clear" w:color="ebf1de" w:themeColor="accent3" w:themeTint="33" w:fill="ebf1de" w:themeFill="accent3" w:themeFillTint="33"/>
            <w:tcBorders/>
            <w:tcW w:w="1056" w:type="dxa"/>
          </w:tcPr>
          <w:p>
            <w:pPr>
              <w:pBdr/>
              <w:spacing w:after="20" w:before="20"/>
              <w:ind/>
              <w:jc w:val="center"/>
              <w:rPr>
                <w:rFonts w:ascii="Play" w:hAnsi="Play" w:cs="Play"/>
              </w:rPr>
            </w:pPr>
            <w:r>
              <w:rPr>
                <w:rFonts w:ascii="Play" w:hAnsi="Play" w:eastAsia="Play" w:cs="Play"/>
                <w:sz w:val="18"/>
              </w:rPr>
              <w:t xml:space="preserve">action</w:t>
            </w:r>
            <w:r>
              <w:rPr>
                <w:rFonts w:ascii="Play" w:hAnsi="Play" w:eastAsia="Play" w:cs="Play"/>
              </w:rPr>
            </w:r>
          </w:p>
        </w:tc>
        <w:tc>
          <w:tcPr>
            <w:shd w:val="clear" w:color="ebf1de" w:themeColor="accent3" w:themeTint="33" w:fill="ebf1de" w:themeFill="accent3" w:themeFillTint="33"/>
            <w:tcBorders/>
            <w:tcW w:w="8015" w:type="dxa"/>
          </w:tcPr>
          <w:p>
            <w:pPr>
              <w:pBdr/>
              <w:spacing w:after="20" w:before="20"/>
              <w:ind/>
              <w:jc w:val="left"/>
              <w:rPr>
                <w:rFonts w:ascii="Play" w:hAnsi="Play" w:cs="Play"/>
              </w:rPr>
            </w:pPr>
            <w:r>
              <w:rPr>
                <w:rFonts w:ascii="Play" w:hAnsi="Play" w:eastAsia="Play" w:cs="Play"/>
                <w:sz w:val="16"/>
              </w:rPr>
            </w:r>
            <w:r>
              <w:rPr>
                <w:rFonts w:ascii="Play" w:hAnsi="Play" w:eastAsia="Play" w:cs="Play"/>
                <w:b/>
                <w:sz w:val="16"/>
              </w:rPr>
              <w:t xml:space="preserve">Take the action on Regolith Mining License</w:t>
            </w:r>
            <w:r>
              <w:rPr>
                <w:rFonts w:ascii="Play" w:hAnsi="Play" w:eastAsia="Play" w:cs="Play"/>
                <w:sz w:val="16"/>
              </w:rPr>
              <w:t xml:space="preserve"> to take 3[credit] from it and add them to your credit pool. </w:t>
            </w:r>
            <w:r>
              <w:rPr>
                <w:rFonts w:ascii="Play" w:hAnsi="Play" w:eastAsia="Play" w:cs="Play"/>
                <w:i/>
                <w:sz w:val="16"/>
              </w:rPr>
              <w:t xml:space="preserve">(This spends your final [click].)</w:t>
            </w:r>
            <w:r>
              <w:rPr>
                <w:rFonts w:ascii="Play" w:hAnsi="Play" w:eastAsia="Play" w:cs="Play"/>
                <w:sz w:val="16"/>
              </w:rPr>
            </w:r>
            <w:r>
              <w:rPr>
                <w:rFonts w:ascii="Play" w:hAnsi="Play" w:eastAsia="Play" w:cs="Play"/>
              </w:rPr>
            </w:r>
          </w:p>
        </w:tc>
      </w:tr>
      <w:tr>
        <w:trPr/>
        <w:tc>
          <w:tcPr>
            <w:shd w:val="clear" w:color="dce6f2" w:themeColor="accent1" w:themeTint="33" w:fill="dce6f2" w:themeFill="accent1" w:themeFillTint="33"/>
            <w:tcBorders/>
            <w:tcW w:w="839" w:type="dxa"/>
          </w:tcPr>
          <w:p>
            <w:pPr>
              <w:pBdr/>
              <w:spacing w:after="20" w:before="20"/>
              <w:ind/>
              <w:jc w:val="center"/>
              <w:rPr>
                <w:rFonts w:ascii="Play" w:hAnsi="Play" w:cs="Play"/>
              </w:rPr>
            </w:pPr>
            <w:r>
              <w:rPr>
                <w:rFonts w:ascii="Play" w:hAnsi="Play" w:eastAsia="Play" w:cs="Play"/>
                <w:b/>
                <w:sz w:val="18"/>
              </w:rPr>
              <w:t xml:space="preserve">Runner</w:t>
            </w:r>
            <w:r>
              <w:rPr>
                <w:rFonts w:ascii="Play" w:hAnsi="Play" w:eastAsia="Play" w:cs="Play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/>
            <w:tcW w:w="673" w:type="dxa"/>
          </w:tcPr>
          <w:p>
            <w:pPr>
              <w:pBdr/>
              <w:spacing w:after="20" w:before="20"/>
              <w:ind/>
              <w:jc w:val="center"/>
              <w:rPr>
                <w:rFonts w:ascii="Play" w:hAnsi="Play" w:cs="Play"/>
              </w:rPr>
            </w:pPr>
            <w:r>
              <w:rPr>
                <w:rFonts w:ascii="Play" w:hAnsi="Play" w:eastAsia="Play" w:cs="Play"/>
                <w:sz w:val="18"/>
              </w:rPr>
              <w:t xml:space="preserve">9</w:t>
            </w:r>
            <w:r>
              <w:rPr>
                <w:rFonts w:ascii="Play" w:hAnsi="Play" w:eastAsia="Play" w:cs="Play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/>
            <w:tcW w:w="1056" w:type="dxa"/>
          </w:tcPr>
          <w:p>
            <w:pPr>
              <w:pBdr/>
              <w:spacing w:after="20" w:before="20"/>
              <w:ind/>
              <w:jc w:val="center"/>
              <w:rPr>
                <w:rFonts w:ascii="Play" w:hAnsi="Play" w:cs="Play"/>
              </w:rPr>
            </w:pPr>
            <w:r>
              <w:rPr>
                <w:rFonts w:ascii="Play" w:hAnsi="Play" w:eastAsia="Play" w:cs="Play"/>
                <w:sz w:val="18"/>
              </w:rPr>
              <w:t xml:space="preserve">play event</w:t>
            </w:r>
            <w:r>
              <w:rPr>
                <w:rFonts w:ascii="Play" w:hAnsi="Play" w:eastAsia="Play" w:cs="Play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/>
            <w:tcW w:w="8015" w:type="dxa"/>
          </w:tcPr>
          <w:p>
            <w:pPr>
              <w:pBdr/>
              <w:spacing w:after="20" w:before="20"/>
              <w:ind/>
              <w:jc w:val="left"/>
              <w:rPr>
                <w:rFonts w:ascii="Play" w:hAnsi="Play" w:cs="Play"/>
              </w:rPr>
            </w:pPr>
            <w:r>
              <w:rPr>
                <w:rFonts w:ascii="Play" w:hAnsi="Play" w:eastAsia="Play" w:cs="Play"/>
                <w:sz w:val="16"/>
              </w:rPr>
            </w:r>
            <w:r>
              <w:rPr>
                <w:rFonts w:ascii="Play" w:hAnsi="Play" w:eastAsia="Play" w:cs="Play"/>
                <w:b/>
                <w:sz w:val="16"/>
              </w:rPr>
              <w:t xml:space="preserve">Play Clean Getaway.</w:t>
            </w:r>
            <w:r>
              <w:rPr>
                <w:rFonts w:ascii="Play" w:hAnsi="Play" w:eastAsia="Play" w:cs="Play"/>
                <w:sz w:val="16"/>
              </w:rPr>
              <w:t xml:space="preserve"> This makes you run a</w:t>
            </w:r>
            <w:r>
              <w:rPr>
                <w:rFonts w:ascii="Play" w:hAnsi="Play" w:eastAsia="Play" w:cs="Play"/>
                <w:sz w:val="16"/>
                <w:lang w:val="it-IT"/>
              </w:rPr>
              <w:t xml:space="preserve"> server of your choice. </w:t>
            </w:r>
            <w:r>
              <w:rPr>
                <w:rFonts w:ascii="Play" w:hAnsi="Play" w:eastAsia="Play" w:cs="Play"/>
                <w:b/>
                <w:bCs/>
                <w:sz w:val="16"/>
                <w:lang w:val="it-IT"/>
              </w:rPr>
              <w:t xml:space="preserve">Choose</w:t>
            </w:r>
            <w:r>
              <w:rPr>
                <w:rFonts w:ascii="Play" w:hAnsi="Play" w:eastAsia="Play" w:cs="Play"/>
                <w:b/>
                <w:bCs/>
                <w:sz w:val="16"/>
              </w:rPr>
              <w:t xml:space="preserve"> HQ</w:t>
            </w:r>
            <w:r>
              <w:rPr>
                <w:rFonts w:ascii="Play" w:hAnsi="Play" w:eastAsia="Play" w:cs="Play"/>
                <w:sz w:val="16"/>
                <w:lang w:val="it-IT"/>
              </w:rPr>
              <w:t xml:space="preserve">, as it’s currently unprotected</w:t>
            </w:r>
            <w:r>
              <w:rPr>
                <w:rFonts w:ascii="Play" w:hAnsi="Play" w:eastAsia="Play" w:cs="Play"/>
                <w:sz w:val="16"/>
              </w:rPr>
              <w:t xml:space="preserve">. The run is successful, so Clean Getaway gives </w:t>
            </w:r>
            <w:r>
              <w:rPr>
                <w:rFonts w:ascii="Play" w:hAnsi="Play" w:eastAsia="Play" w:cs="Play"/>
                <w:sz w:val="16"/>
                <w:lang w:val="it-IT"/>
              </w:rPr>
              <w:t xml:space="preserve">you </w:t>
            </w:r>
            <w:r>
              <w:rPr>
                <w:rFonts w:ascii="Play" w:hAnsi="Play" w:eastAsia="Play" w:cs="Play"/>
                <w:sz w:val="16"/>
              </w:rPr>
              <w:t xml:space="preserve">6[credit] and Desperado gives you 1[credit]. You access 1 random card from HQ. Your identity triggers: you gain 1[credit]. You reveal the accessed card.</w:t>
            </w:r>
            <w:r>
              <w:rPr>
                <w:rFonts w:ascii="Play" w:hAnsi="Play" w:eastAsia="Play" w:cs="Play"/>
              </w:rPr>
            </w:r>
          </w:p>
        </w:tc>
      </w:tr>
      <w:tr>
        <w:trPr/>
        <w:tc>
          <w:tcPr>
            <w:shd w:val="clear" w:color="dce6f2" w:themeColor="accent1" w:themeTint="33" w:fill="dce6f2" w:themeFill="accent1" w:themeFillTint="33"/>
            <w:tcBorders/>
            <w:tcW w:w="839" w:type="dxa"/>
          </w:tcPr>
          <w:p>
            <w:pPr>
              <w:pBdr/>
              <w:spacing w:after="20" w:before="20"/>
              <w:ind/>
              <w:jc w:val="center"/>
              <w:rPr>
                <w:rFonts w:ascii="Play" w:hAnsi="Play" w:cs="Play"/>
              </w:rPr>
            </w:pPr>
            <w:r>
              <w:rPr>
                <w:rFonts w:ascii="Play" w:hAnsi="Play" w:eastAsia="Play" w:cs="Play"/>
                <w:b/>
                <w:sz w:val="18"/>
              </w:rPr>
              <w:t xml:space="preserve">Runner</w:t>
            </w:r>
            <w:r>
              <w:rPr>
                <w:rFonts w:ascii="Play" w:hAnsi="Play" w:eastAsia="Play" w:cs="Play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/>
            <w:tcW w:w="673" w:type="dxa"/>
          </w:tcPr>
          <w:p>
            <w:pPr>
              <w:pBdr/>
              <w:spacing w:after="20" w:before="20"/>
              <w:ind/>
              <w:jc w:val="center"/>
              <w:rPr>
                <w:rFonts w:ascii="Play" w:hAnsi="Play" w:cs="Play"/>
              </w:rPr>
            </w:pPr>
            <w:r>
              <w:rPr>
                <w:rFonts w:ascii="Play" w:hAnsi="Play" w:eastAsia="Play" w:cs="Play"/>
                <w:sz w:val="18"/>
              </w:rPr>
              <w:t xml:space="preserve">10</w:t>
            </w:r>
            <w:r>
              <w:rPr>
                <w:rFonts w:ascii="Play" w:hAnsi="Play" w:eastAsia="Play" w:cs="Play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/>
            <w:tcW w:w="1056" w:type="dxa"/>
          </w:tcPr>
          <w:p>
            <w:pPr>
              <w:pBdr/>
              <w:spacing w:after="20" w:before="20"/>
              <w:ind/>
              <w:jc w:val="center"/>
              <w:rPr>
                <w:rFonts w:ascii="Play" w:hAnsi="Play" w:cs="Play"/>
              </w:rPr>
            </w:pPr>
            <w:r>
              <w:rPr>
                <w:rFonts w:ascii="Play" w:hAnsi="Play" w:eastAsia="Play" w:cs="Play"/>
                <w:sz w:val="18"/>
              </w:rPr>
              <w:t xml:space="preserve">install</w:t>
            </w:r>
            <w:r>
              <w:rPr>
                <w:rFonts w:ascii="Play" w:hAnsi="Play" w:eastAsia="Play" w:cs="Play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/>
            <w:tcW w:w="8015" w:type="dxa"/>
          </w:tcPr>
          <w:p>
            <w:pPr>
              <w:pBdr/>
              <w:spacing w:after="20" w:before="20"/>
              <w:ind/>
              <w:jc w:val="left"/>
              <w:rPr>
                <w:rFonts w:ascii="Play" w:hAnsi="Play" w:cs="Play"/>
              </w:rPr>
            </w:pPr>
            <w:r>
              <w:rPr>
                <w:rFonts w:ascii="Play" w:hAnsi="Play" w:eastAsia="Play" w:cs="Play"/>
                <w:sz w:val="16"/>
              </w:rPr>
            </w:r>
            <w:r>
              <w:rPr>
                <w:rFonts w:ascii="Play" w:hAnsi="Play" w:eastAsia="Play" w:cs="Play"/>
                <w:b/>
                <w:sz w:val="16"/>
              </w:rPr>
              <w:t xml:space="preserve">Install Curupira.</w:t>
            </w:r>
            <w:r>
              <w:rPr>
                <w:rFonts w:ascii="Play" w:hAnsi="Play" w:eastAsia="Play" w:cs="Play"/>
                <w:sz w:val="16"/>
              </w:rPr>
            </w:r>
            <w:r>
              <w:rPr>
                <w:rFonts w:ascii="Play" w:hAnsi="Play" w:eastAsia="Play" w:cs="Play"/>
              </w:rPr>
            </w:r>
          </w:p>
        </w:tc>
      </w:tr>
      <w:tr>
        <w:trPr/>
        <w:tc>
          <w:tcPr>
            <w:shd w:val="clear" w:color="dce6f2" w:themeColor="accent1" w:themeTint="33" w:fill="dce6f2" w:themeFill="accent1" w:themeFillTint="33"/>
            <w:tcBorders/>
            <w:tcW w:w="839" w:type="dxa"/>
          </w:tcPr>
          <w:p>
            <w:pPr>
              <w:pBdr/>
              <w:spacing w:after="20" w:before="20"/>
              <w:ind/>
              <w:jc w:val="center"/>
              <w:rPr>
                <w:rFonts w:ascii="Play" w:hAnsi="Play" w:cs="Play"/>
              </w:rPr>
            </w:pPr>
            <w:r>
              <w:rPr>
                <w:rFonts w:ascii="Play" w:hAnsi="Play" w:eastAsia="Play" w:cs="Play"/>
                <w:b/>
                <w:sz w:val="18"/>
              </w:rPr>
              <w:t xml:space="preserve">Runner</w:t>
            </w:r>
            <w:r>
              <w:rPr>
                <w:rFonts w:ascii="Play" w:hAnsi="Play" w:eastAsia="Play" w:cs="Play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/>
            <w:tcW w:w="673" w:type="dxa"/>
          </w:tcPr>
          <w:p>
            <w:pPr>
              <w:pBdr/>
              <w:spacing w:after="20" w:before="20"/>
              <w:ind/>
              <w:jc w:val="center"/>
              <w:rPr>
                <w:rFonts w:ascii="Play" w:hAnsi="Play" w:cs="Play"/>
              </w:rPr>
            </w:pPr>
            <w:r>
              <w:rPr>
                <w:rFonts w:ascii="Play" w:hAnsi="Play" w:eastAsia="Play" w:cs="Play"/>
                <w:sz w:val="18"/>
              </w:rPr>
              <w:t xml:space="preserve">11</w:t>
            </w:r>
            <w:r>
              <w:rPr>
                <w:rFonts w:ascii="Play" w:hAnsi="Play" w:eastAsia="Play" w:cs="Play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/>
            <w:tcW w:w="1056" w:type="dxa"/>
          </w:tcPr>
          <w:p>
            <w:pPr>
              <w:pBdr/>
              <w:spacing w:after="20" w:before="20"/>
              <w:ind/>
              <w:jc w:val="center"/>
              <w:rPr>
                <w:rFonts w:ascii="Play" w:hAnsi="Play" w:cs="Play"/>
              </w:rPr>
            </w:pPr>
            <w:r>
              <w:rPr>
                <w:rFonts w:ascii="Play" w:hAnsi="Play" w:eastAsia="Play" w:cs="Play"/>
                <w:sz w:val="18"/>
              </w:rPr>
              <w:t xml:space="preserve">run</w:t>
            </w:r>
            <w:r>
              <w:rPr>
                <w:rFonts w:ascii="Play" w:hAnsi="Play" w:eastAsia="Play" w:cs="Play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/>
            <w:tcW w:w="8015" w:type="dxa"/>
          </w:tcPr>
          <w:p>
            <w:pPr>
              <w:pBdr/>
              <w:spacing w:after="20" w:before="20"/>
              <w:ind/>
              <w:jc w:val="left"/>
              <w:rPr>
                <w:rFonts w:ascii="Play" w:hAnsi="Play" w:cs="Play"/>
              </w:rPr>
            </w:pPr>
            <w:r>
              <w:rPr>
                <w:rFonts w:ascii="Play" w:hAnsi="Play" w:eastAsia="Play" w:cs="Play"/>
                <w:sz w:val="16"/>
              </w:rPr>
              <w:t xml:space="preserve">Use the basic action to </w:t>
            </w:r>
            <w:r>
              <w:rPr>
                <w:rFonts w:ascii="Play" w:hAnsi="Play" w:eastAsia="Play" w:cs="Play"/>
                <w:b/>
                <w:sz w:val="16"/>
              </w:rPr>
              <w:t xml:space="preserve">make a run on the remote server</w:t>
            </w:r>
            <w:r>
              <w:rPr>
                <w:rFonts w:ascii="Play" w:hAnsi="Play" w:eastAsia="Play" w:cs="Play"/>
                <w:sz w:val="16"/>
              </w:rPr>
              <w:t xml:space="preserve">. You approach then encounter Palisade. </w:t>
            </w:r>
            <w:r>
              <w:rPr>
                <w:rFonts w:ascii="Play" w:hAnsi="Play" w:eastAsia="Play" w:cs="Play"/>
                <w:b/>
                <w:sz w:val="16"/>
              </w:rPr>
              <w:t xml:space="preserve">Use Curupira</w:t>
            </w:r>
            <w:r>
              <w:rPr>
                <w:rFonts w:ascii="Play" w:hAnsi="Play" w:eastAsia="Play" w:cs="Play"/>
                <w:sz w:val="16"/>
              </w:rPr>
              <w:t xml:space="preserve">: you </w:t>
            </w:r>
            <w:r>
              <w:rPr>
                <w:rFonts w:ascii="Play" w:hAnsi="Play" w:eastAsia="Play" w:cs="Play"/>
                <w:b/>
                <w:sz w:val="16"/>
              </w:rPr>
              <w:t xml:space="preserve">pay 3[credit] to increase its strength by 3</w:t>
            </w:r>
            <w:r>
              <w:rPr>
                <w:rFonts w:ascii="Play" w:hAnsi="Play" w:eastAsia="Play" w:cs="Play"/>
                <w:sz w:val="16"/>
              </w:rPr>
              <w:t xml:space="preserve">, matching Palisade's strength. Since the strength is equal or more than the ICE's, Curupira </w:t>
            </w:r>
            <w:r>
              <w:rPr>
                <w:rFonts w:ascii="Play" w:hAnsi="Play" w:eastAsia="Play" w:cs="Play"/>
                <w:i/>
                <w:sz w:val="16"/>
              </w:rPr>
              <w:t xml:space="preserve">interfaces</w:t>
            </w:r>
            <w:r>
              <w:rPr>
                <w:rFonts w:ascii="Play" w:hAnsi="Play" w:eastAsia="Play" w:cs="Play"/>
                <w:sz w:val="16"/>
              </w:rPr>
              <w:t xml:space="preserve"> with Palisade: you can now pay 1[credit] to break 1 </w:t>
            </w:r>
            <w:r>
              <w:rPr>
                <w:rFonts w:ascii="Play" w:hAnsi="Play" w:eastAsia="Play" w:cs="Play"/>
                <w:i/>
                <w:sz w:val="16"/>
              </w:rPr>
              <w:t xml:space="preserve">barrier</w:t>
            </w:r>
            <w:r>
              <w:rPr>
                <w:rFonts w:ascii="Play" w:hAnsi="Play" w:eastAsia="Play" w:cs="Play"/>
                <w:sz w:val="16"/>
              </w:rPr>
              <w:t xml:space="preserve"> subroutine. Palisade is indeed a barrier, so you decide to </w:t>
            </w:r>
            <w:r>
              <w:rPr>
                <w:rFonts w:ascii="Play" w:hAnsi="Play" w:eastAsia="Play" w:cs="Play"/>
                <w:b/>
                <w:sz w:val="16"/>
              </w:rPr>
              <w:t xml:space="preserve">break its single subroutine</w:t>
            </w:r>
            <w:r>
              <w:rPr>
                <w:rFonts w:ascii="Play" w:hAnsi="Play" w:eastAsia="Play" w:cs="Play"/>
                <w:sz w:val="16"/>
              </w:rPr>
              <w:t xml:space="preserve">. </w:t>
            </w:r>
            <w:r>
              <w:rPr>
                <w:rFonts w:ascii="Play" w:hAnsi="Play" w:eastAsia="Play" w:cs="Play"/>
                <w:i/>
                <w:sz w:val="16"/>
              </w:rPr>
              <w:t xml:space="preserve">(Since this piece of ICE was fully breaked, a power counter is added to Curupira for later use.)</w:t>
            </w:r>
            <w:r>
              <w:rPr>
                <w:rFonts w:ascii="Play" w:hAnsi="Play" w:eastAsia="Play" w:cs="Play"/>
                <w:sz w:val="16"/>
              </w:rPr>
              <w:t xml:space="preserve"> You then pass the ICE and </w:t>
            </w:r>
            <w:r>
              <w:rPr>
                <w:rFonts w:ascii="Play" w:hAnsi="Play" w:eastAsia="Play" w:cs="Play"/>
                <w:b/>
                <w:sz w:val="16"/>
              </w:rPr>
              <w:t xml:space="preserve">proceed</w:t>
            </w:r>
            <w:r>
              <w:rPr>
                <w:rFonts w:ascii="Play" w:hAnsi="Play" w:eastAsia="Play" w:cs="Play"/>
                <w:sz w:val="16"/>
              </w:rPr>
              <w:t xml:space="preserve">. The run is succesful and Desperado triggers: you gain 1[credit]. You finally access Regolith Mining License and reveal it </w:t>
            </w:r>
            <w:r>
              <w:rPr>
                <w:rFonts w:ascii="Play" w:hAnsi="Play" w:eastAsia="Play" w:cs="Play"/>
                <w:i/>
                <w:sz w:val="16"/>
              </w:rPr>
              <w:t xml:space="preserve">(it does not become rezzed)</w:t>
            </w:r>
            <w:r>
              <w:rPr>
                <w:rFonts w:ascii="Play" w:hAnsi="Play" w:eastAsia="Play" w:cs="Play"/>
                <w:sz w:val="16"/>
              </w:rPr>
              <w:t xml:space="preserve">. This card can be trashed for 3[credit] (it has a little bin icon on the bottom right corner), so you decide to </w:t>
            </w:r>
            <w:r>
              <w:rPr>
                <w:rFonts w:ascii="Play" w:hAnsi="Play" w:eastAsia="Play" w:cs="Play"/>
                <w:b/>
                <w:sz w:val="16"/>
              </w:rPr>
              <w:t xml:space="preserve">trash it</w:t>
            </w:r>
            <w:r>
              <w:rPr>
                <w:rFonts w:ascii="Play" w:hAnsi="Play" w:eastAsia="Play" w:cs="Play"/>
                <w:sz w:val="16"/>
              </w:rPr>
              <w:t xml:space="preserve">.</w:t>
            </w:r>
            <w:r>
              <w:rPr>
                <w:rFonts w:ascii="Play" w:hAnsi="Play" w:eastAsia="Play" w:cs="Play"/>
              </w:rPr>
            </w:r>
          </w:p>
        </w:tc>
      </w:tr>
      <w:tr>
        <w:trPr/>
        <w:tc>
          <w:tcPr>
            <w:shd w:val="clear" w:color="dce6f2" w:themeColor="accent1" w:themeTint="33" w:fill="dce6f2" w:themeFill="accent1" w:themeFillTint="33"/>
            <w:tcBorders/>
            <w:tcW w:w="839" w:type="dxa"/>
          </w:tcPr>
          <w:p>
            <w:pPr>
              <w:pBdr/>
              <w:spacing w:after="20" w:before="20"/>
              <w:ind/>
              <w:jc w:val="center"/>
              <w:rPr>
                <w:rFonts w:ascii="Play" w:hAnsi="Play" w:cs="Play"/>
              </w:rPr>
            </w:pPr>
            <w:r>
              <w:rPr>
                <w:rFonts w:ascii="Play" w:hAnsi="Play" w:eastAsia="Play" w:cs="Play"/>
                <w:b/>
                <w:sz w:val="18"/>
              </w:rPr>
              <w:t xml:space="preserve">Runner</w:t>
            </w:r>
            <w:r>
              <w:rPr>
                <w:rFonts w:ascii="Play" w:hAnsi="Play" w:eastAsia="Play" w:cs="Play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/>
            <w:tcW w:w="673" w:type="dxa"/>
          </w:tcPr>
          <w:p>
            <w:pPr>
              <w:pBdr/>
              <w:spacing w:after="20" w:before="20"/>
              <w:ind/>
              <w:jc w:val="center"/>
              <w:rPr>
                <w:rFonts w:ascii="Play" w:hAnsi="Play" w:cs="Play"/>
              </w:rPr>
            </w:pPr>
            <w:r>
              <w:rPr>
                <w:rFonts w:ascii="Play" w:hAnsi="Play" w:eastAsia="Play" w:cs="Play"/>
                <w:sz w:val="18"/>
              </w:rPr>
              <w:t xml:space="preserve">12</w:t>
            </w:r>
            <w:r>
              <w:rPr>
                <w:rFonts w:ascii="Play" w:hAnsi="Play" w:eastAsia="Play" w:cs="Play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/>
            <w:tcW w:w="1056" w:type="dxa"/>
          </w:tcPr>
          <w:p>
            <w:pPr>
              <w:pBdr/>
              <w:spacing w:after="20" w:before="20"/>
              <w:ind/>
              <w:jc w:val="center"/>
              <w:rPr>
                <w:rFonts w:ascii="Play" w:hAnsi="Play" w:cs="Play"/>
              </w:rPr>
            </w:pPr>
            <w:r>
              <w:rPr>
                <w:rFonts w:ascii="Play" w:hAnsi="Play" w:eastAsia="Play" w:cs="Play"/>
                <w:sz w:val="18"/>
              </w:rPr>
              <w:t xml:space="preserve">free</w:t>
            </w:r>
            <w:r>
              <w:rPr>
                <w:rFonts w:ascii="Play" w:hAnsi="Play" w:eastAsia="Play" w:cs="Play"/>
              </w:rPr>
            </w:r>
          </w:p>
        </w:tc>
        <w:tc>
          <w:tcPr>
            <w:shd w:val="clear" w:color="dce6f2" w:themeColor="accent1" w:themeTint="33" w:fill="dce6f2" w:themeFill="accent1" w:themeFillTint="33"/>
            <w:tcBorders/>
            <w:tcW w:w="8015" w:type="dxa"/>
          </w:tcPr>
          <w:p>
            <w:pPr>
              <w:pBdr/>
              <w:spacing w:after="20" w:before="20"/>
              <w:ind/>
              <w:jc w:val="left"/>
              <w:rPr>
                <w:rFonts w:ascii="Play" w:hAnsi="Play" w:cs="Play"/>
              </w:rPr>
            </w:pPr>
            <w:r>
              <w:rPr>
                <w:rFonts w:ascii="Play" w:hAnsi="Play" w:eastAsia="Play" w:cs="Play"/>
                <w:sz w:val="16"/>
              </w:rPr>
              <w:t xml:space="preserve">Now you are on your own — you may take any action you want!</w:t>
            </w:r>
            <w:r>
              <w:rPr>
                <w:rFonts w:ascii="Play" w:hAnsi="Play" w:eastAsia="Play" w:cs="Play"/>
              </w:rPr>
            </w:r>
          </w:p>
        </w:tc>
      </w:tr>
    </w:tbl>
    <w:p w14:paraId="312045DA">
      <w:pPr>
        <w:pBdr/>
        <w:spacing/>
        <w:ind/>
        <w:rPr/>
      </w:pPr>
      <w:r/>
    </w:p>
    <w:sectPr>
      <w:footnotePr/>
      <w:endnotePr/>
      <w:type w:val="nextPage"/>
      <w:pgSz w:h="15840" w:orient="portrait" w:w="12240"/>
      <w:pgMar w:top="720" w:right="864" w:bottom="720" w:left="864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Play">
    <w:panose1 w:val="00000500000000000000"/>
  </w:font>
  <w:font w:name="Symbol">
    <w:panose1 w:val="05010000000000000000"/>
  </w:font>
  <w:font w:name="Courier">
    <w:panose1 w:val="020F0202020204030203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2026-05-18T16:49:18Z</dcterms:modified>
  <cp:category/>
</cp:coreProperties>
</file>