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3BD7" w14:textId="1DF53EE2" w:rsidR="00A95615" w:rsidRPr="006C69C4" w:rsidRDefault="00F66E43">
      <w:pPr>
        <w:rPr>
          <w:rFonts w:ascii="Calibri" w:hAnsi="Calibri" w:cs="Calibri"/>
          <w:b/>
          <w:bCs/>
          <w:u w:val="single"/>
          <w:lang w:val="en-US"/>
        </w:rPr>
      </w:pPr>
      <w:r w:rsidRPr="006C69C4">
        <w:rPr>
          <w:rFonts w:ascii="Calibri" w:hAnsi="Calibri" w:cs="Calibri"/>
          <w:b/>
          <w:bCs/>
          <w:u w:val="single"/>
          <w:lang w:val="en-US"/>
        </w:rPr>
        <w:t>Executive report</w:t>
      </w:r>
      <w:r w:rsidR="003A0A63">
        <w:rPr>
          <w:rFonts w:ascii="Calibri" w:hAnsi="Calibri" w:cs="Calibri"/>
          <w:b/>
          <w:bCs/>
          <w:u w:val="single"/>
          <w:lang w:val="en-US"/>
        </w:rPr>
        <w:t xml:space="preserve"> </w:t>
      </w:r>
    </w:p>
    <w:p w14:paraId="1B68485B" w14:textId="0AAC7DF0" w:rsidR="00F66E43" w:rsidRPr="008818D7" w:rsidRDefault="00F66E43">
      <w:pPr>
        <w:rPr>
          <w:rFonts w:ascii="Calibri" w:hAnsi="Calibri" w:cs="Calibri"/>
          <w:b/>
          <w:bCs/>
          <w:lang w:val="en-US"/>
        </w:rPr>
      </w:pPr>
    </w:p>
    <w:p w14:paraId="21C5F7DC" w14:textId="647A3938" w:rsidR="003A0A63" w:rsidRPr="008818D7" w:rsidRDefault="00F66E43" w:rsidP="00F66E43">
      <w:pPr>
        <w:jc w:val="both"/>
        <w:rPr>
          <w:rFonts w:ascii="Calibri" w:eastAsiaTheme="minorHAnsi" w:hAnsi="Calibri" w:cs="Calibri"/>
          <w:b/>
          <w:bCs/>
          <w:lang w:val="en-US"/>
        </w:rPr>
      </w:pPr>
      <w:r w:rsidRPr="008818D7">
        <w:rPr>
          <w:rFonts w:ascii="Calibri" w:eastAsiaTheme="minorHAnsi" w:hAnsi="Calibri" w:cs="Calibri"/>
          <w:b/>
          <w:bCs/>
          <w:lang w:val="en-US"/>
        </w:rPr>
        <w:t>How does the probability of dying from covid vary with the age of the patient?</w:t>
      </w:r>
    </w:p>
    <w:p w14:paraId="56CFFC88" w14:textId="35F56AEA" w:rsidR="008818D7" w:rsidRPr="008818D7" w:rsidRDefault="008818D7" w:rsidP="00F66E43">
      <w:pPr>
        <w:jc w:val="both"/>
        <w:rPr>
          <w:rFonts w:ascii="Calibri" w:hAnsi="Calibri" w:cs="Calibri"/>
          <w:color w:val="000000"/>
          <w:lang w:val="en-US"/>
        </w:rPr>
      </w:pPr>
      <w:r w:rsidRPr="008818D7">
        <w:rPr>
          <w:rFonts w:ascii="Calibri" w:hAnsi="Calibri" w:cs="Calibri"/>
          <w:color w:val="000000"/>
          <w:lang w:val="en-US"/>
        </w:rPr>
        <w:t xml:space="preserve">Given that our focus is on analyzing patients who </w:t>
      </w:r>
      <w:r w:rsidRPr="008818D7">
        <w:rPr>
          <w:rFonts w:ascii="Calibri" w:hAnsi="Calibri" w:cs="Calibri"/>
          <w:color w:val="000000"/>
          <w:lang w:val="en-US"/>
        </w:rPr>
        <w:t xml:space="preserve">are positive </w:t>
      </w:r>
      <w:r w:rsidRPr="008818D7">
        <w:rPr>
          <w:rFonts w:ascii="Calibri" w:hAnsi="Calibri" w:cs="Calibri"/>
          <w:color w:val="000000"/>
          <w:lang w:val="en-US"/>
        </w:rPr>
        <w:t>to COVID-19, we've refined our dataset to exclusively include individuals who tested positive for the virus. Consequently, we've removed the column indicating COVID-19 positive status. Additionally, we</w:t>
      </w:r>
      <w:r w:rsidRPr="008818D7">
        <w:rPr>
          <w:rFonts w:ascii="Calibri" w:hAnsi="Calibri" w:cs="Calibri"/>
          <w:color w:val="000000"/>
          <w:lang w:val="en-US"/>
        </w:rPr>
        <w:t xml:space="preserve"> have</w:t>
      </w:r>
      <w:r w:rsidRPr="008818D7">
        <w:rPr>
          <w:rFonts w:ascii="Calibri" w:hAnsi="Calibri" w:cs="Calibri"/>
          <w:color w:val="000000"/>
          <w:lang w:val="en-US"/>
        </w:rPr>
        <w:t xml:space="preserve"> </w:t>
      </w:r>
      <w:r w:rsidRPr="008818D7">
        <w:rPr>
          <w:rFonts w:ascii="Calibri" w:hAnsi="Calibri" w:cs="Calibri"/>
          <w:color w:val="000000"/>
          <w:lang w:val="en-US"/>
        </w:rPr>
        <w:t>dropped</w:t>
      </w:r>
      <w:r w:rsidRPr="008818D7">
        <w:rPr>
          <w:rFonts w:ascii="Calibri" w:hAnsi="Calibri" w:cs="Calibri"/>
          <w:color w:val="000000"/>
          <w:lang w:val="en-US"/>
        </w:rPr>
        <w:t xml:space="preserve"> certain columns that lack relevance to our analysis</w:t>
      </w:r>
      <w:r w:rsidRPr="008818D7">
        <w:rPr>
          <w:rFonts w:ascii="Calibri" w:hAnsi="Calibri" w:cs="Calibri"/>
          <w:color w:val="000000"/>
          <w:lang w:val="en-US"/>
        </w:rPr>
        <w:t>.</w:t>
      </w:r>
    </w:p>
    <w:p w14:paraId="04F50145" w14:textId="1A266EDC" w:rsidR="00F66E43" w:rsidRDefault="00F66E43">
      <w:pPr>
        <w:rPr>
          <w:rFonts w:ascii="Calibri" w:hAnsi="Calibri" w:cs="Calibri"/>
          <w:lang w:val="en-US"/>
        </w:rPr>
      </w:pPr>
    </w:p>
    <w:p w14:paraId="4F779F13" w14:textId="2884740F" w:rsidR="006760F8" w:rsidRDefault="006760F8">
      <w:pPr>
        <w:rPr>
          <w:rFonts w:ascii="Calibri" w:hAnsi="Calibri" w:cs="Calibri"/>
          <w:b/>
          <w:bCs/>
          <w:lang w:val="en-US"/>
        </w:rPr>
      </w:pPr>
      <w:r w:rsidRPr="006760F8">
        <w:rPr>
          <w:rFonts w:ascii="Calibri" w:hAnsi="Calibri" w:cs="Calibri"/>
          <w:b/>
          <w:bCs/>
          <w:lang w:val="en-US"/>
        </w:rPr>
        <w:t xml:space="preserve">[L3.1]. Load and analyze the dataset. </w:t>
      </w:r>
    </w:p>
    <w:p w14:paraId="7C6539B0" w14:textId="77777777" w:rsidR="00072705" w:rsidRPr="006760F8" w:rsidRDefault="00072705">
      <w:pPr>
        <w:rPr>
          <w:rFonts w:ascii="Calibri" w:hAnsi="Calibri" w:cs="Calibri"/>
          <w:b/>
          <w:bCs/>
          <w:lang w:val="en-US"/>
        </w:rPr>
      </w:pPr>
    </w:p>
    <w:p w14:paraId="0F05D517" w14:textId="77777777" w:rsidR="00072705" w:rsidRPr="00072705" w:rsidRDefault="00072705" w:rsidP="00072705">
      <w:pPr>
        <w:pStyle w:val="ListParagraph"/>
        <w:numPr>
          <w:ilvl w:val="0"/>
          <w:numId w:val="14"/>
        </w:numPr>
        <w:jc w:val="both"/>
        <w:rPr>
          <w:rFonts w:ascii="Calibri" w:hAnsi="Calibri" w:cs="Calibri"/>
          <w:lang w:val="en-US"/>
        </w:rPr>
      </w:pPr>
      <w:r w:rsidRPr="00072705">
        <w:rPr>
          <w:rFonts w:ascii="Calibri" w:hAnsi="Calibri" w:cs="Calibri"/>
          <w:lang w:val="en-US"/>
        </w:rPr>
        <w:t xml:space="preserve">Anonymity. </w:t>
      </w:r>
    </w:p>
    <w:p w14:paraId="008B96CA" w14:textId="77777777" w:rsidR="00072705" w:rsidRPr="00072705" w:rsidRDefault="00072705" w:rsidP="00072705">
      <w:pPr>
        <w:jc w:val="both"/>
        <w:rPr>
          <w:rFonts w:ascii="Calibri" w:hAnsi="Calibri" w:cs="Calibri"/>
          <w:color w:val="000000"/>
          <w:lang w:val="en-US"/>
        </w:rPr>
      </w:pPr>
    </w:p>
    <w:p w14:paraId="6387129C" w14:textId="6BF3BC4C" w:rsidR="00572BEC" w:rsidRPr="00072705" w:rsidRDefault="00572BEC" w:rsidP="00072705">
      <w:pPr>
        <w:jc w:val="both"/>
        <w:rPr>
          <w:lang w:val="en-US"/>
        </w:rPr>
      </w:pPr>
      <w:r w:rsidRPr="00072705">
        <w:rPr>
          <w:rFonts w:ascii="Calibri" w:hAnsi="Calibri" w:cs="Calibri"/>
          <w:color w:val="000000"/>
          <w:lang w:val="en-US"/>
        </w:rPr>
        <w:t>Quasi-identifiers are attributes in a dataset that, when combined, could potentially identify individuals. In this dataset, attributes such as age, sex, native speaker status, and native Mexican status serve as quasi-identifiers. While these attributes alone may not directly reveal someone's identity, their combination poses a risk of re-identification, raising concerns for individual privacy. Therefore, careful handling of quasi-identifiers is crucial. After applying the k-anonymity algorithm, we found that the dataset did not meet the 2-anonymity requirement due to the quasi-identifiers. To address this, we generalized the 'age' attribute, grouping ages into broader categories to reduce individual identifiability. This anonymization process ensured that each individual's age was less distinguishable, leading to the dataset meeting the 2-anonymity requirement.</w:t>
      </w:r>
      <w:r w:rsidRPr="00072705">
        <w:rPr>
          <w:rFonts w:ascii="Segoe UI" w:hAnsi="Segoe UI" w:cs="Segoe UI"/>
          <w:color w:val="0D0D0D"/>
          <w:shd w:val="clear" w:color="auto" w:fill="FFFFFF"/>
          <w:lang w:val="en-US"/>
        </w:rPr>
        <w:t xml:space="preserve"> </w:t>
      </w:r>
    </w:p>
    <w:p w14:paraId="3FFD63E7" w14:textId="2D010FE2" w:rsidR="00C30B0F" w:rsidRDefault="00C30B0F" w:rsidP="00572BEC">
      <w:pPr>
        <w:jc w:val="both"/>
        <w:rPr>
          <w:rFonts w:ascii="Calibri" w:hAnsi="Calibri" w:cs="Calibri"/>
          <w:color w:val="000000"/>
          <w:lang w:val="en-US"/>
        </w:rPr>
      </w:pPr>
      <w:r w:rsidRPr="00C30B0F">
        <w:rPr>
          <w:lang w:val="en-US"/>
        </w:rPr>
        <w:br/>
      </w:r>
      <w:r w:rsidR="00572BEC" w:rsidRPr="00072705">
        <w:rPr>
          <w:rFonts w:ascii="Calibri" w:hAnsi="Calibri" w:cs="Calibri"/>
          <w:color w:val="000000"/>
          <w:lang w:val="en-US"/>
        </w:rPr>
        <w:t>Additionally, i</w:t>
      </w:r>
      <w:r w:rsidRPr="00C30B0F">
        <w:rPr>
          <w:rFonts w:ascii="Calibri" w:hAnsi="Calibri" w:cs="Calibri"/>
          <w:color w:val="000000"/>
          <w:lang w:val="en-US"/>
        </w:rPr>
        <w:t>n the next section, we assess whether the dataset satisfies l-diversity criteria.</w:t>
      </w:r>
      <w:r w:rsidR="00572BEC">
        <w:rPr>
          <w:rFonts w:ascii="Calibri" w:hAnsi="Calibri" w:cs="Calibri"/>
          <w:color w:val="000000"/>
          <w:lang w:val="en-US"/>
        </w:rPr>
        <w:t xml:space="preserve"> </w:t>
      </w:r>
      <w:r w:rsidRPr="00C30B0F">
        <w:rPr>
          <w:rFonts w:ascii="Calibri" w:hAnsi="Calibri" w:cs="Calibri"/>
          <w:color w:val="000000"/>
          <w:lang w:val="en-US"/>
        </w:rPr>
        <w:t xml:space="preserve">Upon evaluation, </w:t>
      </w:r>
      <w:r>
        <w:rPr>
          <w:rFonts w:ascii="Calibri" w:hAnsi="Calibri" w:cs="Calibri"/>
          <w:color w:val="000000"/>
          <w:lang w:val="en-US"/>
        </w:rPr>
        <w:t>we</w:t>
      </w:r>
      <w:r w:rsidRPr="00C30B0F">
        <w:rPr>
          <w:rFonts w:ascii="Calibri" w:hAnsi="Calibri" w:cs="Calibri"/>
          <w:color w:val="000000"/>
          <w:lang w:val="en-US"/>
        </w:rPr>
        <w:t xml:space="preserve"> found that the dataset meets the requirements for 2-diversity, 3-diversity, 4-diversity, and 5-diversity</w:t>
      </w:r>
      <w:r>
        <w:rPr>
          <w:rFonts w:ascii="Calibri" w:hAnsi="Calibri" w:cs="Calibri"/>
          <w:color w:val="000000"/>
          <w:lang w:val="en-US"/>
        </w:rPr>
        <w:t>.</w:t>
      </w:r>
    </w:p>
    <w:p w14:paraId="1CCB0D92" w14:textId="77777777" w:rsidR="00072705" w:rsidRPr="00C30B0F" w:rsidRDefault="00072705" w:rsidP="00572BEC">
      <w:pPr>
        <w:jc w:val="both"/>
      </w:pPr>
    </w:p>
    <w:p w14:paraId="6C6A5DCA" w14:textId="4F53A7CA" w:rsidR="00072705" w:rsidRPr="00072705" w:rsidRDefault="00072705" w:rsidP="00072705">
      <w:pPr>
        <w:pStyle w:val="ListParagraph"/>
        <w:numPr>
          <w:ilvl w:val="0"/>
          <w:numId w:val="14"/>
        </w:numPr>
        <w:jc w:val="both"/>
        <w:rPr>
          <w:rFonts w:ascii="Calibri" w:hAnsi="Calibri" w:cs="Calibri"/>
          <w:lang w:val="en-US"/>
        </w:rPr>
      </w:pPr>
      <w:r w:rsidRPr="00072705">
        <w:rPr>
          <w:rFonts w:ascii="Calibri" w:hAnsi="Calibri" w:cs="Calibri"/>
          <w:color w:val="000000"/>
          <w:lang w:val="en-US"/>
        </w:rPr>
        <w:t>B</w:t>
      </w:r>
      <w:r w:rsidRPr="00072705">
        <w:rPr>
          <w:rFonts w:ascii="Calibri" w:hAnsi="Calibri" w:cs="Calibri"/>
          <w:color w:val="000000"/>
          <w:lang w:val="en-US"/>
        </w:rPr>
        <w:t>alance</w:t>
      </w:r>
      <w:r w:rsidRPr="00072705">
        <w:rPr>
          <w:rFonts w:ascii="Calibri" w:hAnsi="Calibri" w:cs="Calibri"/>
          <w:lang w:val="en-US"/>
        </w:rPr>
        <w:t xml:space="preserve">. </w:t>
      </w:r>
    </w:p>
    <w:p w14:paraId="42D31DDD" w14:textId="77371613" w:rsidR="006C69C4" w:rsidRPr="00072705" w:rsidRDefault="006C69C4" w:rsidP="00072705">
      <w:pPr>
        <w:rPr>
          <w:rFonts w:ascii="Calibri" w:hAnsi="Calibri" w:cs="Calibri"/>
          <w:u w:val="single"/>
          <w:lang w:val="en-US"/>
        </w:rPr>
      </w:pPr>
    </w:p>
    <w:p w14:paraId="50B8EA30" w14:textId="2313620F" w:rsidR="00072705" w:rsidRPr="0043445E" w:rsidRDefault="006760F8" w:rsidP="0043445E">
      <w:pPr>
        <w:jc w:val="both"/>
        <w:rPr>
          <w:rFonts w:ascii="Calibri" w:hAnsi="Calibri" w:cs="Calibri"/>
          <w:color w:val="000000"/>
          <w:lang w:val="en-US"/>
        </w:rPr>
      </w:pPr>
      <w:r w:rsidRPr="006760F8">
        <w:rPr>
          <w:rFonts w:ascii="Calibri" w:hAnsi="Calibri" w:cs="Calibri"/>
          <w:color w:val="000000"/>
          <w:lang w:val="en-US"/>
        </w:rPr>
        <w:t>The analysis reveals an imbalance in the dataset concerning deceased patients, with a notable prevalence of deceased individuals compared to recovered ones across various demographics. This imbalance may introduce bias into predictive models, favoring the majority class. Specifically, there's a higher average rate of deceased patients among males compared to females. Moreover, the disparity persists across different age groups, especially among older individuals. Regarding native speakers, the count of deceased patients is notably higher than that of recovered ones, particularly pronounced among non-native speakers. Similarly, for native Mexicans, deceased patients outnumber recovered ones, highlighting a potentially high mortality rate within the population. Further analysis by age groups suggests varying impacts of the disease between native and non-native speakers, as well as native and non-native Mexicans, with age playing a significant role in recovery rates.</w:t>
      </w:r>
    </w:p>
    <w:p w14:paraId="66F32E76" w14:textId="77777777" w:rsidR="00072705" w:rsidRDefault="00072705" w:rsidP="00095752">
      <w:pPr>
        <w:rPr>
          <w:rFonts w:ascii="Calibri" w:hAnsi="Calibri" w:cs="Calibri"/>
          <w:color w:val="000000"/>
          <w:shd w:val="clear" w:color="auto" w:fill="FFFFFF"/>
          <w:lang w:val="en-US"/>
        </w:rPr>
      </w:pPr>
    </w:p>
    <w:p w14:paraId="16D56B6B" w14:textId="1A4A649F" w:rsidR="00072705" w:rsidRDefault="00072705" w:rsidP="00072705">
      <w:pPr>
        <w:pStyle w:val="ListParagraph"/>
        <w:numPr>
          <w:ilvl w:val="0"/>
          <w:numId w:val="14"/>
        </w:numPr>
        <w:rPr>
          <w:rFonts w:ascii="Calibri" w:hAnsi="Calibri" w:cs="Calibri"/>
          <w:color w:val="000000"/>
          <w:shd w:val="clear" w:color="auto" w:fill="FFFFFF"/>
          <w:lang w:val="en-US"/>
        </w:rPr>
      </w:pPr>
      <w:r>
        <w:rPr>
          <w:rFonts w:ascii="Calibri" w:hAnsi="Calibri" w:cs="Calibri"/>
          <w:color w:val="000000"/>
          <w:shd w:val="clear" w:color="auto" w:fill="FFFFFF"/>
          <w:lang w:val="en-US"/>
        </w:rPr>
        <w:t>Protected class and sensitive attributes.</w:t>
      </w:r>
    </w:p>
    <w:p w14:paraId="3302F5FD" w14:textId="77777777" w:rsidR="00072705" w:rsidRPr="00072705" w:rsidRDefault="00072705" w:rsidP="00072705">
      <w:pPr>
        <w:rPr>
          <w:rFonts w:ascii="Calibri" w:hAnsi="Calibri" w:cs="Calibri"/>
          <w:color w:val="000000"/>
          <w:shd w:val="clear" w:color="auto" w:fill="FFFFFF"/>
          <w:lang w:val="en-US"/>
        </w:rPr>
      </w:pPr>
    </w:p>
    <w:p w14:paraId="1EB15803" w14:textId="0AA363BD" w:rsidR="00095752" w:rsidRPr="008859AB" w:rsidRDefault="00095752" w:rsidP="00072705">
      <w:pPr>
        <w:jc w:val="both"/>
        <w:rPr>
          <w:rFonts w:ascii="Calibri" w:hAnsi="Calibri" w:cs="Calibri"/>
          <w:color w:val="000000"/>
          <w:shd w:val="clear" w:color="auto" w:fill="FFFFFF"/>
          <w:lang w:val="en-US"/>
        </w:rPr>
      </w:pPr>
      <w:r w:rsidRPr="008859AB">
        <w:rPr>
          <w:rFonts w:ascii="Calibri" w:hAnsi="Calibri" w:cs="Calibri"/>
          <w:color w:val="000000"/>
          <w:shd w:val="clear" w:color="auto" w:fill="FFFFFF"/>
          <w:lang w:val="en-US"/>
        </w:rPr>
        <w:lastRenderedPageBreak/>
        <w:t>In the context of discrimination analysis, we consider both protected class and sensitive</w:t>
      </w:r>
      <w:r w:rsidR="00072705">
        <w:rPr>
          <w:rFonts w:ascii="Calibri" w:hAnsi="Calibri" w:cs="Calibri"/>
          <w:color w:val="000000"/>
          <w:shd w:val="clear" w:color="auto" w:fill="FFFFFF"/>
          <w:lang w:val="en-US"/>
        </w:rPr>
        <w:t xml:space="preserve"> </w:t>
      </w:r>
      <w:r w:rsidRPr="008859AB">
        <w:rPr>
          <w:rFonts w:ascii="Calibri" w:hAnsi="Calibri" w:cs="Calibri"/>
          <w:color w:val="000000"/>
          <w:shd w:val="clear" w:color="auto" w:fill="FFFFFF"/>
          <w:lang w:val="en-US"/>
        </w:rPr>
        <w:t>attributes as factors that impact fairness and equality</w:t>
      </w:r>
      <w:r w:rsidRPr="008859AB">
        <w:rPr>
          <w:rFonts w:ascii="Calibri" w:hAnsi="Calibri" w:cs="Calibri"/>
          <w:color w:val="000000"/>
          <w:shd w:val="clear" w:color="auto" w:fill="FFFFFF"/>
          <w:lang w:val="en-US"/>
        </w:rPr>
        <w:t>.</w:t>
      </w:r>
    </w:p>
    <w:p w14:paraId="22A904F3" w14:textId="782FEB32" w:rsidR="00095752" w:rsidRPr="008859AB" w:rsidRDefault="00095752" w:rsidP="00095752">
      <w:pPr>
        <w:rPr>
          <w:rFonts w:ascii="Calibri" w:hAnsi="Calibri" w:cs="Calibri"/>
          <w:color w:val="000000"/>
          <w:shd w:val="clear" w:color="auto" w:fill="FFFFFF"/>
          <w:lang w:val="en-US"/>
        </w:rPr>
      </w:pPr>
    </w:p>
    <w:p w14:paraId="73527E8E" w14:textId="3A95C18C" w:rsidR="00095752" w:rsidRPr="008859AB" w:rsidRDefault="00095752" w:rsidP="00095752">
      <w:pPr>
        <w:jc w:val="both"/>
        <w:rPr>
          <w:rFonts w:ascii="Calibri" w:hAnsi="Calibri" w:cs="Calibri"/>
          <w:color w:val="000000"/>
          <w:shd w:val="clear" w:color="auto" w:fill="FFFFFF"/>
          <w:lang w:val="en-US"/>
        </w:rPr>
      </w:pPr>
      <w:r w:rsidRPr="008859AB">
        <w:rPr>
          <w:rFonts w:ascii="Calibri" w:hAnsi="Calibri" w:cs="Calibri"/>
          <w:color w:val="000000"/>
          <w:shd w:val="clear" w:color="auto" w:fill="FFFFFF"/>
          <w:lang w:val="en-US"/>
        </w:rPr>
        <w:t>W</w:t>
      </w:r>
      <w:r w:rsidRPr="008859AB">
        <w:rPr>
          <w:rFonts w:ascii="Calibri" w:hAnsi="Calibri" w:cs="Calibri"/>
          <w:color w:val="000000"/>
          <w:shd w:val="clear" w:color="auto" w:fill="FFFFFF"/>
          <w:lang w:val="en-US"/>
        </w:rPr>
        <w:t>e identify 'sex' as the protected class due to the significant difference in mortality rates between genders.</w:t>
      </w:r>
      <w:r w:rsidRPr="008859AB">
        <w:rPr>
          <w:rFonts w:ascii="Calibri" w:hAnsi="Calibri" w:cs="Calibri"/>
          <w:color w:val="000000"/>
          <w:shd w:val="clear" w:color="auto" w:fill="FFFFFF"/>
          <w:lang w:val="en-US"/>
        </w:rPr>
        <w:t xml:space="preserve"> F</w:t>
      </w:r>
      <w:r w:rsidRPr="008859AB">
        <w:rPr>
          <w:rFonts w:ascii="Calibri" w:hAnsi="Calibri" w:cs="Calibri"/>
          <w:color w:val="000000"/>
          <w:shd w:val="clear" w:color="auto" w:fill="FFFFFF"/>
          <w:lang w:val="en-US"/>
        </w:rPr>
        <w:t>emales are designated for protection as they have a lower mortality rate compared to males</w:t>
      </w:r>
      <w:r w:rsidRPr="008859AB">
        <w:rPr>
          <w:rFonts w:ascii="Calibri" w:hAnsi="Calibri" w:cs="Calibri"/>
          <w:color w:val="000000"/>
          <w:shd w:val="clear" w:color="auto" w:fill="FFFFFF"/>
          <w:lang w:val="en-US"/>
        </w:rPr>
        <w:t>.</w:t>
      </w:r>
    </w:p>
    <w:p w14:paraId="076E38A7" w14:textId="3ECE0E63" w:rsidR="00095752" w:rsidRPr="008859AB" w:rsidRDefault="00095752" w:rsidP="00095752">
      <w:pPr>
        <w:jc w:val="both"/>
        <w:rPr>
          <w:rFonts w:ascii="Calibri" w:hAnsi="Calibri" w:cs="Calibri"/>
          <w:color w:val="000000"/>
          <w:shd w:val="clear" w:color="auto" w:fill="FFFFFF"/>
          <w:lang w:val="en-US"/>
        </w:rPr>
      </w:pPr>
    </w:p>
    <w:p w14:paraId="615ED546" w14:textId="61C74D82" w:rsidR="00095752" w:rsidRPr="0043445E" w:rsidRDefault="00095752" w:rsidP="0043445E">
      <w:pPr>
        <w:jc w:val="both"/>
        <w:rPr>
          <w:rFonts w:ascii="Calibri" w:hAnsi="Calibri" w:cs="Calibri"/>
          <w:color w:val="000000"/>
          <w:shd w:val="clear" w:color="auto" w:fill="FFFFFF"/>
          <w:lang w:val="es-ES"/>
        </w:rPr>
      </w:pPr>
      <w:r w:rsidRPr="008859AB">
        <w:rPr>
          <w:rFonts w:ascii="Calibri" w:hAnsi="Calibri" w:cs="Calibri"/>
          <w:color w:val="000000"/>
          <w:shd w:val="clear" w:color="auto" w:fill="FFFFFF"/>
          <w:lang w:val="en-US"/>
        </w:rPr>
        <w:t>Sensitive attributes are personal characteristics that can lead to discrimination if used improperly. In this analysis, attributes such as 'sex', 'native_speaker', and 'native_mexican' are identified as sensitive attributes. These attributes influence the outcome of the</w:t>
      </w:r>
      <w:r w:rsidRPr="00095752">
        <w:rPr>
          <w:rFonts w:ascii="Calibri" w:hAnsi="Calibri" w:cs="Calibri"/>
          <w:color w:val="000000"/>
          <w:shd w:val="clear" w:color="auto" w:fill="FFFFFF"/>
          <w:lang w:val="es-ES"/>
        </w:rPr>
        <w:t xml:space="preserve"> analysis in a way that disadvantages one group over another, leading to inequality. </w:t>
      </w:r>
    </w:p>
    <w:p w14:paraId="78C0A81F" w14:textId="7A7CB542" w:rsidR="00095752" w:rsidRPr="007A1023" w:rsidRDefault="00095752" w:rsidP="007A1023">
      <w:pPr>
        <w:pStyle w:val="Heading2"/>
        <w:rPr>
          <w:rFonts w:ascii="Calibri" w:hAnsi="Calibri" w:cs="Calibri"/>
          <w:sz w:val="24"/>
          <w:szCs w:val="24"/>
          <w:lang w:val="en-US"/>
        </w:rPr>
      </w:pPr>
      <w:r w:rsidRPr="007A1023">
        <w:rPr>
          <w:rFonts w:ascii="Calibri" w:hAnsi="Calibri" w:cs="Calibri"/>
          <w:sz w:val="24"/>
          <w:szCs w:val="24"/>
          <w:lang w:val="en-US"/>
        </w:rPr>
        <w:t>[L3.</w:t>
      </w:r>
      <w:r w:rsidR="007A1023" w:rsidRPr="007A1023">
        <w:rPr>
          <w:rFonts w:ascii="Calibri" w:hAnsi="Calibri" w:cs="Calibri"/>
          <w:sz w:val="24"/>
          <w:szCs w:val="24"/>
          <w:lang w:val="en-US"/>
        </w:rPr>
        <w:t>2</w:t>
      </w:r>
      <w:r w:rsidRPr="007A1023">
        <w:rPr>
          <w:rFonts w:ascii="Calibri" w:hAnsi="Calibri" w:cs="Calibri"/>
          <w:sz w:val="24"/>
          <w:szCs w:val="24"/>
          <w:lang w:val="en-US"/>
        </w:rPr>
        <w:t xml:space="preserve">]. </w:t>
      </w:r>
      <w:r w:rsidR="008859AB" w:rsidRPr="007A1023">
        <w:rPr>
          <w:rFonts w:ascii="Calibri" w:hAnsi="Calibri" w:cs="Calibri"/>
          <w:sz w:val="24"/>
          <w:szCs w:val="24"/>
          <w:lang w:val="en-US"/>
        </w:rPr>
        <w:t> Prepare your dataset and train a model</w:t>
      </w:r>
      <w:r w:rsidR="008859AB" w:rsidRPr="007A1023">
        <w:rPr>
          <w:rFonts w:ascii="Calibri" w:hAnsi="Calibri" w:cs="Calibri"/>
          <w:sz w:val="24"/>
          <w:szCs w:val="24"/>
          <w:lang w:val="en-US"/>
        </w:rPr>
        <w:t>.</w:t>
      </w:r>
    </w:p>
    <w:p w14:paraId="18998DCF" w14:textId="6F43B773" w:rsidR="008859AB" w:rsidRPr="007A1023" w:rsidRDefault="008859AB" w:rsidP="00572BEC">
      <w:pPr>
        <w:jc w:val="both"/>
        <w:rPr>
          <w:rFonts w:ascii="Calibri" w:hAnsi="Calibri" w:cs="Calibri"/>
          <w:color w:val="000000"/>
          <w:shd w:val="clear" w:color="auto" w:fill="FFFFFF"/>
          <w:lang w:val="en-US"/>
        </w:rPr>
      </w:pPr>
      <w:r w:rsidRPr="007A1023">
        <w:rPr>
          <w:rFonts w:ascii="Calibri" w:hAnsi="Calibri" w:cs="Calibri"/>
          <w:color w:val="000000"/>
          <w:shd w:val="clear" w:color="auto" w:fill="FFFFFF"/>
          <w:lang w:val="en-US"/>
        </w:rPr>
        <w:t>W</w:t>
      </w:r>
      <w:r w:rsidR="00C34A44">
        <w:rPr>
          <w:rFonts w:ascii="Calibri" w:hAnsi="Calibri" w:cs="Calibri"/>
          <w:color w:val="000000"/>
          <w:shd w:val="clear" w:color="auto" w:fill="FFFFFF"/>
          <w:lang w:val="en-US"/>
        </w:rPr>
        <w:t>e</w:t>
      </w:r>
      <w:r w:rsidRPr="007A1023">
        <w:rPr>
          <w:rFonts w:ascii="Calibri" w:hAnsi="Calibri" w:cs="Calibri"/>
          <w:color w:val="000000"/>
          <w:shd w:val="clear" w:color="auto" w:fill="FFFFFF"/>
          <w:lang w:val="en-US"/>
        </w:rPr>
        <w:t xml:space="preserve"> have </w:t>
      </w:r>
      <w:r w:rsidR="00C34A44" w:rsidRPr="007A1023">
        <w:rPr>
          <w:rFonts w:ascii="Calibri" w:hAnsi="Calibri" w:cs="Calibri"/>
          <w:color w:val="000000"/>
          <w:shd w:val="clear" w:color="auto" w:fill="FFFFFF"/>
          <w:lang w:val="en-US"/>
        </w:rPr>
        <w:t>chosen</w:t>
      </w:r>
      <w:r w:rsidRPr="007A1023">
        <w:rPr>
          <w:rFonts w:ascii="Calibri" w:hAnsi="Calibri" w:cs="Calibri"/>
          <w:color w:val="000000"/>
          <w:shd w:val="clear" w:color="auto" w:fill="FFFFFF"/>
          <w:lang w:val="en-US"/>
        </w:rPr>
        <w:t xml:space="preserve"> Logistic Regression as the classifier</w:t>
      </w:r>
      <w:r w:rsidR="00C34A44">
        <w:rPr>
          <w:rFonts w:ascii="Calibri" w:hAnsi="Calibri" w:cs="Calibri"/>
          <w:color w:val="000000"/>
          <w:shd w:val="clear" w:color="auto" w:fill="FFFFFF"/>
          <w:lang w:val="en-US"/>
        </w:rPr>
        <w:t>. It</w:t>
      </w:r>
      <w:r w:rsidRPr="007A1023">
        <w:rPr>
          <w:rFonts w:ascii="Calibri" w:hAnsi="Calibri" w:cs="Calibri"/>
          <w:color w:val="000000"/>
          <w:shd w:val="clear" w:color="auto" w:fill="FFFFFF"/>
          <w:lang w:val="en-US"/>
        </w:rPr>
        <w:t xml:space="preserve"> is a common choice for binary classification tasks, which seems appropriate for predicting whether a patient is deceased or not based on their age group.</w:t>
      </w:r>
      <w:r w:rsidR="00C34A44">
        <w:rPr>
          <w:rFonts w:ascii="Calibri" w:hAnsi="Calibri" w:cs="Calibri"/>
          <w:color w:val="000000"/>
          <w:shd w:val="clear" w:color="auto" w:fill="FFFFFF"/>
          <w:lang w:val="en-US"/>
        </w:rPr>
        <w:t xml:space="preserve"> </w:t>
      </w:r>
      <w:r w:rsidR="00C34A44" w:rsidRPr="00C34A44">
        <w:rPr>
          <w:rFonts w:ascii="Calibri" w:hAnsi="Calibri" w:cs="Calibri"/>
          <w:color w:val="000000"/>
          <w:shd w:val="clear" w:color="auto" w:fill="FFFFFF"/>
          <w:lang w:val="en-US"/>
        </w:rPr>
        <w:t>For the target column, we have chosen the ‘deceased_patient’ variable</w:t>
      </w:r>
      <w:r w:rsidR="00C34A44">
        <w:rPr>
          <w:rFonts w:ascii="Calibri" w:hAnsi="Calibri" w:cs="Calibri"/>
          <w:color w:val="000000"/>
          <w:shd w:val="clear" w:color="auto" w:fill="FFFFFF"/>
          <w:lang w:val="en-US"/>
        </w:rPr>
        <w:t xml:space="preserve">. We trained different models to determine which is better for our task, including the analysis of their performance. </w:t>
      </w:r>
    </w:p>
    <w:p w14:paraId="1417E68F" w14:textId="77777777" w:rsidR="007A1023" w:rsidRPr="007A1023" w:rsidRDefault="007A1023" w:rsidP="00572BEC">
      <w:pPr>
        <w:jc w:val="both"/>
        <w:rPr>
          <w:rFonts w:ascii="Calibri" w:hAnsi="Calibri" w:cs="Calibri"/>
          <w:color w:val="000000"/>
          <w:shd w:val="clear" w:color="auto" w:fill="FFFFFF"/>
          <w:lang w:val="en-US"/>
        </w:rPr>
      </w:pPr>
    </w:p>
    <w:p w14:paraId="2087CCA7" w14:textId="3ECC30AE" w:rsidR="009B502A" w:rsidRPr="00572BEC" w:rsidRDefault="008859AB" w:rsidP="00572BEC">
      <w:pPr>
        <w:pStyle w:val="ListParagraph"/>
        <w:numPr>
          <w:ilvl w:val="0"/>
          <w:numId w:val="12"/>
        </w:numPr>
        <w:jc w:val="both"/>
        <w:rPr>
          <w:rFonts w:ascii="Calibri" w:hAnsi="Calibri" w:cs="Calibri"/>
          <w:color w:val="000000"/>
          <w:shd w:val="clear" w:color="auto" w:fill="FFFFFF"/>
          <w:lang w:val="en-US"/>
        </w:rPr>
      </w:pPr>
      <w:r w:rsidRPr="009B502A">
        <w:rPr>
          <w:rFonts w:ascii="Calibri" w:hAnsi="Calibri" w:cs="Calibri"/>
          <w:color w:val="000000"/>
          <w:shd w:val="clear" w:color="auto" w:fill="FFFFFF"/>
          <w:lang w:val="en-US"/>
        </w:rPr>
        <w:t>Age</w:t>
      </w:r>
      <w:r w:rsidR="009B502A">
        <w:rPr>
          <w:rFonts w:ascii="Calibri" w:hAnsi="Calibri" w:cs="Calibri"/>
          <w:color w:val="000000"/>
          <w:shd w:val="clear" w:color="auto" w:fill="FFFFFF"/>
          <w:lang w:val="en-US"/>
        </w:rPr>
        <w:t>:</w:t>
      </w:r>
      <w:r w:rsidRPr="009B502A">
        <w:rPr>
          <w:rFonts w:ascii="Calibri" w:hAnsi="Calibri" w:cs="Calibri"/>
          <w:color w:val="000000"/>
          <w:shd w:val="clear" w:color="auto" w:fill="FFFFFF"/>
          <w:lang w:val="en-US"/>
        </w:rPr>
        <w:t xml:space="preserve"> </w:t>
      </w:r>
      <w:r w:rsidR="009B502A" w:rsidRPr="00572BEC">
        <w:rPr>
          <w:rFonts w:ascii="Calibri" w:hAnsi="Calibri" w:cs="Calibri"/>
          <w:color w:val="000000"/>
          <w:shd w:val="clear" w:color="auto" w:fill="FFFFFF"/>
          <w:lang w:val="en-US"/>
        </w:rPr>
        <w:t>The model achieved an accuracy of 0.8214. To enhance prediction accuracy, consideration of additional factors such as the top three diseases affecting older individuals is recommended.</w:t>
      </w:r>
    </w:p>
    <w:p w14:paraId="040A7332" w14:textId="7C125641" w:rsidR="009B502A" w:rsidRPr="00572BEC" w:rsidRDefault="009B502A" w:rsidP="00572BEC">
      <w:pPr>
        <w:pStyle w:val="ListParagraph"/>
        <w:numPr>
          <w:ilvl w:val="0"/>
          <w:numId w:val="12"/>
        </w:numPr>
        <w:jc w:val="both"/>
        <w:rPr>
          <w:rFonts w:ascii="Calibri" w:hAnsi="Calibri" w:cs="Calibri"/>
          <w:color w:val="000000"/>
          <w:shd w:val="clear" w:color="auto" w:fill="FFFFFF"/>
          <w:lang w:val="en-US"/>
        </w:rPr>
      </w:pPr>
      <w:r w:rsidRPr="009B502A">
        <w:rPr>
          <w:rFonts w:ascii="Calibri" w:hAnsi="Calibri" w:cs="Calibri"/>
          <w:color w:val="000000"/>
          <w:shd w:val="clear" w:color="auto" w:fill="FFFFFF"/>
          <w:lang w:val="en-US"/>
        </w:rPr>
        <w:t>Age</w:t>
      </w:r>
      <w:r w:rsidRPr="009B502A">
        <w:rPr>
          <w:rFonts w:ascii="Calibri" w:hAnsi="Calibri" w:cs="Calibri"/>
          <w:color w:val="000000"/>
          <w:shd w:val="clear" w:color="auto" w:fill="FFFFFF"/>
          <w:lang w:val="en-US"/>
        </w:rPr>
        <w:t xml:space="preserve">, </w:t>
      </w:r>
      <w:r w:rsidRPr="009B502A">
        <w:rPr>
          <w:rFonts w:ascii="Calibri" w:hAnsi="Calibri" w:cs="Calibri"/>
          <w:color w:val="000000"/>
          <w:shd w:val="clear" w:color="auto" w:fill="FFFFFF"/>
          <w:lang w:val="en-US"/>
        </w:rPr>
        <w:t xml:space="preserve">pneumonia, </w:t>
      </w:r>
      <w:r w:rsidRPr="009B502A">
        <w:rPr>
          <w:rFonts w:ascii="Calibri" w:hAnsi="Calibri" w:cs="Calibri"/>
          <w:color w:val="000000"/>
          <w:shd w:val="clear" w:color="auto" w:fill="FFFFFF"/>
          <w:lang w:val="en-US"/>
        </w:rPr>
        <w:t>hypertension,</w:t>
      </w:r>
      <w:r w:rsidRPr="009B502A">
        <w:rPr>
          <w:rFonts w:ascii="Calibri" w:hAnsi="Calibri" w:cs="Calibri"/>
          <w:color w:val="000000"/>
          <w:shd w:val="clear" w:color="auto" w:fill="FFFFFF"/>
          <w:lang w:val="en-US"/>
        </w:rPr>
        <w:t xml:space="preserve"> and diabetes</w:t>
      </w:r>
      <w:r w:rsidRPr="009B502A">
        <w:rPr>
          <w:rFonts w:ascii="Calibri" w:hAnsi="Calibri" w:cs="Calibri"/>
          <w:color w:val="000000"/>
          <w:shd w:val="clear" w:color="auto" w:fill="FFFFFF"/>
          <w:lang w:val="en-US"/>
        </w:rPr>
        <w:t>:</w:t>
      </w:r>
      <w:r w:rsidRPr="009B502A">
        <w:rPr>
          <w:rFonts w:ascii="Calibri" w:hAnsi="Calibri" w:cs="Calibri"/>
          <w:color w:val="000000"/>
          <w:shd w:val="clear" w:color="auto" w:fill="FFFFFF"/>
          <w:lang w:val="en-US"/>
        </w:rPr>
        <w:t xml:space="preserve"> </w:t>
      </w:r>
      <w:r w:rsidRPr="00572BEC">
        <w:rPr>
          <w:rFonts w:ascii="Calibri" w:hAnsi="Calibri" w:cs="Calibri"/>
          <w:color w:val="000000"/>
          <w:shd w:val="clear" w:color="auto" w:fill="FFFFFF"/>
          <w:lang w:val="en-US"/>
        </w:rPr>
        <w:t>After plotting a heatmap, we identified pneumonia, hypertension, and diabetes as the key diseases related to age. Integrating these variables improved accuracy to 0.8697.</w:t>
      </w:r>
    </w:p>
    <w:p w14:paraId="3476592B" w14:textId="2F49B42A" w:rsidR="009B502A" w:rsidRPr="00572BEC" w:rsidRDefault="009B502A" w:rsidP="00572BEC">
      <w:pPr>
        <w:pStyle w:val="ListParagraph"/>
        <w:numPr>
          <w:ilvl w:val="0"/>
          <w:numId w:val="12"/>
        </w:numPr>
        <w:jc w:val="both"/>
        <w:rPr>
          <w:rFonts w:ascii="Calibri" w:hAnsi="Calibri" w:cs="Calibri"/>
          <w:color w:val="000000"/>
          <w:shd w:val="clear" w:color="auto" w:fill="FFFFFF"/>
          <w:lang w:val="en-US"/>
        </w:rPr>
      </w:pPr>
      <w:r w:rsidRPr="009B502A">
        <w:rPr>
          <w:rFonts w:ascii="Calibri" w:hAnsi="Calibri" w:cs="Calibri"/>
          <w:color w:val="000000"/>
          <w:shd w:val="clear" w:color="auto" w:fill="FFFFFF"/>
          <w:lang w:val="en-US"/>
        </w:rPr>
        <w:t>Age, pneumonia, hypertension, diabetes, and sex</w:t>
      </w:r>
      <w:r w:rsidRPr="009B502A">
        <w:rPr>
          <w:rFonts w:ascii="Calibri" w:hAnsi="Calibri" w:cs="Calibri"/>
          <w:color w:val="000000"/>
          <w:shd w:val="clear" w:color="auto" w:fill="FFFFFF"/>
          <w:lang w:val="en-US"/>
        </w:rPr>
        <w:t>:</w:t>
      </w:r>
      <w:r w:rsidRPr="009B502A">
        <w:rPr>
          <w:rFonts w:ascii="Calibri" w:hAnsi="Calibri" w:cs="Calibri"/>
          <w:color w:val="000000"/>
          <w:shd w:val="clear" w:color="auto" w:fill="FFFFFF"/>
          <w:lang w:val="en-US"/>
        </w:rPr>
        <w:t xml:space="preserve"> </w:t>
      </w:r>
      <w:r w:rsidRPr="00572BEC">
        <w:rPr>
          <w:rFonts w:ascii="Calibri" w:hAnsi="Calibri" w:cs="Calibri"/>
          <w:color w:val="000000"/>
          <w:shd w:val="clear" w:color="auto" w:fill="FFFFFF"/>
          <w:lang w:val="en-US"/>
        </w:rPr>
        <w:t>Given the initial observation of an imbalance in the 'sex' variable, we included it to assess its impact. The model's accuracy increased to 0.8737 with the addition of sex as a variable.</w:t>
      </w:r>
    </w:p>
    <w:p w14:paraId="52FEE337" w14:textId="77777777" w:rsidR="007A1023" w:rsidRPr="009B502A" w:rsidRDefault="007A1023" w:rsidP="009B502A">
      <w:pPr>
        <w:pStyle w:val="HTMLPreformatted"/>
        <w:wordWrap w:val="0"/>
        <w:spacing w:line="244" w:lineRule="atLeast"/>
        <w:jc w:val="both"/>
        <w:rPr>
          <w:rFonts w:ascii="Calibri" w:hAnsi="Calibri" w:cs="Calibri"/>
          <w:sz w:val="21"/>
          <w:szCs w:val="21"/>
          <w:shd w:val="clear" w:color="auto" w:fill="FFFFFF"/>
          <w:lang w:val="en-US"/>
        </w:rPr>
      </w:pPr>
    </w:p>
    <w:p w14:paraId="10F64846" w14:textId="28B67B66" w:rsidR="007A1023" w:rsidRDefault="007A1023" w:rsidP="007A1023">
      <w:pPr>
        <w:pStyle w:val="HTMLPreformatted"/>
        <w:wordWrap w:val="0"/>
        <w:spacing w:line="244" w:lineRule="atLeast"/>
        <w:rPr>
          <w:rFonts w:ascii="Calibri" w:hAnsi="Calibri" w:cs="Calibri"/>
          <w:b/>
          <w:bCs/>
          <w:sz w:val="24"/>
          <w:szCs w:val="24"/>
          <w:lang w:val="en-US"/>
        </w:rPr>
      </w:pPr>
      <w:r w:rsidRPr="007A1023">
        <w:rPr>
          <w:rFonts w:ascii="Calibri" w:hAnsi="Calibri" w:cs="Calibri"/>
          <w:b/>
          <w:bCs/>
          <w:sz w:val="24"/>
          <w:szCs w:val="24"/>
          <w:lang w:val="en-US"/>
        </w:rPr>
        <w:t>[L3.3] Assess your model performance</w:t>
      </w:r>
      <w:r w:rsidRPr="007A1023">
        <w:rPr>
          <w:rFonts w:ascii="Calibri" w:hAnsi="Calibri" w:cs="Calibri"/>
          <w:b/>
          <w:bCs/>
          <w:sz w:val="24"/>
          <w:szCs w:val="24"/>
          <w:lang w:val="en-US"/>
        </w:rPr>
        <w:t>.</w:t>
      </w:r>
    </w:p>
    <w:p w14:paraId="7BA8BDE2" w14:textId="77777777" w:rsidR="00572BEC" w:rsidRPr="007A1023" w:rsidRDefault="00572BEC" w:rsidP="007A1023">
      <w:pPr>
        <w:pStyle w:val="HTMLPreformatted"/>
        <w:wordWrap w:val="0"/>
        <w:spacing w:line="244" w:lineRule="atLeast"/>
        <w:rPr>
          <w:rFonts w:ascii="Calibri" w:hAnsi="Calibri" w:cs="Calibri"/>
          <w:b/>
          <w:bCs/>
          <w:sz w:val="24"/>
          <w:szCs w:val="24"/>
          <w:lang w:val="en-US"/>
        </w:rPr>
      </w:pPr>
    </w:p>
    <w:p w14:paraId="3767AA33" w14:textId="29EB4362" w:rsidR="007A1023" w:rsidRDefault="00572BEC" w:rsidP="00572BEC">
      <w:pPr>
        <w:jc w:val="both"/>
        <w:rPr>
          <w:rFonts w:ascii="Calibri" w:hAnsi="Calibri" w:cs="Calibri"/>
          <w:color w:val="000000"/>
          <w:shd w:val="clear" w:color="auto" w:fill="FFFFFF"/>
          <w:lang w:val="en-US"/>
        </w:rPr>
      </w:pPr>
      <w:r w:rsidRPr="00572BEC">
        <w:rPr>
          <w:rFonts w:ascii="Calibri" w:hAnsi="Calibri" w:cs="Calibri"/>
          <w:color w:val="000000"/>
          <w:shd w:val="clear" w:color="auto" w:fill="FFFFFF"/>
          <w:lang w:val="en-US"/>
        </w:rPr>
        <w:t>Based on the results provided in the section above, l</w:t>
      </w:r>
      <w:r w:rsidRPr="00572BEC">
        <w:rPr>
          <w:rFonts w:ascii="Calibri" w:hAnsi="Calibri" w:cs="Calibri"/>
          <w:color w:val="000000"/>
          <w:shd w:val="clear" w:color="auto" w:fill="FFFFFF"/>
          <w:lang w:val="en-US"/>
        </w:rPr>
        <w:t>ogistic Regression proved to be a suitable classifier for predicting patient mortality based on age group, with the inclusion of variables such as pneumonia, hypertension, diabetes, and sex contributing to improved accuracy.</w:t>
      </w:r>
      <w:r w:rsidR="00EB553D">
        <w:rPr>
          <w:rFonts w:ascii="Calibri" w:hAnsi="Calibri" w:cs="Calibri"/>
          <w:color w:val="000000"/>
          <w:shd w:val="clear" w:color="auto" w:fill="FFFFFF"/>
          <w:lang w:val="en-US"/>
        </w:rPr>
        <w:t xml:space="preserve"> Using this result, we analyzed the performance of the model. </w:t>
      </w:r>
    </w:p>
    <w:p w14:paraId="355AC3D7" w14:textId="530FE3FC" w:rsidR="00B6641F" w:rsidRDefault="00B6641F" w:rsidP="00572BEC">
      <w:pPr>
        <w:jc w:val="both"/>
        <w:rPr>
          <w:rFonts w:ascii="Calibri" w:hAnsi="Calibri" w:cs="Calibri"/>
          <w:color w:val="000000"/>
          <w:shd w:val="clear" w:color="auto" w:fill="FFFFFF"/>
          <w:lang w:val="en-US"/>
        </w:rPr>
      </w:pPr>
    </w:p>
    <w:p w14:paraId="23AA1CA1" w14:textId="2ACF7C12" w:rsidR="00072705" w:rsidRDefault="00072705" w:rsidP="00072705">
      <w:pPr>
        <w:pStyle w:val="ListParagraph"/>
        <w:numPr>
          <w:ilvl w:val="0"/>
          <w:numId w:val="13"/>
        </w:numPr>
        <w:jc w:val="both"/>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Model Performance Analysis. </w:t>
      </w:r>
    </w:p>
    <w:p w14:paraId="74D78A5D" w14:textId="77777777" w:rsidR="00072705" w:rsidRPr="00072705" w:rsidRDefault="00072705" w:rsidP="00072705">
      <w:pPr>
        <w:ind w:left="360"/>
        <w:jc w:val="both"/>
        <w:rPr>
          <w:rFonts w:ascii="Calibri" w:hAnsi="Calibri" w:cs="Calibri"/>
          <w:color w:val="000000"/>
          <w:shd w:val="clear" w:color="auto" w:fill="FFFFFF"/>
          <w:lang w:val="en-US"/>
        </w:rPr>
      </w:pPr>
    </w:p>
    <w:p w14:paraId="7FA78FC0" w14:textId="40EACD02" w:rsidR="00072705" w:rsidRPr="00072705" w:rsidRDefault="00072705" w:rsidP="00072705">
      <w:pPr>
        <w:rPr>
          <w:rFonts w:ascii="Calibri" w:hAnsi="Calibri" w:cs="Calibri"/>
          <w:color w:val="000000"/>
          <w:shd w:val="clear" w:color="auto" w:fill="FFFFFF"/>
          <w:lang w:val="en-US"/>
        </w:rPr>
      </w:pPr>
      <w:r w:rsidRPr="00072705">
        <w:rPr>
          <w:rFonts w:ascii="Calibri" w:hAnsi="Calibri" w:cs="Calibri"/>
          <w:color w:val="000000"/>
          <w:shd w:val="clear" w:color="auto" w:fill="FFFFFF"/>
          <w:lang w:val="en-US"/>
        </w:rPr>
        <w:t>The Logistic Regression model demonstrated promising performance, achieving an accuracy of 0.8737, with a high precision of 0.8933 and recall of 0.9495. These metrics indicate the model's effectiveness in accurately predicting patient mortality for COVID-19 based on age group and other key variables</w:t>
      </w:r>
      <w:r w:rsidRPr="00072705">
        <w:rPr>
          <w:rFonts w:ascii="Calibri" w:hAnsi="Calibri" w:cs="Calibri"/>
          <w:color w:val="000000"/>
          <w:shd w:val="clear" w:color="auto" w:fill="FFFFFF"/>
          <w:lang w:val="en-US"/>
        </w:rPr>
        <w:t>.</w:t>
      </w:r>
    </w:p>
    <w:p w14:paraId="0AC78ABD" w14:textId="2422334D" w:rsidR="00072705" w:rsidRPr="00072705" w:rsidRDefault="00072705" w:rsidP="00072705">
      <w:pPr>
        <w:rPr>
          <w:rFonts w:ascii="Calibri" w:hAnsi="Calibri" w:cs="Calibri"/>
          <w:color w:val="000000"/>
          <w:shd w:val="clear" w:color="auto" w:fill="FFFFFF"/>
          <w:lang w:val="en-US"/>
        </w:rPr>
      </w:pPr>
    </w:p>
    <w:p w14:paraId="4F34028F" w14:textId="0093939E" w:rsidR="00072705" w:rsidRDefault="00072705" w:rsidP="00072705">
      <w:pPr>
        <w:rPr>
          <w:rFonts w:ascii="Calibri" w:hAnsi="Calibri" w:cs="Calibri"/>
          <w:color w:val="000000"/>
          <w:shd w:val="clear" w:color="auto" w:fill="FFFFFF"/>
          <w:lang w:val="en-US"/>
        </w:rPr>
      </w:pPr>
      <w:r w:rsidRPr="00072705">
        <w:rPr>
          <w:rFonts w:ascii="Calibri" w:hAnsi="Calibri" w:cs="Calibri"/>
          <w:color w:val="000000"/>
          <w:shd w:val="clear" w:color="auto" w:fill="FFFFFF"/>
          <w:lang w:val="en-US"/>
        </w:rPr>
        <w:lastRenderedPageBreak/>
        <w:t>T</w:t>
      </w:r>
      <w:r w:rsidRPr="00072705">
        <w:rPr>
          <w:rFonts w:ascii="Calibri" w:hAnsi="Calibri" w:cs="Calibri"/>
          <w:color w:val="000000"/>
          <w:shd w:val="clear" w:color="auto" w:fill="FFFFFF"/>
          <w:lang w:val="en-US"/>
        </w:rPr>
        <w:t>he false positive rate was relatively high at 0.3806, while the false negative rate was low at 0.0505, suggesting the model's potential utility for prevention purposes. Specificity, indicating the model's ability to correctly predict negative instances, was moderate at 0.6194</w:t>
      </w:r>
      <w:r w:rsidRPr="00072705">
        <w:rPr>
          <w:rFonts w:ascii="Calibri" w:hAnsi="Calibri" w:cs="Calibri"/>
          <w:color w:val="000000"/>
          <w:shd w:val="clear" w:color="auto" w:fill="FFFFFF"/>
          <w:lang w:val="en-US"/>
        </w:rPr>
        <w:t>.</w:t>
      </w:r>
    </w:p>
    <w:p w14:paraId="3892BF2F" w14:textId="70BD3D0C" w:rsidR="00072705" w:rsidRDefault="00072705" w:rsidP="00072705">
      <w:pPr>
        <w:rPr>
          <w:rFonts w:ascii="Calibri" w:hAnsi="Calibri" w:cs="Calibri"/>
          <w:color w:val="000000"/>
          <w:shd w:val="clear" w:color="auto" w:fill="FFFFFF"/>
          <w:lang w:val="en-US"/>
        </w:rPr>
      </w:pPr>
    </w:p>
    <w:p w14:paraId="26DBEBE6" w14:textId="020BAE98" w:rsidR="00072705" w:rsidRPr="00072705" w:rsidRDefault="00EB553D" w:rsidP="00072705">
      <w:pPr>
        <w:pStyle w:val="ListParagraph"/>
        <w:numPr>
          <w:ilvl w:val="0"/>
          <w:numId w:val="13"/>
        </w:numPr>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Feature Importance Analysis. </w:t>
      </w:r>
    </w:p>
    <w:p w14:paraId="3585D626" w14:textId="6A754F69" w:rsidR="00072705" w:rsidRPr="00072705" w:rsidRDefault="00072705" w:rsidP="00072705">
      <w:pPr>
        <w:rPr>
          <w:rFonts w:ascii="Calibri" w:hAnsi="Calibri" w:cs="Calibri"/>
          <w:color w:val="000000"/>
          <w:shd w:val="clear" w:color="auto" w:fill="FFFFFF"/>
          <w:lang w:val="en-US"/>
        </w:rPr>
      </w:pPr>
    </w:p>
    <w:p w14:paraId="248802A4" w14:textId="1535B3C5" w:rsidR="00B6641F" w:rsidRPr="00572BEC" w:rsidRDefault="00072705" w:rsidP="00EB553D">
      <w:pPr>
        <w:jc w:val="both"/>
        <w:rPr>
          <w:rFonts w:ascii="Calibri" w:hAnsi="Calibri" w:cs="Calibri"/>
          <w:color w:val="000000"/>
          <w:shd w:val="clear" w:color="auto" w:fill="FFFFFF"/>
          <w:lang w:val="en-US"/>
        </w:rPr>
      </w:pPr>
      <w:r w:rsidRPr="00072705">
        <w:rPr>
          <w:rFonts w:ascii="Calibri" w:hAnsi="Calibri" w:cs="Calibri"/>
          <w:color w:val="000000"/>
          <w:shd w:val="clear" w:color="auto" w:fill="FFFFFF"/>
          <w:lang w:val="en-US"/>
        </w:rPr>
        <w:t>The analysis revealed 'age_group_encoded' as the most crucial feature for prediction, followed by 'pneumonia', 'hypertension', 'diabetes', and 'sex'. These findings highlight the significant role of age in determining patient mortality due to COVID-19, with pneumonia emerging as another influential predictor. The SHAP summary plot further emphasized the importance of pneumonia and age group in the model's predictive capabilities.</w:t>
      </w:r>
    </w:p>
    <w:p w14:paraId="29BBD69C" w14:textId="753F735E" w:rsidR="002F4F79" w:rsidRDefault="007A1023" w:rsidP="0043445E">
      <w:pPr>
        <w:pStyle w:val="Heading2"/>
        <w:rPr>
          <w:rFonts w:ascii="Calibri" w:hAnsi="Calibri" w:cs="Calibri"/>
          <w:sz w:val="24"/>
          <w:szCs w:val="24"/>
          <w:lang w:val="en-US"/>
        </w:rPr>
      </w:pPr>
      <w:r w:rsidRPr="007A1023">
        <w:rPr>
          <w:rFonts w:ascii="Calibri" w:hAnsi="Calibri" w:cs="Calibri"/>
          <w:sz w:val="24"/>
          <w:szCs w:val="24"/>
          <w:lang w:val="en-US"/>
        </w:rPr>
        <w:t>[L3.4] Assess the fairness metrics</w:t>
      </w:r>
      <w:r w:rsidR="002F4F79">
        <w:rPr>
          <w:rFonts w:ascii="Calibri" w:hAnsi="Calibri" w:cs="Calibri"/>
          <w:sz w:val="24"/>
          <w:szCs w:val="24"/>
          <w:lang w:val="en-US"/>
        </w:rPr>
        <w:t>.</w:t>
      </w:r>
    </w:p>
    <w:p w14:paraId="1E39E333" w14:textId="54DA9B2E" w:rsidR="0043445E" w:rsidRPr="002F4F79" w:rsidRDefault="0043445E" w:rsidP="0043445E">
      <w:pPr>
        <w:pStyle w:val="Heading2"/>
        <w:jc w:val="both"/>
        <w:rPr>
          <w:rFonts w:ascii="Calibri" w:hAnsi="Calibri" w:cs="Calibri"/>
          <w:b w:val="0"/>
          <w:bCs w:val="0"/>
          <w:sz w:val="24"/>
          <w:szCs w:val="24"/>
          <w:lang w:val="en-US"/>
        </w:rPr>
      </w:pPr>
      <w:r>
        <w:rPr>
          <w:rFonts w:ascii="Calibri" w:hAnsi="Calibri" w:cs="Calibri"/>
          <w:b w:val="0"/>
          <w:bCs w:val="0"/>
          <w:sz w:val="24"/>
          <w:szCs w:val="24"/>
          <w:lang w:val="en-US"/>
        </w:rPr>
        <w:t xml:space="preserve">In this section we computed the performance of the model including some fairness metrices. </w:t>
      </w:r>
      <w:r w:rsidRPr="002F4F79">
        <w:rPr>
          <w:rFonts w:ascii="Calibri" w:hAnsi="Calibri" w:cs="Calibri"/>
          <w:b w:val="0"/>
          <w:bCs w:val="0"/>
          <w:sz w:val="24"/>
          <w:szCs w:val="24"/>
          <w:lang w:val="en-US"/>
        </w:rPr>
        <w:t>The disparate impact ratio</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indicates that men have approximately 0.9019 times the likelihood of favorable outcomes compared to women</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 xml:space="preserve">The equal opportunity difference </w:t>
      </w:r>
      <w:r>
        <w:rPr>
          <w:rFonts w:ascii="Calibri" w:hAnsi="Calibri" w:cs="Calibri"/>
          <w:b w:val="0"/>
          <w:bCs w:val="0"/>
          <w:sz w:val="24"/>
          <w:szCs w:val="24"/>
          <w:lang w:val="en-US"/>
        </w:rPr>
        <w:t>indicates that</w:t>
      </w:r>
      <w:r w:rsidRPr="002F4F79">
        <w:rPr>
          <w:rFonts w:ascii="Calibri" w:hAnsi="Calibri" w:cs="Calibri"/>
          <w:b w:val="0"/>
          <w:bCs w:val="0"/>
          <w:sz w:val="24"/>
          <w:szCs w:val="24"/>
          <w:lang w:val="en-US"/>
        </w:rPr>
        <w:t xml:space="preserve"> the true positive rate for men is approximately 0.0184 higher than that for women, indicating a small disparity in favor of men in correctly predicting positive outcomes.</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 xml:space="preserve">The average odds difference indicates </w:t>
      </w:r>
      <w:r>
        <w:rPr>
          <w:rFonts w:ascii="Calibri" w:hAnsi="Calibri" w:cs="Calibri"/>
          <w:b w:val="0"/>
          <w:bCs w:val="0"/>
          <w:sz w:val="24"/>
          <w:szCs w:val="24"/>
          <w:lang w:val="en-US"/>
        </w:rPr>
        <w:t>that</w:t>
      </w:r>
      <w:r w:rsidRPr="002F4F79">
        <w:rPr>
          <w:rFonts w:ascii="Calibri" w:hAnsi="Calibri" w:cs="Calibri"/>
          <w:b w:val="0"/>
          <w:bCs w:val="0"/>
          <w:sz w:val="24"/>
          <w:szCs w:val="24"/>
          <w:lang w:val="en-US"/>
        </w:rPr>
        <w:t>, women experience approximately 0.0824 more false positives or fewer true positives compared to men on average.</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These results suggest that the model may exhibit some bias in favor of men compared to women</w:t>
      </w:r>
    </w:p>
    <w:p w14:paraId="2EA02460" w14:textId="18E7392F" w:rsidR="007A1023" w:rsidRPr="007A1023" w:rsidRDefault="007A1023" w:rsidP="007A1023">
      <w:pPr>
        <w:pStyle w:val="Heading2"/>
        <w:rPr>
          <w:rFonts w:ascii="Calibri" w:hAnsi="Calibri" w:cs="Calibri"/>
          <w:sz w:val="24"/>
          <w:szCs w:val="24"/>
          <w:lang w:val="en-US"/>
        </w:rPr>
      </w:pPr>
      <w:r w:rsidRPr="007A1023">
        <w:rPr>
          <w:rFonts w:ascii="Calibri" w:hAnsi="Calibri" w:cs="Calibri"/>
          <w:sz w:val="24"/>
          <w:szCs w:val="24"/>
          <w:lang w:val="en-US"/>
        </w:rPr>
        <w:t>[L3.5] Apply mitigation algorithms to your model</w:t>
      </w:r>
      <w:r w:rsidRPr="007A1023">
        <w:rPr>
          <w:rFonts w:ascii="Calibri" w:hAnsi="Calibri" w:cs="Calibri"/>
          <w:sz w:val="24"/>
          <w:szCs w:val="24"/>
          <w:lang w:val="en-US"/>
        </w:rPr>
        <w:t>.</w:t>
      </w:r>
    </w:p>
    <w:p w14:paraId="3318DE44" w14:textId="1B853ECF" w:rsidR="007A1023" w:rsidRPr="0043445E" w:rsidRDefault="007A1023" w:rsidP="0043445E">
      <w:pPr>
        <w:jc w:val="both"/>
        <w:rPr>
          <w:rFonts w:ascii="Calibri" w:hAnsi="Calibri" w:cs="Calibri"/>
          <w:color w:val="000000"/>
          <w:shd w:val="clear" w:color="auto" w:fill="FFFFFF"/>
          <w:lang w:val="en-US"/>
        </w:rPr>
      </w:pPr>
      <w:r w:rsidRPr="007A1023">
        <w:rPr>
          <w:rFonts w:ascii="Calibri" w:hAnsi="Calibri" w:cs="Calibri"/>
          <w:color w:val="000000"/>
          <w:shd w:val="clear" w:color="auto" w:fill="FFFFFF"/>
          <w:lang w:val="en-US"/>
        </w:rPr>
        <w:t>In the context of logistic regression, two common algorithms for mitigating unfairness are: Disparate Impact Remover and Reweighing. Given the observed disparities in false positive and false negative rates in Model 3, Reweighing emerges as a more feasible and effective choice to enhance fairness while maintaining model performance. Therefore, Reweighing is preferred due to its practicality and potential to mitigate disparities effectively.</w:t>
      </w:r>
    </w:p>
    <w:p w14:paraId="45FC0B62" w14:textId="61800C80" w:rsidR="007A1023" w:rsidRDefault="007A1023" w:rsidP="0043445E">
      <w:pPr>
        <w:pStyle w:val="Heading2"/>
        <w:rPr>
          <w:rFonts w:ascii="Calibri" w:hAnsi="Calibri" w:cs="Calibri"/>
          <w:sz w:val="24"/>
          <w:szCs w:val="24"/>
          <w:lang w:val="en-US"/>
        </w:rPr>
      </w:pPr>
      <w:r w:rsidRPr="007A1023">
        <w:rPr>
          <w:rFonts w:ascii="Calibri" w:hAnsi="Calibri" w:cs="Calibri"/>
          <w:sz w:val="24"/>
          <w:szCs w:val="24"/>
          <w:lang w:val="en-US"/>
        </w:rPr>
        <w:t>[L3.6] Assess the effects of the mitigation technique </w:t>
      </w:r>
    </w:p>
    <w:p w14:paraId="086C6DB5" w14:textId="26B75FF7" w:rsidR="0043445E" w:rsidRPr="00FB78E4" w:rsidRDefault="0043445E" w:rsidP="00FB78E4">
      <w:pPr>
        <w:jc w:val="both"/>
        <w:rPr>
          <w:rFonts w:ascii="Calibri" w:hAnsi="Calibri" w:cs="Calibri"/>
          <w:color w:val="000000"/>
          <w:shd w:val="clear" w:color="auto" w:fill="FFFFFF"/>
          <w:lang w:val="en-US"/>
        </w:rPr>
      </w:pPr>
      <w:r w:rsidRPr="0043445E">
        <w:rPr>
          <w:rFonts w:ascii="Calibri" w:hAnsi="Calibri" w:cs="Calibri"/>
          <w:color w:val="000000"/>
          <w:shd w:val="clear" w:color="auto" w:fill="FFFFFF"/>
          <w:lang w:val="en-US"/>
        </w:rPr>
        <w:t xml:space="preserve">The reweighing algorithm applied to the classifier had mixed effects on fairness and performance metrics. It resulted in notable improvements in fairness metrics, indicating a reduction in bias. However, some performance metrics, such as accuracy, precision, recall, and F1 score, experienced </w:t>
      </w:r>
      <w:r w:rsidR="00FB78E4">
        <w:rPr>
          <w:rFonts w:ascii="Calibri" w:hAnsi="Calibri" w:cs="Calibri"/>
          <w:color w:val="000000"/>
          <w:shd w:val="clear" w:color="auto" w:fill="FFFFFF"/>
          <w:lang w:val="en-US"/>
        </w:rPr>
        <w:t>a small</w:t>
      </w:r>
      <w:r w:rsidR="00FB78E4" w:rsidRPr="0043445E">
        <w:rPr>
          <w:rFonts w:ascii="Calibri" w:hAnsi="Calibri" w:cs="Calibri"/>
          <w:color w:val="000000"/>
          <w:shd w:val="clear" w:color="auto" w:fill="FFFFFF"/>
          <w:lang w:val="en-US"/>
        </w:rPr>
        <w:t xml:space="preserve"> decrease</w:t>
      </w:r>
      <w:r w:rsidRPr="0043445E">
        <w:rPr>
          <w:rFonts w:ascii="Calibri" w:hAnsi="Calibri" w:cs="Calibri"/>
          <w:color w:val="000000"/>
          <w:shd w:val="clear" w:color="auto" w:fill="FFFFFF"/>
          <w:lang w:val="en-US"/>
        </w:rPr>
        <w:t>, while others, such as false positive rate and false negative rate, showed improvements. Overall, while the reweighing algorithm positively impacted fairness metrics, it had minor trade-offs in terms of predictive accuracy and other performance measures.</w:t>
      </w:r>
    </w:p>
    <w:p w14:paraId="4DF0DC70" w14:textId="140B5F0E" w:rsidR="00676E4C" w:rsidRDefault="00676E4C" w:rsidP="007A1023">
      <w:pPr>
        <w:pStyle w:val="Heading2"/>
        <w:rPr>
          <w:rFonts w:ascii="Calibri" w:hAnsi="Calibri" w:cs="Calibri"/>
          <w:sz w:val="24"/>
          <w:szCs w:val="24"/>
          <w:lang w:val="en-US"/>
        </w:rPr>
      </w:pPr>
      <w:r w:rsidRPr="007A1023">
        <w:rPr>
          <w:rFonts w:ascii="Calibri" w:hAnsi="Calibri" w:cs="Calibri"/>
          <w:sz w:val="24"/>
          <w:szCs w:val="24"/>
          <w:lang w:val="en-US"/>
        </w:rPr>
        <w:t>Conclusions</w:t>
      </w:r>
      <w:r w:rsidR="007A1023" w:rsidRPr="007A1023">
        <w:rPr>
          <w:rFonts w:ascii="Calibri" w:hAnsi="Calibri" w:cs="Calibri"/>
          <w:sz w:val="24"/>
          <w:szCs w:val="24"/>
          <w:lang w:val="en-US"/>
        </w:rPr>
        <w:t xml:space="preserve">. </w:t>
      </w:r>
    </w:p>
    <w:p w14:paraId="07FBB867" w14:textId="59B6F450" w:rsidR="00300146" w:rsidRPr="007A1023" w:rsidRDefault="00300146" w:rsidP="00300146">
      <w:pPr>
        <w:pStyle w:val="Heading2"/>
        <w:rPr>
          <w:rFonts w:ascii="Calibri" w:hAnsi="Calibri" w:cs="Calibri"/>
          <w:sz w:val="24"/>
          <w:szCs w:val="24"/>
          <w:lang w:val="en-US"/>
        </w:rPr>
      </w:pPr>
      <w:r>
        <w:rPr>
          <w:rFonts w:ascii="Calibri" w:hAnsi="Calibri" w:cs="Calibri"/>
          <w:sz w:val="24"/>
          <w:szCs w:val="24"/>
          <w:lang w:val="en-US"/>
        </w:rPr>
        <w:t>Contributions</w:t>
      </w:r>
      <w:r w:rsidRPr="007A1023">
        <w:rPr>
          <w:rFonts w:ascii="Calibri" w:hAnsi="Calibri" w:cs="Calibri"/>
          <w:sz w:val="24"/>
          <w:szCs w:val="24"/>
          <w:lang w:val="en-US"/>
        </w:rPr>
        <w:t xml:space="preserve">. </w:t>
      </w:r>
    </w:p>
    <w:p w14:paraId="5CFA437B" w14:textId="77777777" w:rsidR="00300146" w:rsidRPr="007A1023" w:rsidRDefault="00300146" w:rsidP="007A1023">
      <w:pPr>
        <w:pStyle w:val="Heading2"/>
        <w:rPr>
          <w:rFonts w:ascii="Calibri" w:hAnsi="Calibri" w:cs="Calibri"/>
          <w:sz w:val="24"/>
          <w:szCs w:val="24"/>
          <w:lang w:val="en-US"/>
        </w:rPr>
      </w:pPr>
    </w:p>
    <w:sectPr w:rsidR="00300146" w:rsidRPr="007A1023">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F6E3" w14:textId="77777777" w:rsidR="00A578BC" w:rsidRDefault="00A578BC" w:rsidP="00F66E43">
      <w:r>
        <w:separator/>
      </w:r>
    </w:p>
  </w:endnote>
  <w:endnote w:type="continuationSeparator" w:id="0">
    <w:p w14:paraId="3A91A2F6" w14:textId="77777777" w:rsidR="00A578BC" w:rsidRDefault="00A578BC" w:rsidP="00F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796377"/>
      <w:docPartObj>
        <w:docPartGallery w:val="Page Numbers (Bottom of Page)"/>
        <w:docPartUnique/>
      </w:docPartObj>
    </w:sdtPr>
    <w:sdtContent>
      <w:p w14:paraId="2893FC9C" w14:textId="7736D760" w:rsidR="003A0A63" w:rsidRDefault="003A0A63" w:rsidP="00256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F38FE" w14:textId="77777777" w:rsidR="003A0A63" w:rsidRDefault="003A0A63" w:rsidP="003A0A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2"/>
        <w:szCs w:val="22"/>
      </w:rPr>
      <w:id w:val="-816646939"/>
      <w:docPartObj>
        <w:docPartGallery w:val="Page Numbers (Bottom of Page)"/>
        <w:docPartUnique/>
      </w:docPartObj>
    </w:sdtPr>
    <w:sdtContent>
      <w:p w14:paraId="4EF8F84A" w14:textId="731CACF7" w:rsidR="003A0A63" w:rsidRPr="003A0A63" w:rsidRDefault="003A0A63" w:rsidP="00256FAC">
        <w:pPr>
          <w:pStyle w:val="Footer"/>
          <w:framePr w:wrap="none" w:vAnchor="text" w:hAnchor="margin" w:xAlign="right" w:y="1"/>
          <w:rPr>
            <w:rStyle w:val="PageNumber"/>
            <w:rFonts w:ascii="Calibri" w:hAnsi="Calibri" w:cs="Calibri"/>
            <w:sz w:val="22"/>
            <w:szCs w:val="22"/>
          </w:rPr>
        </w:pPr>
        <w:r w:rsidRPr="003A0A63">
          <w:rPr>
            <w:rStyle w:val="PageNumber"/>
            <w:rFonts w:ascii="Calibri" w:hAnsi="Calibri" w:cs="Calibri"/>
            <w:sz w:val="22"/>
            <w:szCs w:val="22"/>
          </w:rPr>
          <w:fldChar w:fldCharType="begin"/>
        </w:r>
        <w:r w:rsidRPr="003A0A63">
          <w:rPr>
            <w:rStyle w:val="PageNumber"/>
            <w:rFonts w:ascii="Calibri" w:hAnsi="Calibri" w:cs="Calibri"/>
            <w:sz w:val="22"/>
            <w:szCs w:val="22"/>
          </w:rPr>
          <w:instrText xml:space="preserve"> PAGE </w:instrText>
        </w:r>
        <w:r w:rsidRPr="003A0A63">
          <w:rPr>
            <w:rStyle w:val="PageNumber"/>
            <w:rFonts w:ascii="Calibri" w:hAnsi="Calibri" w:cs="Calibri"/>
            <w:sz w:val="22"/>
            <w:szCs w:val="22"/>
          </w:rPr>
          <w:fldChar w:fldCharType="separate"/>
        </w:r>
        <w:r w:rsidRPr="003A0A63">
          <w:rPr>
            <w:rStyle w:val="PageNumber"/>
            <w:rFonts w:ascii="Calibri" w:hAnsi="Calibri" w:cs="Calibri"/>
            <w:noProof/>
            <w:sz w:val="22"/>
            <w:szCs w:val="22"/>
          </w:rPr>
          <w:t>1</w:t>
        </w:r>
        <w:r w:rsidRPr="003A0A63">
          <w:rPr>
            <w:rStyle w:val="PageNumber"/>
            <w:rFonts w:ascii="Calibri" w:hAnsi="Calibri" w:cs="Calibri"/>
            <w:sz w:val="22"/>
            <w:szCs w:val="22"/>
          </w:rPr>
          <w:fldChar w:fldCharType="end"/>
        </w:r>
      </w:p>
    </w:sdtContent>
  </w:sdt>
  <w:p w14:paraId="16158DF7" w14:textId="77777777" w:rsidR="003A0A63" w:rsidRPr="003A0A63" w:rsidRDefault="003A0A63" w:rsidP="003A0A63">
    <w:pPr>
      <w:pStyle w:val="Footer"/>
      <w:ind w:right="360"/>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80756" w14:textId="77777777" w:rsidR="00A578BC" w:rsidRDefault="00A578BC" w:rsidP="00F66E43">
      <w:r>
        <w:separator/>
      </w:r>
    </w:p>
  </w:footnote>
  <w:footnote w:type="continuationSeparator" w:id="0">
    <w:p w14:paraId="596F012F" w14:textId="77777777" w:rsidR="00A578BC" w:rsidRDefault="00A578BC" w:rsidP="00F6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6A7A" w14:textId="50E6BD1A" w:rsidR="006E0A79" w:rsidRPr="003A0A63" w:rsidRDefault="006E0A79" w:rsidP="006E0A79">
    <w:pPr>
      <w:pStyle w:val="Header"/>
      <w:jc w:val="right"/>
      <w:rPr>
        <w:rFonts w:ascii="Calibri" w:hAnsi="Calibri" w:cs="Calibri"/>
        <w:sz w:val="22"/>
        <w:szCs w:val="22"/>
        <w:lang w:val="es-ES"/>
      </w:rPr>
    </w:pPr>
    <w:r w:rsidRPr="003A0A63">
      <w:rPr>
        <w:rFonts w:ascii="Calibri" w:hAnsi="Calibri" w:cs="Calibri"/>
        <w:sz w:val="22"/>
        <w:szCs w:val="22"/>
        <w:lang w:val="es-ES"/>
      </w:rPr>
      <w:t>Aitana González (240783) | Berta Mitjavila (231153)</w:t>
    </w:r>
    <w:r w:rsidR="00300146">
      <w:rPr>
        <w:rFonts w:ascii="Calibri" w:hAnsi="Calibri" w:cs="Calibri"/>
        <w:sz w:val="22"/>
        <w:szCs w:val="22"/>
        <w:lang w:val="es-ES"/>
      </w:rPr>
      <w:t xml:space="preserve"> - </w:t>
    </w:r>
    <w:r w:rsidR="00300146">
      <w:rPr>
        <w:rFonts w:ascii="Calibri" w:hAnsi="Calibri" w:cs="Calibri"/>
        <w:sz w:val="22"/>
        <w:szCs w:val="22"/>
        <w:lang w:val="es-ES"/>
      </w:rPr>
      <w:t>Gr</w:t>
    </w:r>
    <w:r w:rsidR="00300146">
      <w:rPr>
        <w:rFonts w:ascii="Calibri" w:hAnsi="Calibri" w:cs="Calibri"/>
        <w:sz w:val="22"/>
        <w:szCs w:val="22"/>
        <w:lang w:val="es-ES"/>
      </w:rPr>
      <w:t>o</w:t>
    </w:r>
    <w:r w:rsidR="00300146">
      <w:rPr>
        <w:rFonts w:ascii="Calibri" w:hAnsi="Calibri" w:cs="Calibri"/>
        <w:sz w:val="22"/>
        <w:szCs w:val="22"/>
        <w:lang w:val="es-ES"/>
      </w:rPr>
      <w:t>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557"/>
    <w:multiLevelType w:val="multilevel"/>
    <w:tmpl w:val="2D7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3142"/>
    <w:multiLevelType w:val="hybridMultilevel"/>
    <w:tmpl w:val="E842D576"/>
    <w:lvl w:ilvl="0" w:tplc="407E777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D1C9E"/>
    <w:multiLevelType w:val="hybridMultilevel"/>
    <w:tmpl w:val="61C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2F96"/>
    <w:multiLevelType w:val="multilevel"/>
    <w:tmpl w:val="7BB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77DC5"/>
    <w:multiLevelType w:val="multilevel"/>
    <w:tmpl w:val="8F3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31A56"/>
    <w:multiLevelType w:val="multilevel"/>
    <w:tmpl w:val="0D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5C51"/>
    <w:multiLevelType w:val="hybridMultilevel"/>
    <w:tmpl w:val="F10E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11660"/>
    <w:multiLevelType w:val="multilevel"/>
    <w:tmpl w:val="174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9C6B28"/>
    <w:multiLevelType w:val="hybridMultilevel"/>
    <w:tmpl w:val="F10E3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0F6C49"/>
    <w:multiLevelType w:val="multilevel"/>
    <w:tmpl w:val="1A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9723F"/>
    <w:multiLevelType w:val="hybridMultilevel"/>
    <w:tmpl w:val="36387E3A"/>
    <w:lvl w:ilvl="0" w:tplc="944215F0">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47A1AC1"/>
    <w:multiLevelType w:val="hybridMultilevel"/>
    <w:tmpl w:val="D5D0459C"/>
    <w:lvl w:ilvl="0" w:tplc="407E777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E3486"/>
    <w:multiLevelType w:val="multilevel"/>
    <w:tmpl w:val="90E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912E5"/>
    <w:multiLevelType w:val="hybridMultilevel"/>
    <w:tmpl w:val="8606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F2763"/>
    <w:multiLevelType w:val="hybridMultilevel"/>
    <w:tmpl w:val="1A62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D1363"/>
    <w:multiLevelType w:val="hybridMultilevel"/>
    <w:tmpl w:val="5E685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601821"/>
    <w:multiLevelType w:val="hybridMultilevel"/>
    <w:tmpl w:val="61C41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255B62"/>
    <w:multiLevelType w:val="multilevel"/>
    <w:tmpl w:val="0A90B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4"/>
  </w:num>
  <w:num w:numId="3">
    <w:abstractNumId w:val="9"/>
  </w:num>
  <w:num w:numId="4">
    <w:abstractNumId w:val="7"/>
  </w:num>
  <w:num w:numId="5">
    <w:abstractNumId w:val="12"/>
  </w:num>
  <w:num w:numId="6">
    <w:abstractNumId w:val="5"/>
  </w:num>
  <w:num w:numId="7">
    <w:abstractNumId w:val="11"/>
  </w:num>
  <w:num w:numId="8">
    <w:abstractNumId w:val="17"/>
  </w:num>
  <w:num w:numId="9">
    <w:abstractNumId w:val="2"/>
  </w:num>
  <w:num w:numId="10">
    <w:abstractNumId w:val="16"/>
  </w:num>
  <w:num w:numId="11">
    <w:abstractNumId w:val="0"/>
  </w:num>
  <w:num w:numId="12">
    <w:abstractNumId w:val="15"/>
  </w:num>
  <w:num w:numId="13">
    <w:abstractNumId w:val="13"/>
  </w:num>
  <w:num w:numId="14">
    <w:abstractNumId w:val="6"/>
  </w:num>
  <w:num w:numId="15">
    <w:abstractNumId w:val="8"/>
  </w:num>
  <w:num w:numId="16">
    <w:abstractNumId w:val="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5"/>
    <w:rsid w:val="00027AA2"/>
    <w:rsid w:val="0007205C"/>
    <w:rsid w:val="00072705"/>
    <w:rsid w:val="00072C14"/>
    <w:rsid w:val="00095752"/>
    <w:rsid w:val="00107F45"/>
    <w:rsid w:val="002760F4"/>
    <w:rsid w:val="002F4F79"/>
    <w:rsid w:val="00300146"/>
    <w:rsid w:val="00315072"/>
    <w:rsid w:val="003A0A63"/>
    <w:rsid w:val="0043445E"/>
    <w:rsid w:val="00572BEC"/>
    <w:rsid w:val="005A7FEA"/>
    <w:rsid w:val="006760F8"/>
    <w:rsid w:val="00676E4C"/>
    <w:rsid w:val="006C69C4"/>
    <w:rsid w:val="006D2B91"/>
    <w:rsid w:val="006E0A79"/>
    <w:rsid w:val="00762B72"/>
    <w:rsid w:val="007A1023"/>
    <w:rsid w:val="008818D7"/>
    <w:rsid w:val="008859AB"/>
    <w:rsid w:val="009B502A"/>
    <w:rsid w:val="009D5ACE"/>
    <w:rsid w:val="00A578BC"/>
    <w:rsid w:val="00A95615"/>
    <w:rsid w:val="00B6641F"/>
    <w:rsid w:val="00C30B0F"/>
    <w:rsid w:val="00C34A44"/>
    <w:rsid w:val="00E93E81"/>
    <w:rsid w:val="00EB553D"/>
    <w:rsid w:val="00EE6112"/>
    <w:rsid w:val="00F66E43"/>
    <w:rsid w:val="00FB78E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6530264"/>
  <w15:chartTrackingRefBased/>
  <w15:docId w15:val="{47D0857D-0036-FC48-B9B5-4F9D1408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9AB"/>
    <w:rPr>
      <w:rFonts w:ascii="Times New Roman" w:eastAsia="Times New Roman" w:hAnsi="Times New Roman" w:cs="Times New Roman"/>
    </w:rPr>
  </w:style>
  <w:style w:type="paragraph" w:styleId="Heading2">
    <w:name w:val="heading 2"/>
    <w:basedOn w:val="Normal"/>
    <w:link w:val="Heading2Char"/>
    <w:uiPriority w:val="9"/>
    <w:qFormat/>
    <w:rsid w:val="002760F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760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43"/>
    <w:pPr>
      <w:ind w:left="720"/>
      <w:contextualSpacing/>
    </w:pPr>
  </w:style>
  <w:style w:type="paragraph" w:styleId="Header">
    <w:name w:val="header"/>
    <w:basedOn w:val="Normal"/>
    <w:link w:val="HeaderChar"/>
    <w:uiPriority w:val="99"/>
    <w:unhideWhenUsed/>
    <w:rsid w:val="00F66E43"/>
    <w:pPr>
      <w:tabs>
        <w:tab w:val="center" w:pos="4680"/>
        <w:tab w:val="right" w:pos="9360"/>
      </w:tabs>
    </w:pPr>
  </w:style>
  <w:style w:type="character" w:customStyle="1" w:styleId="HeaderChar">
    <w:name w:val="Header Char"/>
    <w:basedOn w:val="DefaultParagraphFont"/>
    <w:link w:val="Header"/>
    <w:uiPriority w:val="99"/>
    <w:rsid w:val="00F66E43"/>
  </w:style>
  <w:style w:type="paragraph" w:styleId="Footer">
    <w:name w:val="footer"/>
    <w:basedOn w:val="Normal"/>
    <w:link w:val="FooterChar"/>
    <w:uiPriority w:val="99"/>
    <w:unhideWhenUsed/>
    <w:rsid w:val="00F66E43"/>
    <w:pPr>
      <w:tabs>
        <w:tab w:val="center" w:pos="4680"/>
        <w:tab w:val="right" w:pos="9360"/>
      </w:tabs>
    </w:pPr>
  </w:style>
  <w:style w:type="character" w:customStyle="1" w:styleId="FooterChar">
    <w:name w:val="Footer Char"/>
    <w:basedOn w:val="DefaultParagraphFont"/>
    <w:link w:val="Footer"/>
    <w:uiPriority w:val="99"/>
    <w:rsid w:val="00F66E43"/>
  </w:style>
  <w:style w:type="character" w:customStyle="1" w:styleId="Heading2Char">
    <w:name w:val="Heading 2 Char"/>
    <w:basedOn w:val="DefaultParagraphFont"/>
    <w:link w:val="Heading2"/>
    <w:uiPriority w:val="9"/>
    <w:rsid w:val="00276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60F4"/>
    <w:rPr>
      <w:rFonts w:ascii="Times New Roman" w:eastAsia="Times New Roman" w:hAnsi="Times New Roman" w:cs="Times New Roman"/>
      <w:b/>
      <w:bCs/>
      <w:sz w:val="27"/>
      <w:szCs w:val="27"/>
    </w:rPr>
  </w:style>
  <w:style w:type="paragraph" w:styleId="NormalWeb">
    <w:name w:val="Normal (Web)"/>
    <w:basedOn w:val="Normal"/>
    <w:uiPriority w:val="99"/>
    <w:unhideWhenUsed/>
    <w:rsid w:val="002760F4"/>
    <w:pPr>
      <w:spacing w:before="100" w:beforeAutospacing="1" w:after="100" w:afterAutospacing="1"/>
    </w:pPr>
  </w:style>
  <w:style w:type="character" w:styleId="Strong">
    <w:name w:val="Strong"/>
    <w:basedOn w:val="DefaultParagraphFont"/>
    <w:uiPriority w:val="22"/>
    <w:qFormat/>
    <w:rsid w:val="002760F4"/>
    <w:rPr>
      <w:b/>
      <w:bCs/>
    </w:rPr>
  </w:style>
  <w:style w:type="character" w:customStyle="1" w:styleId="apple-converted-space">
    <w:name w:val="apple-converted-space"/>
    <w:basedOn w:val="DefaultParagraphFont"/>
    <w:rsid w:val="002760F4"/>
  </w:style>
  <w:style w:type="paragraph" w:styleId="HTMLPreformatted">
    <w:name w:val="HTML Preformatted"/>
    <w:basedOn w:val="Normal"/>
    <w:link w:val="HTMLPreformattedChar"/>
    <w:uiPriority w:val="99"/>
    <w:unhideWhenUsed/>
    <w:rsid w:val="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69C4"/>
    <w:rPr>
      <w:rFonts w:ascii="Courier New" w:eastAsia="Times New Roman" w:hAnsi="Courier New" w:cs="Courier New"/>
      <w:sz w:val="20"/>
      <w:szCs w:val="20"/>
    </w:rPr>
  </w:style>
  <w:style w:type="character" w:styleId="PlaceholderText">
    <w:name w:val="Placeholder Text"/>
    <w:basedOn w:val="DefaultParagraphFont"/>
    <w:uiPriority w:val="99"/>
    <w:semiHidden/>
    <w:rsid w:val="006C69C4"/>
    <w:rPr>
      <w:color w:val="808080"/>
    </w:rPr>
  </w:style>
  <w:style w:type="character" w:styleId="PageNumber">
    <w:name w:val="page number"/>
    <w:basedOn w:val="DefaultParagraphFont"/>
    <w:uiPriority w:val="99"/>
    <w:semiHidden/>
    <w:unhideWhenUsed/>
    <w:rsid w:val="003A0A63"/>
  </w:style>
  <w:style w:type="character" w:customStyle="1" w:styleId="ansi-bold">
    <w:name w:val="ansi-bold"/>
    <w:basedOn w:val="DefaultParagraphFont"/>
    <w:rsid w:val="00B6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689">
      <w:bodyDiv w:val="1"/>
      <w:marLeft w:val="0"/>
      <w:marRight w:val="0"/>
      <w:marTop w:val="0"/>
      <w:marBottom w:val="0"/>
      <w:divBdr>
        <w:top w:val="none" w:sz="0" w:space="0" w:color="auto"/>
        <w:left w:val="none" w:sz="0" w:space="0" w:color="auto"/>
        <w:bottom w:val="none" w:sz="0" w:space="0" w:color="auto"/>
        <w:right w:val="none" w:sz="0" w:space="0" w:color="auto"/>
      </w:divBdr>
    </w:div>
    <w:div w:id="44960317">
      <w:bodyDiv w:val="1"/>
      <w:marLeft w:val="0"/>
      <w:marRight w:val="0"/>
      <w:marTop w:val="0"/>
      <w:marBottom w:val="0"/>
      <w:divBdr>
        <w:top w:val="none" w:sz="0" w:space="0" w:color="auto"/>
        <w:left w:val="none" w:sz="0" w:space="0" w:color="auto"/>
        <w:bottom w:val="none" w:sz="0" w:space="0" w:color="auto"/>
        <w:right w:val="none" w:sz="0" w:space="0" w:color="auto"/>
      </w:divBdr>
    </w:div>
    <w:div w:id="70781527">
      <w:bodyDiv w:val="1"/>
      <w:marLeft w:val="0"/>
      <w:marRight w:val="0"/>
      <w:marTop w:val="0"/>
      <w:marBottom w:val="0"/>
      <w:divBdr>
        <w:top w:val="none" w:sz="0" w:space="0" w:color="auto"/>
        <w:left w:val="none" w:sz="0" w:space="0" w:color="auto"/>
        <w:bottom w:val="none" w:sz="0" w:space="0" w:color="auto"/>
        <w:right w:val="none" w:sz="0" w:space="0" w:color="auto"/>
      </w:divBdr>
      <w:divsChild>
        <w:div w:id="1883636646">
          <w:marLeft w:val="0"/>
          <w:marRight w:val="0"/>
          <w:marTop w:val="0"/>
          <w:marBottom w:val="0"/>
          <w:divBdr>
            <w:top w:val="none" w:sz="0" w:space="0" w:color="auto"/>
            <w:left w:val="none" w:sz="0" w:space="0" w:color="auto"/>
            <w:bottom w:val="none" w:sz="0" w:space="0" w:color="auto"/>
            <w:right w:val="none" w:sz="0" w:space="0" w:color="auto"/>
          </w:divBdr>
        </w:div>
      </w:divsChild>
    </w:div>
    <w:div w:id="122621147">
      <w:bodyDiv w:val="1"/>
      <w:marLeft w:val="0"/>
      <w:marRight w:val="0"/>
      <w:marTop w:val="0"/>
      <w:marBottom w:val="0"/>
      <w:divBdr>
        <w:top w:val="none" w:sz="0" w:space="0" w:color="auto"/>
        <w:left w:val="none" w:sz="0" w:space="0" w:color="auto"/>
        <w:bottom w:val="none" w:sz="0" w:space="0" w:color="auto"/>
        <w:right w:val="none" w:sz="0" w:space="0" w:color="auto"/>
      </w:divBdr>
    </w:div>
    <w:div w:id="175387238">
      <w:bodyDiv w:val="1"/>
      <w:marLeft w:val="0"/>
      <w:marRight w:val="0"/>
      <w:marTop w:val="0"/>
      <w:marBottom w:val="0"/>
      <w:divBdr>
        <w:top w:val="none" w:sz="0" w:space="0" w:color="auto"/>
        <w:left w:val="none" w:sz="0" w:space="0" w:color="auto"/>
        <w:bottom w:val="none" w:sz="0" w:space="0" w:color="auto"/>
        <w:right w:val="none" w:sz="0" w:space="0" w:color="auto"/>
      </w:divBdr>
    </w:div>
    <w:div w:id="203952217">
      <w:bodyDiv w:val="1"/>
      <w:marLeft w:val="0"/>
      <w:marRight w:val="0"/>
      <w:marTop w:val="0"/>
      <w:marBottom w:val="0"/>
      <w:divBdr>
        <w:top w:val="none" w:sz="0" w:space="0" w:color="auto"/>
        <w:left w:val="none" w:sz="0" w:space="0" w:color="auto"/>
        <w:bottom w:val="none" w:sz="0" w:space="0" w:color="auto"/>
        <w:right w:val="none" w:sz="0" w:space="0" w:color="auto"/>
      </w:divBdr>
    </w:div>
    <w:div w:id="246618653">
      <w:bodyDiv w:val="1"/>
      <w:marLeft w:val="0"/>
      <w:marRight w:val="0"/>
      <w:marTop w:val="0"/>
      <w:marBottom w:val="0"/>
      <w:divBdr>
        <w:top w:val="none" w:sz="0" w:space="0" w:color="auto"/>
        <w:left w:val="none" w:sz="0" w:space="0" w:color="auto"/>
        <w:bottom w:val="none" w:sz="0" w:space="0" w:color="auto"/>
        <w:right w:val="none" w:sz="0" w:space="0" w:color="auto"/>
      </w:divBdr>
    </w:div>
    <w:div w:id="299652797">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71733321">
      <w:bodyDiv w:val="1"/>
      <w:marLeft w:val="0"/>
      <w:marRight w:val="0"/>
      <w:marTop w:val="0"/>
      <w:marBottom w:val="0"/>
      <w:divBdr>
        <w:top w:val="none" w:sz="0" w:space="0" w:color="auto"/>
        <w:left w:val="none" w:sz="0" w:space="0" w:color="auto"/>
        <w:bottom w:val="none" w:sz="0" w:space="0" w:color="auto"/>
        <w:right w:val="none" w:sz="0" w:space="0" w:color="auto"/>
      </w:divBdr>
    </w:div>
    <w:div w:id="400176324">
      <w:bodyDiv w:val="1"/>
      <w:marLeft w:val="0"/>
      <w:marRight w:val="0"/>
      <w:marTop w:val="0"/>
      <w:marBottom w:val="0"/>
      <w:divBdr>
        <w:top w:val="none" w:sz="0" w:space="0" w:color="auto"/>
        <w:left w:val="none" w:sz="0" w:space="0" w:color="auto"/>
        <w:bottom w:val="none" w:sz="0" w:space="0" w:color="auto"/>
        <w:right w:val="none" w:sz="0" w:space="0" w:color="auto"/>
      </w:divBdr>
    </w:div>
    <w:div w:id="407777144">
      <w:bodyDiv w:val="1"/>
      <w:marLeft w:val="0"/>
      <w:marRight w:val="0"/>
      <w:marTop w:val="0"/>
      <w:marBottom w:val="0"/>
      <w:divBdr>
        <w:top w:val="none" w:sz="0" w:space="0" w:color="auto"/>
        <w:left w:val="none" w:sz="0" w:space="0" w:color="auto"/>
        <w:bottom w:val="none" w:sz="0" w:space="0" w:color="auto"/>
        <w:right w:val="none" w:sz="0" w:space="0" w:color="auto"/>
      </w:divBdr>
      <w:divsChild>
        <w:div w:id="706493928">
          <w:marLeft w:val="0"/>
          <w:marRight w:val="0"/>
          <w:marTop w:val="0"/>
          <w:marBottom w:val="0"/>
          <w:divBdr>
            <w:top w:val="none" w:sz="0" w:space="0" w:color="auto"/>
            <w:left w:val="none" w:sz="0" w:space="0" w:color="auto"/>
            <w:bottom w:val="none" w:sz="0" w:space="0" w:color="auto"/>
            <w:right w:val="none" w:sz="0" w:space="0" w:color="auto"/>
          </w:divBdr>
        </w:div>
      </w:divsChild>
    </w:div>
    <w:div w:id="411202454">
      <w:bodyDiv w:val="1"/>
      <w:marLeft w:val="0"/>
      <w:marRight w:val="0"/>
      <w:marTop w:val="0"/>
      <w:marBottom w:val="0"/>
      <w:divBdr>
        <w:top w:val="none" w:sz="0" w:space="0" w:color="auto"/>
        <w:left w:val="none" w:sz="0" w:space="0" w:color="auto"/>
        <w:bottom w:val="none" w:sz="0" w:space="0" w:color="auto"/>
        <w:right w:val="none" w:sz="0" w:space="0" w:color="auto"/>
      </w:divBdr>
    </w:div>
    <w:div w:id="425199872">
      <w:bodyDiv w:val="1"/>
      <w:marLeft w:val="0"/>
      <w:marRight w:val="0"/>
      <w:marTop w:val="0"/>
      <w:marBottom w:val="0"/>
      <w:divBdr>
        <w:top w:val="none" w:sz="0" w:space="0" w:color="auto"/>
        <w:left w:val="none" w:sz="0" w:space="0" w:color="auto"/>
        <w:bottom w:val="none" w:sz="0" w:space="0" w:color="auto"/>
        <w:right w:val="none" w:sz="0" w:space="0" w:color="auto"/>
      </w:divBdr>
    </w:div>
    <w:div w:id="426117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5717">
          <w:marLeft w:val="0"/>
          <w:marRight w:val="0"/>
          <w:marTop w:val="0"/>
          <w:marBottom w:val="0"/>
          <w:divBdr>
            <w:top w:val="none" w:sz="0" w:space="0" w:color="auto"/>
            <w:left w:val="none" w:sz="0" w:space="0" w:color="auto"/>
            <w:bottom w:val="none" w:sz="0" w:space="0" w:color="auto"/>
            <w:right w:val="none" w:sz="0" w:space="0" w:color="auto"/>
          </w:divBdr>
          <w:divsChild>
            <w:div w:id="696006295">
              <w:marLeft w:val="0"/>
              <w:marRight w:val="0"/>
              <w:marTop w:val="75"/>
              <w:marBottom w:val="0"/>
              <w:divBdr>
                <w:top w:val="none" w:sz="0" w:space="0" w:color="auto"/>
                <w:left w:val="none" w:sz="0" w:space="0" w:color="auto"/>
                <w:bottom w:val="none" w:sz="0" w:space="0" w:color="auto"/>
                <w:right w:val="none" w:sz="0" w:space="0" w:color="auto"/>
              </w:divBdr>
              <w:divsChild>
                <w:div w:id="1295525178">
                  <w:marLeft w:val="0"/>
                  <w:marRight w:val="0"/>
                  <w:marTop w:val="0"/>
                  <w:marBottom w:val="0"/>
                  <w:divBdr>
                    <w:top w:val="none" w:sz="0" w:space="0" w:color="auto"/>
                    <w:left w:val="none" w:sz="0" w:space="0" w:color="auto"/>
                    <w:bottom w:val="none" w:sz="0" w:space="0" w:color="auto"/>
                    <w:right w:val="none" w:sz="0" w:space="0" w:color="auto"/>
                  </w:divBdr>
                  <w:divsChild>
                    <w:div w:id="624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0172">
          <w:marLeft w:val="0"/>
          <w:marRight w:val="0"/>
          <w:marTop w:val="0"/>
          <w:marBottom w:val="0"/>
          <w:divBdr>
            <w:top w:val="none" w:sz="0" w:space="0" w:color="auto"/>
            <w:left w:val="none" w:sz="0" w:space="0" w:color="auto"/>
            <w:bottom w:val="none" w:sz="0" w:space="0" w:color="auto"/>
            <w:right w:val="none" w:sz="0" w:space="0" w:color="auto"/>
          </w:divBdr>
          <w:divsChild>
            <w:div w:id="1254585079">
              <w:marLeft w:val="0"/>
              <w:marRight w:val="0"/>
              <w:marTop w:val="0"/>
              <w:marBottom w:val="0"/>
              <w:divBdr>
                <w:top w:val="none" w:sz="0" w:space="0" w:color="auto"/>
                <w:left w:val="none" w:sz="0" w:space="0" w:color="auto"/>
                <w:bottom w:val="none" w:sz="0" w:space="0" w:color="auto"/>
                <w:right w:val="none" w:sz="0" w:space="0" w:color="auto"/>
              </w:divBdr>
              <w:divsChild>
                <w:div w:id="127170597">
                  <w:marLeft w:val="0"/>
                  <w:marRight w:val="0"/>
                  <w:marTop w:val="0"/>
                  <w:marBottom w:val="0"/>
                  <w:divBdr>
                    <w:top w:val="none" w:sz="0" w:space="0" w:color="auto"/>
                    <w:left w:val="none" w:sz="0" w:space="0" w:color="auto"/>
                    <w:bottom w:val="none" w:sz="0" w:space="0" w:color="auto"/>
                    <w:right w:val="none" w:sz="0" w:space="0" w:color="auto"/>
                  </w:divBdr>
                  <w:divsChild>
                    <w:div w:id="21264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0967">
      <w:bodyDiv w:val="1"/>
      <w:marLeft w:val="0"/>
      <w:marRight w:val="0"/>
      <w:marTop w:val="0"/>
      <w:marBottom w:val="0"/>
      <w:divBdr>
        <w:top w:val="none" w:sz="0" w:space="0" w:color="auto"/>
        <w:left w:val="none" w:sz="0" w:space="0" w:color="auto"/>
        <w:bottom w:val="none" w:sz="0" w:space="0" w:color="auto"/>
        <w:right w:val="none" w:sz="0" w:space="0" w:color="auto"/>
      </w:divBdr>
    </w:div>
    <w:div w:id="479659712">
      <w:bodyDiv w:val="1"/>
      <w:marLeft w:val="0"/>
      <w:marRight w:val="0"/>
      <w:marTop w:val="0"/>
      <w:marBottom w:val="0"/>
      <w:divBdr>
        <w:top w:val="none" w:sz="0" w:space="0" w:color="auto"/>
        <w:left w:val="none" w:sz="0" w:space="0" w:color="auto"/>
        <w:bottom w:val="none" w:sz="0" w:space="0" w:color="auto"/>
        <w:right w:val="none" w:sz="0" w:space="0" w:color="auto"/>
      </w:divBdr>
    </w:div>
    <w:div w:id="541940820">
      <w:bodyDiv w:val="1"/>
      <w:marLeft w:val="0"/>
      <w:marRight w:val="0"/>
      <w:marTop w:val="0"/>
      <w:marBottom w:val="0"/>
      <w:divBdr>
        <w:top w:val="none" w:sz="0" w:space="0" w:color="auto"/>
        <w:left w:val="none" w:sz="0" w:space="0" w:color="auto"/>
        <w:bottom w:val="none" w:sz="0" w:space="0" w:color="auto"/>
        <w:right w:val="none" w:sz="0" w:space="0" w:color="auto"/>
      </w:divBdr>
    </w:div>
    <w:div w:id="555161320">
      <w:bodyDiv w:val="1"/>
      <w:marLeft w:val="0"/>
      <w:marRight w:val="0"/>
      <w:marTop w:val="0"/>
      <w:marBottom w:val="0"/>
      <w:divBdr>
        <w:top w:val="none" w:sz="0" w:space="0" w:color="auto"/>
        <w:left w:val="none" w:sz="0" w:space="0" w:color="auto"/>
        <w:bottom w:val="none" w:sz="0" w:space="0" w:color="auto"/>
        <w:right w:val="none" w:sz="0" w:space="0" w:color="auto"/>
      </w:divBdr>
    </w:div>
    <w:div w:id="567424673">
      <w:bodyDiv w:val="1"/>
      <w:marLeft w:val="0"/>
      <w:marRight w:val="0"/>
      <w:marTop w:val="0"/>
      <w:marBottom w:val="0"/>
      <w:divBdr>
        <w:top w:val="none" w:sz="0" w:space="0" w:color="auto"/>
        <w:left w:val="none" w:sz="0" w:space="0" w:color="auto"/>
        <w:bottom w:val="none" w:sz="0" w:space="0" w:color="auto"/>
        <w:right w:val="none" w:sz="0" w:space="0" w:color="auto"/>
      </w:divBdr>
    </w:div>
    <w:div w:id="643238484">
      <w:bodyDiv w:val="1"/>
      <w:marLeft w:val="0"/>
      <w:marRight w:val="0"/>
      <w:marTop w:val="0"/>
      <w:marBottom w:val="0"/>
      <w:divBdr>
        <w:top w:val="none" w:sz="0" w:space="0" w:color="auto"/>
        <w:left w:val="none" w:sz="0" w:space="0" w:color="auto"/>
        <w:bottom w:val="none" w:sz="0" w:space="0" w:color="auto"/>
        <w:right w:val="none" w:sz="0" w:space="0" w:color="auto"/>
      </w:divBdr>
    </w:div>
    <w:div w:id="711460901">
      <w:bodyDiv w:val="1"/>
      <w:marLeft w:val="0"/>
      <w:marRight w:val="0"/>
      <w:marTop w:val="0"/>
      <w:marBottom w:val="0"/>
      <w:divBdr>
        <w:top w:val="none" w:sz="0" w:space="0" w:color="auto"/>
        <w:left w:val="none" w:sz="0" w:space="0" w:color="auto"/>
        <w:bottom w:val="none" w:sz="0" w:space="0" w:color="auto"/>
        <w:right w:val="none" w:sz="0" w:space="0" w:color="auto"/>
      </w:divBdr>
      <w:divsChild>
        <w:div w:id="562761380">
          <w:marLeft w:val="0"/>
          <w:marRight w:val="0"/>
          <w:marTop w:val="0"/>
          <w:marBottom w:val="0"/>
          <w:divBdr>
            <w:top w:val="none" w:sz="0" w:space="0" w:color="auto"/>
            <w:left w:val="none" w:sz="0" w:space="0" w:color="auto"/>
            <w:bottom w:val="none" w:sz="0" w:space="0" w:color="auto"/>
            <w:right w:val="none" w:sz="0" w:space="0" w:color="auto"/>
          </w:divBdr>
        </w:div>
      </w:divsChild>
    </w:div>
    <w:div w:id="767039803">
      <w:bodyDiv w:val="1"/>
      <w:marLeft w:val="0"/>
      <w:marRight w:val="0"/>
      <w:marTop w:val="0"/>
      <w:marBottom w:val="0"/>
      <w:divBdr>
        <w:top w:val="none" w:sz="0" w:space="0" w:color="auto"/>
        <w:left w:val="none" w:sz="0" w:space="0" w:color="auto"/>
        <w:bottom w:val="none" w:sz="0" w:space="0" w:color="auto"/>
        <w:right w:val="none" w:sz="0" w:space="0" w:color="auto"/>
      </w:divBdr>
    </w:div>
    <w:div w:id="779762961">
      <w:bodyDiv w:val="1"/>
      <w:marLeft w:val="0"/>
      <w:marRight w:val="0"/>
      <w:marTop w:val="0"/>
      <w:marBottom w:val="0"/>
      <w:divBdr>
        <w:top w:val="none" w:sz="0" w:space="0" w:color="auto"/>
        <w:left w:val="none" w:sz="0" w:space="0" w:color="auto"/>
        <w:bottom w:val="none" w:sz="0" w:space="0" w:color="auto"/>
        <w:right w:val="none" w:sz="0" w:space="0" w:color="auto"/>
      </w:divBdr>
    </w:div>
    <w:div w:id="789738900">
      <w:bodyDiv w:val="1"/>
      <w:marLeft w:val="0"/>
      <w:marRight w:val="0"/>
      <w:marTop w:val="0"/>
      <w:marBottom w:val="0"/>
      <w:divBdr>
        <w:top w:val="none" w:sz="0" w:space="0" w:color="auto"/>
        <w:left w:val="none" w:sz="0" w:space="0" w:color="auto"/>
        <w:bottom w:val="none" w:sz="0" w:space="0" w:color="auto"/>
        <w:right w:val="none" w:sz="0" w:space="0" w:color="auto"/>
      </w:divBdr>
      <w:divsChild>
        <w:div w:id="626160072">
          <w:marLeft w:val="0"/>
          <w:marRight w:val="0"/>
          <w:marTop w:val="0"/>
          <w:marBottom w:val="0"/>
          <w:divBdr>
            <w:top w:val="none" w:sz="0" w:space="0" w:color="auto"/>
            <w:left w:val="none" w:sz="0" w:space="0" w:color="auto"/>
            <w:bottom w:val="none" w:sz="0" w:space="0" w:color="auto"/>
            <w:right w:val="none" w:sz="0" w:space="0" w:color="auto"/>
          </w:divBdr>
          <w:divsChild>
            <w:div w:id="1394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285">
      <w:bodyDiv w:val="1"/>
      <w:marLeft w:val="0"/>
      <w:marRight w:val="0"/>
      <w:marTop w:val="0"/>
      <w:marBottom w:val="0"/>
      <w:divBdr>
        <w:top w:val="none" w:sz="0" w:space="0" w:color="auto"/>
        <w:left w:val="none" w:sz="0" w:space="0" w:color="auto"/>
        <w:bottom w:val="none" w:sz="0" w:space="0" w:color="auto"/>
        <w:right w:val="none" w:sz="0" w:space="0" w:color="auto"/>
      </w:divBdr>
    </w:div>
    <w:div w:id="826821400">
      <w:bodyDiv w:val="1"/>
      <w:marLeft w:val="0"/>
      <w:marRight w:val="0"/>
      <w:marTop w:val="0"/>
      <w:marBottom w:val="0"/>
      <w:divBdr>
        <w:top w:val="none" w:sz="0" w:space="0" w:color="auto"/>
        <w:left w:val="none" w:sz="0" w:space="0" w:color="auto"/>
        <w:bottom w:val="none" w:sz="0" w:space="0" w:color="auto"/>
        <w:right w:val="none" w:sz="0" w:space="0" w:color="auto"/>
      </w:divBdr>
    </w:div>
    <w:div w:id="874658758">
      <w:bodyDiv w:val="1"/>
      <w:marLeft w:val="0"/>
      <w:marRight w:val="0"/>
      <w:marTop w:val="0"/>
      <w:marBottom w:val="0"/>
      <w:divBdr>
        <w:top w:val="none" w:sz="0" w:space="0" w:color="auto"/>
        <w:left w:val="none" w:sz="0" w:space="0" w:color="auto"/>
        <w:bottom w:val="none" w:sz="0" w:space="0" w:color="auto"/>
        <w:right w:val="none" w:sz="0" w:space="0" w:color="auto"/>
      </w:divBdr>
    </w:div>
    <w:div w:id="889808800">
      <w:bodyDiv w:val="1"/>
      <w:marLeft w:val="0"/>
      <w:marRight w:val="0"/>
      <w:marTop w:val="0"/>
      <w:marBottom w:val="0"/>
      <w:divBdr>
        <w:top w:val="none" w:sz="0" w:space="0" w:color="auto"/>
        <w:left w:val="none" w:sz="0" w:space="0" w:color="auto"/>
        <w:bottom w:val="none" w:sz="0" w:space="0" w:color="auto"/>
        <w:right w:val="none" w:sz="0" w:space="0" w:color="auto"/>
      </w:divBdr>
    </w:div>
    <w:div w:id="920213701">
      <w:bodyDiv w:val="1"/>
      <w:marLeft w:val="0"/>
      <w:marRight w:val="0"/>
      <w:marTop w:val="0"/>
      <w:marBottom w:val="0"/>
      <w:divBdr>
        <w:top w:val="none" w:sz="0" w:space="0" w:color="auto"/>
        <w:left w:val="none" w:sz="0" w:space="0" w:color="auto"/>
        <w:bottom w:val="none" w:sz="0" w:space="0" w:color="auto"/>
        <w:right w:val="none" w:sz="0" w:space="0" w:color="auto"/>
      </w:divBdr>
      <w:divsChild>
        <w:div w:id="60714543">
          <w:marLeft w:val="0"/>
          <w:marRight w:val="0"/>
          <w:marTop w:val="0"/>
          <w:marBottom w:val="0"/>
          <w:divBdr>
            <w:top w:val="none" w:sz="0" w:space="0" w:color="auto"/>
            <w:left w:val="none" w:sz="0" w:space="0" w:color="auto"/>
            <w:bottom w:val="none" w:sz="0" w:space="0" w:color="auto"/>
            <w:right w:val="none" w:sz="0" w:space="0" w:color="auto"/>
          </w:divBdr>
          <w:divsChild>
            <w:div w:id="1946227773">
              <w:marLeft w:val="0"/>
              <w:marRight w:val="0"/>
              <w:marTop w:val="75"/>
              <w:marBottom w:val="0"/>
              <w:divBdr>
                <w:top w:val="none" w:sz="0" w:space="0" w:color="auto"/>
                <w:left w:val="none" w:sz="0" w:space="0" w:color="auto"/>
                <w:bottom w:val="none" w:sz="0" w:space="0" w:color="auto"/>
                <w:right w:val="none" w:sz="0" w:space="0" w:color="auto"/>
              </w:divBdr>
              <w:divsChild>
                <w:div w:id="1480458623">
                  <w:marLeft w:val="0"/>
                  <w:marRight w:val="0"/>
                  <w:marTop w:val="0"/>
                  <w:marBottom w:val="0"/>
                  <w:divBdr>
                    <w:top w:val="none" w:sz="0" w:space="0" w:color="auto"/>
                    <w:left w:val="none" w:sz="0" w:space="0" w:color="auto"/>
                    <w:bottom w:val="none" w:sz="0" w:space="0" w:color="auto"/>
                    <w:right w:val="none" w:sz="0" w:space="0" w:color="auto"/>
                  </w:divBdr>
                  <w:divsChild>
                    <w:div w:id="275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952">
          <w:marLeft w:val="0"/>
          <w:marRight w:val="0"/>
          <w:marTop w:val="0"/>
          <w:marBottom w:val="0"/>
          <w:divBdr>
            <w:top w:val="none" w:sz="0" w:space="0" w:color="auto"/>
            <w:left w:val="none" w:sz="0" w:space="0" w:color="auto"/>
            <w:bottom w:val="none" w:sz="0" w:space="0" w:color="auto"/>
            <w:right w:val="none" w:sz="0" w:space="0" w:color="auto"/>
          </w:divBdr>
          <w:divsChild>
            <w:div w:id="1248804280">
              <w:marLeft w:val="0"/>
              <w:marRight w:val="0"/>
              <w:marTop w:val="0"/>
              <w:marBottom w:val="0"/>
              <w:divBdr>
                <w:top w:val="none" w:sz="0" w:space="0" w:color="auto"/>
                <w:left w:val="none" w:sz="0" w:space="0" w:color="auto"/>
                <w:bottom w:val="none" w:sz="0" w:space="0" w:color="auto"/>
                <w:right w:val="none" w:sz="0" w:space="0" w:color="auto"/>
              </w:divBdr>
              <w:divsChild>
                <w:div w:id="1736581471">
                  <w:marLeft w:val="0"/>
                  <w:marRight w:val="0"/>
                  <w:marTop w:val="0"/>
                  <w:marBottom w:val="0"/>
                  <w:divBdr>
                    <w:top w:val="none" w:sz="0" w:space="0" w:color="auto"/>
                    <w:left w:val="none" w:sz="0" w:space="0" w:color="auto"/>
                    <w:bottom w:val="none" w:sz="0" w:space="0" w:color="auto"/>
                    <w:right w:val="none" w:sz="0" w:space="0" w:color="auto"/>
                  </w:divBdr>
                  <w:divsChild>
                    <w:div w:id="4374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43146990">
      <w:bodyDiv w:val="1"/>
      <w:marLeft w:val="0"/>
      <w:marRight w:val="0"/>
      <w:marTop w:val="0"/>
      <w:marBottom w:val="0"/>
      <w:divBdr>
        <w:top w:val="none" w:sz="0" w:space="0" w:color="auto"/>
        <w:left w:val="none" w:sz="0" w:space="0" w:color="auto"/>
        <w:bottom w:val="none" w:sz="0" w:space="0" w:color="auto"/>
        <w:right w:val="none" w:sz="0" w:space="0" w:color="auto"/>
      </w:divBdr>
    </w:div>
    <w:div w:id="995108248">
      <w:bodyDiv w:val="1"/>
      <w:marLeft w:val="0"/>
      <w:marRight w:val="0"/>
      <w:marTop w:val="0"/>
      <w:marBottom w:val="0"/>
      <w:divBdr>
        <w:top w:val="none" w:sz="0" w:space="0" w:color="auto"/>
        <w:left w:val="none" w:sz="0" w:space="0" w:color="auto"/>
        <w:bottom w:val="none" w:sz="0" w:space="0" w:color="auto"/>
        <w:right w:val="none" w:sz="0" w:space="0" w:color="auto"/>
      </w:divBdr>
    </w:div>
    <w:div w:id="1024864959">
      <w:bodyDiv w:val="1"/>
      <w:marLeft w:val="0"/>
      <w:marRight w:val="0"/>
      <w:marTop w:val="0"/>
      <w:marBottom w:val="0"/>
      <w:divBdr>
        <w:top w:val="none" w:sz="0" w:space="0" w:color="auto"/>
        <w:left w:val="none" w:sz="0" w:space="0" w:color="auto"/>
        <w:bottom w:val="none" w:sz="0" w:space="0" w:color="auto"/>
        <w:right w:val="none" w:sz="0" w:space="0" w:color="auto"/>
      </w:divBdr>
    </w:div>
    <w:div w:id="1043360185">
      <w:bodyDiv w:val="1"/>
      <w:marLeft w:val="0"/>
      <w:marRight w:val="0"/>
      <w:marTop w:val="0"/>
      <w:marBottom w:val="0"/>
      <w:divBdr>
        <w:top w:val="none" w:sz="0" w:space="0" w:color="auto"/>
        <w:left w:val="none" w:sz="0" w:space="0" w:color="auto"/>
        <w:bottom w:val="none" w:sz="0" w:space="0" w:color="auto"/>
        <w:right w:val="none" w:sz="0" w:space="0" w:color="auto"/>
      </w:divBdr>
    </w:div>
    <w:div w:id="1057630597">
      <w:bodyDiv w:val="1"/>
      <w:marLeft w:val="0"/>
      <w:marRight w:val="0"/>
      <w:marTop w:val="0"/>
      <w:marBottom w:val="0"/>
      <w:divBdr>
        <w:top w:val="none" w:sz="0" w:space="0" w:color="auto"/>
        <w:left w:val="none" w:sz="0" w:space="0" w:color="auto"/>
        <w:bottom w:val="none" w:sz="0" w:space="0" w:color="auto"/>
        <w:right w:val="none" w:sz="0" w:space="0" w:color="auto"/>
      </w:divBdr>
    </w:div>
    <w:div w:id="1065833390">
      <w:bodyDiv w:val="1"/>
      <w:marLeft w:val="0"/>
      <w:marRight w:val="0"/>
      <w:marTop w:val="0"/>
      <w:marBottom w:val="0"/>
      <w:divBdr>
        <w:top w:val="none" w:sz="0" w:space="0" w:color="auto"/>
        <w:left w:val="none" w:sz="0" w:space="0" w:color="auto"/>
        <w:bottom w:val="none" w:sz="0" w:space="0" w:color="auto"/>
        <w:right w:val="none" w:sz="0" w:space="0" w:color="auto"/>
      </w:divBdr>
    </w:div>
    <w:div w:id="1082600457">
      <w:bodyDiv w:val="1"/>
      <w:marLeft w:val="0"/>
      <w:marRight w:val="0"/>
      <w:marTop w:val="0"/>
      <w:marBottom w:val="0"/>
      <w:divBdr>
        <w:top w:val="none" w:sz="0" w:space="0" w:color="auto"/>
        <w:left w:val="none" w:sz="0" w:space="0" w:color="auto"/>
        <w:bottom w:val="none" w:sz="0" w:space="0" w:color="auto"/>
        <w:right w:val="none" w:sz="0" w:space="0" w:color="auto"/>
      </w:divBdr>
    </w:div>
    <w:div w:id="1163818322">
      <w:bodyDiv w:val="1"/>
      <w:marLeft w:val="0"/>
      <w:marRight w:val="0"/>
      <w:marTop w:val="0"/>
      <w:marBottom w:val="0"/>
      <w:divBdr>
        <w:top w:val="none" w:sz="0" w:space="0" w:color="auto"/>
        <w:left w:val="none" w:sz="0" w:space="0" w:color="auto"/>
        <w:bottom w:val="none" w:sz="0" w:space="0" w:color="auto"/>
        <w:right w:val="none" w:sz="0" w:space="0" w:color="auto"/>
      </w:divBdr>
      <w:divsChild>
        <w:div w:id="170487242">
          <w:marLeft w:val="0"/>
          <w:marRight w:val="0"/>
          <w:marTop w:val="0"/>
          <w:marBottom w:val="0"/>
          <w:divBdr>
            <w:top w:val="none" w:sz="0" w:space="0" w:color="auto"/>
            <w:left w:val="none" w:sz="0" w:space="0" w:color="auto"/>
            <w:bottom w:val="none" w:sz="0" w:space="0" w:color="auto"/>
            <w:right w:val="none" w:sz="0" w:space="0" w:color="auto"/>
          </w:divBdr>
        </w:div>
        <w:div w:id="1637640718">
          <w:marLeft w:val="0"/>
          <w:marRight w:val="0"/>
          <w:marTop w:val="0"/>
          <w:marBottom w:val="0"/>
          <w:divBdr>
            <w:top w:val="none" w:sz="0" w:space="0" w:color="auto"/>
            <w:left w:val="none" w:sz="0" w:space="0" w:color="auto"/>
            <w:bottom w:val="none" w:sz="0" w:space="0" w:color="auto"/>
            <w:right w:val="none" w:sz="0" w:space="0" w:color="auto"/>
          </w:divBdr>
          <w:divsChild>
            <w:div w:id="1862432989">
              <w:marLeft w:val="0"/>
              <w:marRight w:val="0"/>
              <w:marTop w:val="0"/>
              <w:marBottom w:val="0"/>
              <w:divBdr>
                <w:top w:val="none" w:sz="0" w:space="0" w:color="auto"/>
                <w:left w:val="none" w:sz="0" w:space="0" w:color="auto"/>
                <w:bottom w:val="none" w:sz="0" w:space="0" w:color="auto"/>
                <w:right w:val="none" w:sz="0" w:space="0" w:color="auto"/>
              </w:divBdr>
              <w:divsChild>
                <w:div w:id="19939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9446274">
      <w:bodyDiv w:val="1"/>
      <w:marLeft w:val="0"/>
      <w:marRight w:val="0"/>
      <w:marTop w:val="0"/>
      <w:marBottom w:val="0"/>
      <w:divBdr>
        <w:top w:val="none" w:sz="0" w:space="0" w:color="auto"/>
        <w:left w:val="none" w:sz="0" w:space="0" w:color="auto"/>
        <w:bottom w:val="none" w:sz="0" w:space="0" w:color="auto"/>
        <w:right w:val="none" w:sz="0" w:space="0" w:color="auto"/>
      </w:divBdr>
    </w:div>
    <w:div w:id="1171600035">
      <w:bodyDiv w:val="1"/>
      <w:marLeft w:val="0"/>
      <w:marRight w:val="0"/>
      <w:marTop w:val="0"/>
      <w:marBottom w:val="0"/>
      <w:divBdr>
        <w:top w:val="none" w:sz="0" w:space="0" w:color="auto"/>
        <w:left w:val="none" w:sz="0" w:space="0" w:color="auto"/>
        <w:bottom w:val="none" w:sz="0" w:space="0" w:color="auto"/>
        <w:right w:val="none" w:sz="0" w:space="0" w:color="auto"/>
      </w:divBdr>
    </w:div>
    <w:div w:id="1203324201">
      <w:bodyDiv w:val="1"/>
      <w:marLeft w:val="0"/>
      <w:marRight w:val="0"/>
      <w:marTop w:val="0"/>
      <w:marBottom w:val="0"/>
      <w:divBdr>
        <w:top w:val="none" w:sz="0" w:space="0" w:color="auto"/>
        <w:left w:val="none" w:sz="0" w:space="0" w:color="auto"/>
        <w:bottom w:val="none" w:sz="0" w:space="0" w:color="auto"/>
        <w:right w:val="none" w:sz="0" w:space="0" w:color="auto"/>
      </w:divBdr>
    </w:div>
    <w:div w:id="1230270167">
      <w:bodyDiv w:val="1"/>
      <w:marLeft w:val="0"/>
      <w:marRight w:val="0"/>
      <w:marTop w:val="0"/>
      <w:marBottom w:val="0"/>
      <w:divBdr>
        <w:top w:val="none" w:sz="0" w:space="0" w:color="auto"/>
        <w:left w:val="none" w:sz="0" w:space="0" w:color="auto"/>
        <w:bottom w:val="none" w:sz="0" w:space="0" w:color="auto"/>
        <w:right w:val="none" w:sz="0" w:space="0" w:color="auto"/>
      </w:divBdr>
    </w:div>
    <w:div w:id="1291589897">
      <w:bodyDiv w:val="1"/>
      <w:marLeft w:val="0"/>
      <w:marRight w:val="0"/>
      <w:marTop w:val="0"/>
      <w:marBottom w:val="0"/>
      <w:divBdr>
        <w:top w:val="none" w:sz="0" w:space="0" w:color="auto"/>
        <w:left w:val="none" w:sz="0" w:space="0" w:color="auto"/>
        <w:bottom w:val="none" w:sz="0" w:space="0" w:color="auto"/>
        <w:right w:val="none" w:sz="0" w:space="0" w:color="auto"/>
      </w:divBdr>
      <w:divsChild>
        <w:div w:id="873887709">
          <w:marLeft w:val="0"/>
          <w:marRight w:val="0"/>
          <w:marTop w:val="0"/>
          <w:marBottom w:val="0"/>
          <w:divBdr>
            <w:top w:val="none" w:sz="0" w:space="0" w:color="auto"/>
            <w:left w:val="none" w:sz="0" w:space="0" w:color="auto"/>
            <w:bottom w:val="none" w:sz="0" w:space="0" w:color="auto"/>
            <w:right w:val="none" w:sz="0" w:space="0" w:color="auto"/>
          </w:divBdr>
          <w:divsChild>
            <w:div w:id="81148303">
              <w:marLeft w:val="0"/>
              <w:marRight w:val="0"/>
              <w:marTop w:val="0"/>
              <w:marBottom w:val="0"/>
              <w:divBdr>
                <w:top w:val="none" w:sz="0" w:space="0" w:color="auto"/>
                <w:left w:val="none" w:sz="0" w:space="0" w:color="auto"/>
                <w:bottom w:val="none" w:sz="0" w:space="0" w:color="auto"/>
                <w:right w:val="none" w:sz="0" w:space="0" w:color="auto"/>
              </w:divBdr>
              <w:divsChild>
                <w:div w:id="95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907">
          <w:marLeft w:val="0"/>
          <w:marRight w:val="0"/>
          <w:marTop w:val="0"/>
          <w:marBottom w:val="0"/>
          <w:divBdr>
            <w:top w:val="none" w:sz="0" w:space="0" w:color="auto"/>
            <w:left w:val="none" w:sz="0" w:space="0" w:color="auto"/>
            <w:bottom w:val="none" w:sz="0" w:space="0" w:color="auto"/>
            <w:right w:val="none" w:sz="0" w:space="0" w:color="auto"/>
          </w:divBdr>
          <w:divsChild>
            <w:div w:id="2084450255">
              <w:marLeft w:val="0"/>
              <w:marRight w:val="0"/>
              <w:marTop w:val="0"/>
              <w:marBottom w:val="0"/>
              <w:divBdr>
                <w:top w:val="none" w:sz="0" w:space="0" w:color="auto"/>
                <w:left w:val="none" w:sz="0" w:space="0" w:color="auto"/>
                <w:bottom w:val="none" w:sz="0" w:space="0" w:color="auto"/>
                <w:right w:val="none" w:sz="0" w:space="0" w:color="auto"/>
              </w:divBdr>
              <w:divsChild>
                <w:div w:id="7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3321">
      <w:bodyDiv w:val="1"/>
      <w:marLeft w:val="0"/>
      <w:marRight w:val="0"/>
      <w:marTop w:val="0"/>
      <w:marBottom w:val="0"/>
      <w:divBdr>
        <w:top w:val="none" w:sz="0" w:space="0" w:color="auto"/>
        <w:left w:val="none" w:sz="0" w:space="0" w:color="auto"/>
        <w:bottom w:val="none" w:sz="0" w:space="0" w:color="auto"/>
        <w:right w:val="none" w:sz="0" w:space="0" w:color="auto"/>
      </w:divBdr>
    </w:div>
    <w:div w:id="1341195716">
      <w:bodyDiv w:val="1"/>
      <w:marLeft w:val="0"/>
      <w:marRight w:val="0"/>
      <w:marTop w:val="0"/>
      <w:marBottom w:val="0"/>
      <w:divBdr>
        <w:top w:val="none" w:sz="0" w:space="0" w:color="auto"/>
        <w:left w:val="none" w:sz="0" w:space="0" w:color="auto"/>
        <w:bottom w:val="none" w:sz="0" w:space="0" w:color="auto"/>
        <w:right w:val="none" w:sz="0" w:space="0" w:color="auto"/>
      </w:divBdr>
    </w:div>
    <w:div w:id="1399983354">
      <w:bodyDiv w:val="1"/>
      <w:marLeft w:val="0"/>
      <w:marRight w:val="0"/>
      <w:marTop w:val="0"/>
      <w:marBottom w:val="0"/>
      <w:divBdr>
        <w:top w:val="none" w:sz="0" w:space="0" w:color="auto"/>
        <w:left w:val="none" w:sz="0" w:space="0" w:color="auto"/>
        <w:bottom w:val="none" w:sz="0" w:space="0" w:color="auto"/>
        <w:right w:val="none" w:sz="0" w:space="0" w:color="auto"/>
      </w:divBdr>
    </w:div>
    <w:div w:id="1454444314">
      <w:bodyDiv w:val="1"/>
      <w:marLeft w:val="0"/>
      <w:marRight w:val="0"/>
      <w:marTop w:val="0"/>
      <w:marBottom w:val="0"/>
      <w:divBdr>
        <w:top w:val="none" w:sz="0" w:space="0" w:color="auto"/>
        <w:left w:val="none" w:sz="0" w:space="0" w:color="auto"/>
        <w:bottom w:val="none" w:sz="0" w:space="0" w:color="auto"/>
        <w:right w:val="none" w:sz="0" w:space="0" w:color="auto"/>
      </w:divBdr>
    </w:div>
    <w:div w:id="1457067762">
      <w:bodyDiv w:val="1"/>
      <w:marLeft w:val="0"/>
      <w:marRight w:val="0"/>
      <w:marTop w:val="0"/>
      <w:marBottom w:val="0"/>
      <w:divBdr>
        <w:top w:val="none" w:sz="0" w:space="0" w:color="auto"/>
        <w:left w:val="none" w:sz="0" w:space="0" w:color="auto"/>
        <w:bottom w:val="none" w:sz="0" w:space="0" w:color="auto"/>
        <w:right w:val="none" w:sz="0" w:space="0" w:color="auto"/>
      </w:divBdr>
    </w:div>
    <w:div w:id="1489206747">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52158033">
      <w:bodyDiv w:val="1"/>
      <w:marLeft w:val="0"/>
      <w:marRight w:val="0"/>
      <w:marTop w:val="0"/>
      <w:marBottom w:val="0"/>
      <w:divBdr>
        <w:top w:val="none" w:sz="0" w:space="0" w:color="auto"/>
        <w:left w:val="none" w:sz="0" w:space="0" w:color="auto"/>
        <w:bottom w:val="none" w:sz="0" w:space="0" w:color="auto"/>
        <w:right w:val="none" w:sz="0" w:space="0" w:color="auto"/>
      </w:divBdr>
    </w:div>
    <w:div w:id="1576471584">
      <w:bodyDiv w:val="1"/>
      <w:marLeft w:val="0"/>
      <w:marRight w:val="0"/>
      <w:marTop w:val="0"/>
      <w:marBottom w:val="0"/>
      <w:divBdr>
        <w:top w:val="none" w:sz="0" w:space="0" w:color="auto"/>
        <w:left w:val="none" w:sz="0" w:space="0" w:color="auto"/>
        <w:bottom w:val="none" w:sz="0" w:space="0" w:color="auto"/>
        <w:right w:val="none" w:sz="0" w:space="0" w:color="auto"/>
      </w:divBdr>
    </w:div>
    <w:div w:id="1601373238">
      <w:bodyDiv w:val="1"/>
      <w:marLeft w:val="0"/>
      <w:marRight w:val="0"/>
      <w:marTop w:val="0"/>
      <w:marBottom w:val="0"/>
      <w:divBdr>
        <w:top w:val="none" w:sz="0" w:space="0" w:color="auto"/>
        <w:left w:val="none" w:sz="0" w:space="0" w:color="auto"/>
        <w:bottom w:val="none" w:sz="0" w:space="0" w:color="auto"/>
        <w:right w:val="none" w:sz="0" w:space="0" w:color="auto"/>
      </w:divBdr>
      <w:divsChild>
        <w:div w:id="1271476043">
          <w:marLeft w:val="0"/>
          <w:marRight w:val="0"/>
          <w:marTop w:val="0"/>
          <w:marBottom w:val="0"/>
          <w:divBdr>
            <w:top w:val="none" w:sz="0" w:space="0" w:color="auto"/>
            <w:left w:val="none" w:sz="0" w:space="0" w:color="auto"/>
            <w:bottom w:val="none" w:sz="0" w:space="0" w:color="auto"/>
            <w:right w:val="none" w:sz="0" w:space="0" w:color="auto"/>
          </w:divBdr>
          <w:divsChild>
            <w:div w:id="12072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3097">
      <w:bodyDiv w:val="1"/>
      <w:marLeft w:val="0"/>
      <w:marRight w:val="0"/>
      <w:marTop w:val="0"/>
      <w:marBottom w:val="0"/>
      <w:divBdr>
        <w:top w:val="none" w:sz="0" w:space="0" w:color="auto"/>
        <w:left w:val="none" w:sz="0" w:space="0" w:color="auto"/>
        <w:bottom w:val="none" w:sz="0" w:space="0" w:color="auto"/>
        <w:right w:val="none" w:sz="0" w:space="0" w:color="auto"/>
      </w:divBdr>
      <w:divsChild>
        <w:div w:id="1367872986">
          <w:marLeft w:val="0"/>
          <w:marRight w:val="0"/>
          <w:marTop w:val="0"/>
          <w:marBottom w:val="0"/>
          <w:divBdr>
            <w:top w:val="none" w:sz="0" w:space="0" w:color="auto"/>
            <w:left w:val="none" w:sz="0" w:space="0" w:color="auto"/>
            <w:bottom w:val="none" w:sz="0" w:space="0" w:color="auto"/>
            <w:right w:val="none" w:sz="0" w:space="0" w:color="auto"/>
          </w:divBdr>
        </w:div>
      </w:divsChild>
    </w:div>
    <w:div w:id="1812399745">
      <w:bodyDiv w:val="1"/>
      <w:marLeft w:val="0"/>
      <w:marRight w:val="0"/>
      <w:marTop w:val="0"/>
      <w:marBottom w:val="0"/>
      <w:divBdr>
        <w:top w:val="none" w:sz="0" w:space="0" w:color="auto"/>
        <w:left w:val="none" w:sz="0" w:space="0" w:color="auto"/>
        <w:bottom w:val="none" w:sz="0" w:space="0" w:color="auto"/>
        <w:right w:val="none" w:sz="0" w:space="0" w:color="auto"/>
      </w:divBdr>
    </w:div>
    <w:div w:id="1855727985">
      <w:bodyDiv w:val="1"/>
      <w:marLeft w:val="0"/>
      <w:marRight w:val="0"/>
      <w:marTop w:val="0"/>
      <w:marBottom w:val="0"/>
      <w:divBdr>
        <w:top w:val="none" w:sz="0" w:space="0" w:color="auto"/>
        <w:left w:val="none" w:sz="0" w:space="0" w:color="auto"/>
        <w:bottom w:val="none" w:sz="0" w:space="0" w:color="auto"/>
        <w:right w:val="none" w:sz="0" w:space="0" w:color="auto"/>
      </w:divBdr>
    </w:div>
    <w:div w:id="1877082381">
      <w:bodyDiv w:val="1"/>
      <w:marLeft w:val="0"/>
      <w:marRight w:val="0"/>
      <w:marTop w:val="0"/>
      <w:marBottom w:val="0"/>
      <w:divBdr>
        <w:top w:val="none" w:sz="0" w:space="0" w:color="auto"/>
        <w:left w:val="none" w:sz="0" w:space="0" w:color="auto"/>
        <w:bottom w:val="none" w:sz="0" w:space="0" w:color="auto"/>
        <w:right w:val="none" w:sz="0" w:space="0" w:color="auto"/>
      </w:divBdr>
      <w:divsChild>
        <w:div w:id="2138377807">
          <w:marLeft w:val="0"/>
          <w:marRight w:val="0"/>
          <w:marTop w:val="0"/>
          <w:marBottom w:val="0"/>
          <w:divBdr>
            <w:top w:val="none" w:sz="0" w:space="0" w:color="auto"/>
            <w:left w:val="none" w:sz="0" w:space="0" w:color="auto"/>
            <w:bottom w:val="none" w:sz="0" w:space="0" w:color="auto"/>
            <w:right w:val="none" w:sz="0" w:space="0" w:color="auto"/>
          </w:divBdr>
        </w:div>
      </w:divsChild>
    </w:div>
    <w:div w:id="1920096788">
      <w:bodyDiv w:val="1"/>
      <w:marLeft w:val="0"/>
      <w:marRight w:val="0"/>
      <w:marTop w:val="0"/>
      <w:marBottom w:val="0"/>
      <w:divBdr>
        <w:top w:val="none" w:sz="0" w:space="0" w:color="auto"/>
        <w:left w:val="none" w:sz="0" w:space="0" w:color="auto"/>
        <w:bottom w:val="none" w:sz="0" w:space="0" w:color="auto"/>
        <w:right w:val="none" w:sz="0" w:space="0" w:color="auto"/>
      </w:divBdr>
    </w:div>
    <w:div w:id="1970092469">
      <w:bodyDiv w:val="1"/>
      <w:marLeft w:val="0"/>
      <w:marRight w:val="0"/>
      <w:marTop w:val="0"/>
      <w:marBottom w:val="0"/>
      <w:divBdr>
        <w:top w:val="none" w:sz="0" w:space="0" w:color="auto"/>
        <w:left w:val="none" w:sz="0" w:space="0" w:color="auto"/>
        <w:bottom w:val="none" w:sz="0" w:space="0" w:color="auto"/>
        <w:right w:val="none" w:sz="0" w:space="0" w:color="auto"/>
      </w:divBdr>
    </w:div>
    <w:div w:id="1985425629">
      <w:bodyDiv w:val="1"/>
      <w:marLeft w:val="0"/>
      <w:marRight w:val="0"/>
      <w:marTop w:val="0"/>
      <w:marBottom w:val="0"/>
      <w:divBdr>
        <w:top w:val="none" w:sz="0" w:space="0" w:color="auto"/>
        <w:left w:val="none" w:sz="0" w:space="0" w:color="auto"/>
        <w:bottom w:val="none" w:sz="0" w:space="0" w:color="auto"/>
        <w:right w:val="none" w:sz="0" w:space="0" w:color="auto"/>
      </w:divBdr>
      <w:divsChild>
        <w:div w:id="1741252121">
          <w:marLeft w:val="0"/>
          <w:marRight w:val="0"/>
          <w:marTop w:val="0"/>
          <w:marBottom w:val="0"/>
          <w:divBdr>
            <w:top w:val="none" w:sz="0" w:space="0" w:color="auto"/>
            <w:left w:val="none" w:sz="0" w:space="0" w:color="auto"/>
            <w:bottom w:val="none" w:sz="0" w:space="0" w:color="auto"/>
            <w:right w:val="none" w:sz="0" w:space="0" w:color="auto"/>
          </w:divBdr>
          <w:divsChild>
            <w:div w:id="12043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821">
      <w:bodyDiv w:val="1"/>
      <w:marLeft w:val="0"/>
      <w:marRight w:val="0"/>
      <w:marTop w:val="0"/>
      <w:marBottom w:val="0"/>
      <w:divBdr>
        <w:top w:val="none" w:sz="0" w:space="0" w:color="auto"/>
        <w:left w:val="none" w:sz="0" w:space="0" w:color="auto"/>
        <w:bottom w:val="none" w:sz="0" w:space="0" w:color="auto"/>
        <w:right w:val="none" w:sz="0" w:space="0" w:color="auto"/>
      </w:divBdr>
    </w:div>
    <w:div w:id="2051221893">
      <w:bodyDiv w:val="1"/>
      <w:marLeft w:val="0"/>
      <w:marRight w:val="0"/>
      <w:marTop w:val="0"/>
      <w:marBottom w:val="0"/>
      <w:divBdr>
        <w:top w:val="none" w:sz="0" w:space="0" w:color="auto"/>
        <w:left w:val="none" w:sz="0" w:space="0" w:color="auto"/>
        <w:bottom w:val="none" w:sz="0" w:space="0" w:color="auto"/>
        <w:right w:val="none" w:sz="0" w:space="0" w:color="auto"/>
      </w:divBdr>
    </w:div>
    <w:div w:id="2069498633">
      <w:bodyDiv w:val="1"/>
      <w:marLeft w:val="0"/>
      <w:marRight w:val="0"/>
      <w:marTop w:val="0"/>
      <w:marBottom w:val="0"/>
      <w:divBdr>
        <w:top w:val="none" w:sz="0" w:space="0" w:color="auto"/>
        <w:left w:val="none" w:sz="0" w:space="0" w:color="auto"/>
        <w:bottom w:val="none" w:sz="0" w:space="0" w:color="auto"/>
        <w:right w:val="none" w:sz="0" w:space="0" w:color="auto"/>
      </w:divBdr>
    </w:div>
    <w:div w:id="2100904046">
      <w:bodyDiv w:val="1"/>
      <w:marLeft w:val="0"/>
      <w:marRight w:val="0"/>
      <w:marTop w:val="0"/>
      <w:marBottom w:val="0"/>
      <w:divBdr>
        <w:top w:val="none" w:sz="0" w:space="0" w:color="auto"/>
        <w:left w:val="none" w:sz="0" w:space="0" w:color="auto"/>
        <w:bottom w:val="none" w:sz="0" w:space="0" w:color="auto"/>
        <w:right w:val="none" w:sz="0" w:space="0" w:color="auto"/>
      </w:divBdr>
    </w:div>
    <w:div w:id="2102950922">
      <w:bodyDiv w:val="1"/>
      <w:marLeft w:val="0"/>
      <w:marRight w:val="0"/>
      <w:marTop w:val="0"/>
      <w:marBottom w:val="0"/>
      <w:divBdr>
        <w:top w:val="none" w:sz="0" w:space="0" w:color="auto"/>
        <w:left w:val="none" w:sz="0" w:space="0" w:color="auto"/>
        <w:bottom w:val="none" w:sz="0" w:space="0" w:color="auto"/>
        <w:right w:val="none" w:sz="0" w:space="0" w:color="auto"/>
      </w:divBdr>
    </w:div>
    <w:div w:id="2119060799">
      <w:bodyDiv w:val="1"/>
      <w:marLeft w:val="0"/>
      <w:marRight w:val="0"/>
      <w:marTop w:val="0"/>
      <w:marBottom w:val="0"/>
      <w:divBdr>
        <w:top w:val="none" w:sz="0" w:space="0" w:color="auto"/>
        <w:left w:val="none" w:sz="0" w:space="0" w:color="auto"/>
        <w:bottom w:val="none" w:sz="0" w:space="0" w:color="auto"/>
        <w:right w:val="none" w:sz="0" w:space="0" w:color="auto"/>
      </w:divBdr>
    </w:div>
    <w:div w:id="2127430060">
      <w:bodyDiv w:val="1"/>
      <w:marLeft w:val="0"/>
      <w:marRight w:val="0"/>
      <w:marTop w:val="0"/>
      <w:marBottom w:val="0"/>
      <w:divBdr>
        <w:top w:val="none" w:sz="0" w:space="0" w:color="auto"/>
        <w:left w:val="none" w:sz="0" w:space="0" w:color="auto"/>
        <w:bottom w:val="none" w:sz="0" w:space="0" w:color="auto"/>
        <w:right w:val="none" w:sz="0" w:space="0" w:color="auto"/>
      </w:divBdr>
    </w:div>
    <w:div w:id="2134515093">
      <w:bodyDiv w:val="1"/>
      <w:marLeft w:val="0"/>
      <w:marRight w:val="0"/>
      <w:marTop w:val="0"/>
      <w:marBottom w:val="0"/>
      <w:divBdr>
        <w:top w:val="none" w:sz="0" w:space="0" w:color="auto"/>
        <w:left w:val="none" w:sz="0" w:space="0" w:color="auto"/>
        <w:bottom w:val="none" w:sz="0" w:space="0" w:color="auto"/>
        <w:right w:val="none" w:sz="0" w:space="0" w:color="auto"/>
      </w:divBdr>
    </w:div>
    <w:div w:id="21406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6A04-03F6-7546-9240-2F07FC3F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2024-03-11T20:06:00Z</dcterms:created>
  <dcterms:modified xsi:type="dcterms:W3CDTF">2024-03-12T18:40:00Z</dcterms:modified>
</cp:coreProperties>
</file>