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Aitana García de la Higuera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Producción de materiales educativos digitales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Práctica 5</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presentación ha sido realizada para una audiencia con afasia, por lo que se compone tanto de texto como de un gran número de imágenes (estas siempre van acompañadas de texto). He evitado los grandes bloques de texto con estructuras largas y complejas y en su lugar he tratado de expresar la información de manera sencilla y clara. También he evitado abarrotar cada diapositiva de elementos que puedan distraer al espectador. El usuario dispone de suficiente tiempo para leer el contenido de cada diapositiva, pero en el caso de que quiera detener o avanzar en la presentación también puede hacerlo fácilmente mediante el teclado o los controles que aparecen en pantalla (los símbolos play/pause y las flechas). La navegación no es compleja: el número de pasos para recorrer la presentación es limitado y estos están en orden (cuatro secciones contando con el título).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