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Тема 3 — IV · XIX–XX век</w:t>
      </w:r>
    </w:p>
    <w:p>
      <w:r>
        <w:rPr>
          <w:color w:val="6B6684"/>
        </w:rPr>
        <w:t>История развития политической мысли</w:t>
      </w:r>
    </w:p>
    <w:p>
      <w:r>
        <w:rPr>
          <w:b/>
        </w:rPr>
        <w:t xml:space="preserve">Выступает: </w:t>
      </w:r>
      <w:r>
        <w:t xml:space="preserve">______________________     </w:t>
      </w:r>
      <w:r>
        <w:rPr>
          <w:b/>
        </w:rPr>
        <w:t xml:space="preserve">Твоё время: </w:t>
      </w:r>
      <w:r>
        <w:t>~1,7 мин</w:t>
      </w:r>
    </w:p>
    <w:p>
      <w:r>
        <w:rPr>
          <w:b/>
        </w:rPr>
        <w:t xml:space="preserve">О чём твой блок: </w:t>
      </w:r>
      <w:r>
        <w:t>Три больших идеи и вопрос, почему люди подчиняются</w:t>
      </w:r>
    </w:p>
    <w:p>
      <w:r>
        <w:t>Ты выступаешь 4-м из 5. Экранов у тебя: 2.</w:t>
      </w:r>
    </w:p>
    <w:p>
      <w:pPr>
        <w:pStyle w:val="Heading1"/>
      </w:pPr>
      <w:r>
        <w:rPr>
          <w:color w:val="4A2FD6"/>
        </w:rPr>
        <w:t>Пять правил</w:t>
      </w:r>
    </w:p>
    <w:p>
      <w:pPr>
        <w:pStyle w:val="ListBullet"/>
      </w:pPr>
      <w:r>
        <w:t>Читать с листа нельзя. Выучи первую и последнюю фразу своего блока — остальное говори своими словами по экрану.</w:t>
      </w:r>
    </w:p>
    <w:p>
      <w:pPr>
        <w:pStyle w:val="ListBullet"/>
      </w:pPr>
      <w:r>
        <w:t>На экране — опора: имя, книга, год и одна мысль. Всё, что не на экране, есть в этом файле.</w:t>
      </w:r>
    </w:p>
    <w:p>
      <w:pPr>
        <w:pStyle w:val="ListBullet"/>
      </w:pPr>
      <w:r>
        <w:t>Обязательно произнеси фразу «моя позиция состоит в том, что» — она выделена в тексте заглавными.</w:t>
      </w:r>
    </w:p>
    <w:p>
      <w:pPr>
        <w:pStyle w:val="ListBullet"/>
      </w:pPr>
      <w:r>
        <w:t>Назови первоисточник с автором и годом — они перечислены в конце файла.</w:t>
      </w:r>
    </w:p>
    <w:p>
      <w:pPr>
        <w:pStyle w:val="ListBullet"/>
      </w:pPr>
      <w:r>
        <w:t>О сегодняшней политике говори категориями науки, без оценок в любую сторону.</w:t>
      </w:r>
    </w:p>
    <w:p>
      <w:pPr>
        <w:pStyle w:val="Heading1"/>
      </w:pPr>
      <w:r>
        <w:rPr>
          <w:color w:val="4A2FD6"/>
        </w:rPr>
        <w:t>Твой сигнал начинать</w:t>
      </w:r>
    </w:p>
    <w:p>
      <w:r>
        <w:rPr>
          <w:color w:val="6B6684"/>
        </w:rPr>
        <w:t xml:space="preserve">Предыдущий заканчивает словами: </w:t>
      </w:r>
    </w:p>
    <w:p>
      <w:r>
        <w:rPr>
          <w:i/>
        </w:rPr>
        <w:t>«Дальше — девятнадцатый и двадцатый век, время трёх больших идей.»</w:t>
      </w:r>
    </w:p>
    <w:p>
      <w:r>
        <w:t>Как только услышал это — выходи и начинай со своего первого экрана.</w:t>
      </w:r>
    </w:p>
    <w:p>
      <w:pPr>
        <w:pStyle w:val="Heading1"/>
      </w:pPr>
      <w:r>
        <w:rPr>
          <w:color w:val="4A2FD6"/>
        </w:rPr>
        <w:t>Что говорить по экранам</w:t>
      </w:r>
    </w:p>
    <w:p>
      <w:pPr>
        <w:pStyle w:val="Heading2"/>
      </w:pPr>
      <w:r>
        <w:rPr>
          <w:color w:val="B8452D"/>
        </w:rPr>
        <w:t>Экран 08 · Три большие идеи  ·  ~50 сек</w:t>
      </w:r>
    </w:p>
    <w:p>
      <w:r>
        <w:t>В девятнадцатом веке появились три большие идеи. Они спорят до сих пор.</w:t>
      </w:r>
    </w:p>
    <w:p>
      <w:r>
        <w:t>Либерализм: главное — свобода личности и её права. Государство должно мешать как можно меньше. Начал Локк, продолжил Джон Стюарт Милль — книга «О свободе», 1859 год.</w:t>
      </w:r>
    </w:p>
    <w:p>
      <w:r>
        <w:t>Консерватизм: Эдмунд Бёрк, 1790 год. Главное — традиции и опыт поколений. Менять надо постепенно, резкие ломки опасны.</w:t>
      </w:r>
    </w:p>
    <w:p>
      <w:r>
        <w:t>Социализм: Карл Маркс и Фридрих Энгельс, «Манифест Коммунистической партии», 1848 год. Главное — равенство. Политика — это борьба классов, а экономика определяет всё остальное.</w:t>
      </w:r>
    </w:p>
    <w:p>
      <w:r>
        <w:t>Почти любая партия в мире — это смесь этих трёх идей. Сколько свободы, сколько традиции, сколько равенства — вот и вся разница между программами.</w:t>
      </w:r>
    </w:p>
    <w:p>
      <w:pPr>
        <w:pStyle w:val="Heading2"/>
      </w:pPr>
      <w:r>
        <w:rPr>
          <w:color w:val="B8452D"/>
        </w:rPr>
        <w:t>Экран 09 · Вебер: почему люди подчиняются  ·  ~50 сек</w:t>
      </w:r>
    </w:p>
    <w:p>
      <w:r>
        <w:t>Двадцатый век. Макс Вебер, 1919 год, лекция «Политика как призвание и профессия». Он задал простой вопрос: почему люди вообще подчиняются власти? И нашёл три ответа. Традиция — так было всегда. Харизма — верим лидеру. Закон — власть избрана по правилам. Третий тип самый устойчивый, на нём стоят современные государства.</w:t>
      </w:r>
    </w:p>
    <w:p>
      <w:r>
        <w:t>Выборы 23 августа — как раз такой случай: депутаты получили власть через выборы по правилам. Вебер назвал это легитимностью — когда люди считают власть законной и подчиняются ей добровольно.</w:t>
      </w:r>
    </w:p>
    <w:p>
      <w:r>
        <w:t>Ещё Вебер сказал: политика — это профессия, и политик отвечает за последствия, а не только за намерения. С него политология становится настоящей наукой.</w:t>
      </w:r>
    </w:p>
    <w:p>
      <w:r>
        <w:t>Осталась последняя остановка — наша, казахская мысль.</w:t>
      </w:r>
    </w:p>
    <w:p>
      <w:pPr>
        <w:pStyle w:val="Heading1"/>
      </w:pPr>
      <w:r>
        <w:rPr>
          <w:color w:val="4A2FD6"/>
        </w:rPr>
        <w:t>Чем ты заканчиваешь</w:t>
      </w:r>
    </w:p>
    <w:p>
      <w:r>
        <w:rPr>
          <w:i/>
        </w:rPr>
        <w:t>«Осталась последняя остановка — наша, казахская мысль.»</w:t>
      </w:r>
    </w:p>
    <w:p>
      <w:r>
        <w:t>После этой фразы делаешь шаг назад — слово переходит к следующему.</w:t>
      </w:r>
    </w:p>
    <w:p>
      <w:pPr>
        <w:pStyle w:val="Heading1"/>
      </w:pPr>
      <w:r>
        <w:rPr>
          <w:color w:val="4A2FD6"/>
        </w:rPr>
        <w:t>Твои первоисточники</w:t>
      </w:r>
    </w:p>
    <w:p>
      <w:pPr>
        <w:pStyle w:val="ListBullet"/>
      </w:pPr>
      <w:r>
        <w:t>Макс Вебер · «Политика как призвание и профессия» · 1919</w:t>
      </w:r>
    </w:p>
    <w:p>
      <w:r>
        <w:t>Назвать автора и год обязательно — это требование СРО.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