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4 — IV · Как устроена</w:t>
      </w:r>
    </w:p>
    <w:p>
      <w:r>
        <w:rPr>
          <w:color w:val="6B6684"/>
        </w:rPr>
        <w:t>Политическая власть как общественное явление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~2,3 мин</w:t>
      </w:r>
    </w:p>
    <w:p>
      <w:r>
        <w:rPr>
          <w:b/>
        </w:rPr>
        <w:t xml:space="preserve">О чём твой блок: </w:t>
      </w:r>
      <w:r>
        <w:t>Ветви, уровни, функции — и границы, без которых власть портится</w:t>
      </w:r>
    </w:p>
    <w:p>
      <w:r>
        <w:t>Ты выступаешь 4-м из 5. Экранов у тебя: 3.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«Дальше — о том, как власть устроена внутри.»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10 · Ветви и уровни  ·  ~50 сек</w:t>
      </w:r>
    </w:p>
    <w:p>
      <w:r>
        <w:t>Власть устроена по двум осям: по ветвям и по уровням.</w:t>
      </w:r>
    </w:p>
    <w:p>
      <w:r>
        <w:t>По ветвям её разделил Шарль Монтескьё ещё в тысяча семьсот сорок восьмом году. Законодательная принимает законы — у нас это Курултай, сто сорок пять депутатов. Исполнительная исполняет — Президент и Правительство. Судебная следит за законностью — суды. Каждая ветвь сдерживает другую, и поэтому власть не превращается в тиранию.</w:t>
      </w:r>
    </w:p>
    <w:p>
      <w:r>
        <w:t>По уровням — четыре этажа. Мега: мировая политика, ООН. Макро: государство целиком. Мезо: область и город, акиматы. Микро: организация, университет, даже студенческая группа. Власть есть на каждом этаже.</w:t>
      </w:r>
    </w:p>
    <w:p>
      <w:pPr>
        <w:pStyle w:val="Heading2"/>
      </w:pPr>
      <w:r>
        <w:rPr>
          <w:color w:val="B8452D"/>
        </w:rPr>
        <w:t>Экран 11 · Зачем обществу власть  ·  ~45 сек</w:t>
      </w:r>
    </w:p>
    <w:p>
      <w:r>
        <w:t>Зачем обществу политическая власть? Четыре функции.</w:t>
      </w:r>
    </w:p>
    <w:p>
      <w:r>
        <w:t>Первая — принимать решения, обязательные для всех, включая несогласных. Вторая — распределять ресурсы: бюджет, доступ, льготы. Кстати, бюджет — это политический документ, он показывает, чьи интересы победили. Третья — держать порядок и разрешать конфликты процедурой, а не силой. Четвёртая — представлять общество вовне.</w:t>
      </w:r>
    </w:p>
    <w:p>
      <w:r>
        <w:t>И важное условие. Власть возникает не потому, что кто-то её захотел. Она нужна там, где ресурсы ограничены, интересы у людей разные, а решение должно быть одно и обязательное для всех.</w:t>
      </w:r>
    </w:p>
    <w:p>
      <w:pPr>
        <w:pStyle w:val="Heading2"/>
      </w:pPr>
      <w:r>
        <w:rPr>
          <w:color w:val="B8452D"/>
        </w:rPr>
        <w:t>Экран 12 · Границы власти  ·  ~45 сек</w:t>
      </w:r>
    </w:p>
    <w:p>
      <w:r>
        <w:t>У власти есть границы, и это принципиально.</w:t>
      </w:r>
    </w:p>
    <w:p>
      <w:r>
        <w:t>Первая рамка — Конституция: она связывает руки даже тем, кто её принимал. Вторая — суды: они проверяют решения на законность. Третья — выборы: власть приходится подтверждать заново. Четвёртая — публичность: свобода слова и местное самоуправление.</w:t>
      </w:r>
    </w:p>
    <w:p>
      <w:r>
        <w:rPr>
          <w:b/>
        </w:rPr>
        <w:t>МОЯ ПОЗИЦИЯ СОСТОИТ В ТОМ, ЧТО</w:t>
      </w:r>
      <w:r>
        <w:t xml:space="preserve"> сильная власть — не та, которую нельзя ограничить, а та, которая работает даже будучи ограниченной. Ограничения не ослабляют власть, они делают её устойчивой.</w:t>
      </w:r>
    </w:p>
    <w:p>
      <w:r>
        <w:t>Дальше проверим всё сказанное на нашем материале.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«Дальше проверим всё сказанное на нашем материале.»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Ш. Монтескьё · «О духе законов» · 1748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