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6 — IV · Вторая опора</w:t>
      </w:r>
    </w:p>
    <w:p>
      <w:r>
        <w:rPr>
          <w:color w:val="6B6684"/>
        </w:rPr>
        <w:t>Государство и гражданское общество: происхождение и сущность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~2,3 мин</w:t>
      </w:r>
    </w:p>
    <w:p>
      <w:r>
        <w:rPr>
          <w:b/>
        </w:rPr>
        <w:t xml:space="preserve">О чём твой блок: </w:t>
      </w:r>
      <w:r>
        <w:t>То, что люди создают сами: от Гегеля и Токвиля до наших НПО</w:t>
      </w:r>
    </w:p>
    <w:p>
      <w:r>
        <w:t>Ты выступаешь 4-м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«Но государство — это не всё общество. Рядом есть вторая опора.»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10 · Что такое гражданское общество  ·  ~50 сек</w:t>
      </w:r>
    </w:p>
    <w:p>
      <w:r>
        <w:t>Гражданское общество — это пространство между семьёй и государством. Всё, что люди объединяются и делают сами, по своей воле.</w:t>
      </w:r>
    </w:p>
    <w:p>
      <w:r>
        <w:t>Само понятие ввёл Гегель в «Философии права», 1821 год. Он первым развёл три уровня: семья, гражданское общество и государство. Между частным и общим есть своё, отдельное пространство.</w:t>
      </w:r>
    </w:p>
    <w:p>
      <w:r>
        <w:t>Как это работает, лучше всех описал Алексис де Токвиль в книге «Демократия в Америке», 1835 год. Он удивлялся: американцы на любое дело создают ассоциацию. И назвал это школой демократии — люди учатся действовать вместе, когда никто не приказывает.</w:t>
      </w:r>
    </w:p>
    <w:p>
      <w:r>
        <w:t>Главный признак здесь один: добровольность и самостоятельность. Никто не приказал и не назначил.</w:t>
      </w:r>
    </w:p>
    <w:p>
      <w:pPr>
        <w:pStyle w:val="Heading2"/>
      </w:pPr>
      <w:r>
        <w:rPr>
          <w:color w:val="B8452D"/>
        </w:rPr>
        <w:t>Экран 11 · Из чего состоит и зачем нужно  ·  ~50 сек</w:t>
      </w:r>
    </w:p>
    <w:p>
      <w:r>
        <w:t>Из чего состоит гражданское общество? Из объединений: НПО и фонды — помощь, экология, права, культура. Профсоюзы и ассоциации предпринимателей. Соседские и дворовые сообщества — чаты дома, субботники, благоустройство. Независимые СМИ и волонтёрские движения.</w:t>
      </w:r>
    </w:p>
    <w:p>
      <w:r>
        <w:t>Зачем всё это нужно? Четыре функции.</w:t>
      </w:r>
    </w:p>
    <w:p>
      <w:r>
        <w:t>Первая — говорить об интересах вслух, чтобы власть их видела. Вторая — контролировать: замечать и называть проблемы. Третья — решать самим то, до чего у государства не доходят руки. И четвёртая — учить участию, это и есть школа Токвиля.</w:t>
      </w:r>
    </w:p>
    <w:p>
      <w:r>
        <w:t>В Казахстане это тысячи неправительственных организаций, волонтёрское движение и общественные советы при государственных органах.</w:t>
      </w:r>
    </w:p>
    <w:p>
      <w:pPr>
        <w:pStyle w:val="Heading2"/>
      </w:pPr>
      <w:r>
        <w:rPr>
          <w:color w:val="B8452D"/>
        </w:rPr>
        <w:t>Экран 12 · Две опоры, а не две стороны  ·  ~40 сек</w:t>
      </w:r>
    </w:p>
    <w:p>
      <w:r>
        <w:rPr>
          <w:b/>
        </w:rPr>
        <w:t>МОЯ ПОЗИЦИЯ СОСТОИТ В ТОМ, ЧТО</w:t>
      </w:r>
      <w:r>
        <w:t xml:space="preserve"> гражданское общество — не враг государству и не его помощник. Это вторая опора: конструкция устойчива, когда обе опоры сильные.</w:t>
      </w:r>
    </w:p>
    <w:p>
      <w:r>
        <w:t>Посмотрите, что бывает, если одна слабая. Если слабое общество — государство решает всё и отвечает за всё, включая то, с чем люди справились бы сами. Если слабое государство — объединения есть, а общих обязательных решений нет, и правила не работают.</w:t>
      </w:r>
    </w:p>
    <w:p>
      <w:r>
        <w:t>У сильной конструкции есть юридическое имя: правовое и социальное государство. Об этом — дальше.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«У сильной конструкции есть юридическое имя: правовое и социальное государство. Об этом — дальше.»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Г. Гегель · «Философия права» · 1821</w:t>
      </w:r>
    </w:p>
    <w:p>
      <w:pPr>
        <w:pStyle w:val="ListBullet"/>
      </w:pPr>
      <w:r>
        <w:t>А. де Токвиль · «Демократия в Америке» · 1835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