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Тема 8 — III · Системы и движения</w:t>
      </w:r>
    </w:p>
    <w:p>
      <w:r>
        <w:rPr>
          <w:color w:val="6B6684"/>
        </w:rPr>
        <w:t>Политические партии и общественно-политические движения</w:t>
      </w:r>
    </w:p>
    <w:p>
      <w:r>
        <w:rPr>
          <w:b/>
        </w:rPr>
        <w:t xml:space="preserve">Выступает: </w:t>
      </w:r>
      <w:r>
        <w:t xml:space="preserve">______________________     </w:t>
      </w:r>
      <w:r>
        <w:rPr>
          <w:b/>
        </w:rPr>
        <w:t xml:space="preserve">Твоё время: </w:t>
      </w:r>
      <w:r>
        <w:t>~1,8 мин</w:t>
      </w:r>
    </w:p>
    <w:p>
      <w:r>
        <w:rPr>
          <w:b/>
        </w:rPr>
        <w:t xml:space="preserve">О чём твой блок: </w:t>
      </w:r>
      <w:r>
        <w:t>Партийные системы и общественно-политические движения</w:t>
      </w:r>
    </w:p>
    <w:p>
      <w:r>
        <w:t>Ты выступаешь 3-м из 4. Слайдов у тебя: 2.</w:t>
      </w:r>
    </w:p>
    <w:p>
      <w:pPr>
        <w:pStyle w:val="Heading1"/>
      </w:pPr>
      <w:r>
        <w:rPr>
          <w:color w:val="4A2FD6"/>
        </w:rPr>
        <w:t>Пять правил</w:t>
      </w:r>
    </w:p>
    <w:p>
      <w:pPr>
        <w:pStyle w:val="ListBullet"/>
      </w:pPr>
      <w:r>
        <w:t>Читать с листа нельзя. Выучи первую и последнюю фразу своего блока — остальное говори своими словами.</w:t>
      </w:r>
    </w:p>
    <w:p>
      <w:pPr>
        <w:pStyle w:val="ListBullet"/>
      </w:pPr>
      <w:r>
        <w:t>На слайде — заголовок, одна-три строки и схема. Полный текст слайда открывается красной кнопкой «+» внизу слева (или Enter) и появляется справа.</w:t>
      </w:r>
    </w:p>
    <w:p>
      <w:pPr>
        <w:pStyle w:val="ListBullet"/>
      </w:pPr>
      <w:r>
        <w:t>Объясняй по схеме на слайде: показывай на неё и говори простыми словами.</w:t>
      </w:r>
    </w:p>
    <w:p>
      <w:pPr>
        <w:pStyle w:val="ListBullet"/>
      </w:pPr>
      <w:r>
        <w:t>Назови автора и год — они перечислены в конце файла и внизу блока справа.</w:t>
      </w:r>
    </w:p>
    <w:p>
      <w:pPr>
        <w:pStyle w:val="ListBullet"/>
      </w:pPr>
      <w:r>
        <w:t>О сегодняшней политике говори категориями науки, без оценок в любую сторону.</w:t>
      </w:r>
    </w:p>
    <w:p>
      <w:pPr>
        <w:pStyle w:val="Heading1"/>
      </w:pPr>
      <w:r>
        <w:rPr>
          <w:color w:val="4A2FD6"/>
        </w:rPr>
        <w:t>Твой сигнал начинать</w:t>
      </w:r>
    </w:p>
    <w:p>
      <w:r>
        <w:rPr>
          <w:color w:val="6B6684"/>
        </w:rPr>
        <w:t xml:space="preserve">Предыдущий заканчивает словами: </w:t>
      </w:r>
    </w:p>
    <w:p>
      <w:r>
        <w:rPr>
          <w:i/>
        </w:rPr>
        <w:t>«Партии не живут поодиночке — вместе они образуют систему.»</w:t>
      </w:r>
    </w:p>
    <w:p>
      <w:r>
        <w:t>Как только услышал это — выходи и начинай со своего первого слайда.</w:t>
      </w:r>
    </w:p>
    <w:p>
      <w:pPr>
        <w:pStyle w:val="Heading1"/>
      </w:pPr>
      <w:r>
        <w:rPr>
          <w:color w:val="4A2FD6"/>
        </w:rPr>
        <w:t>Что говорить по слайдам</w:t>
      </w:r>
    </w:p>
    <w:p>
      <w:pPr>
        <w:pStyle w:val="Heading2"/>
      </w:pPr>
      <w:r>
        <w:rPr>
          <w:color w:val="B8452D"/>
        </w:rPr>
        <w:t>Слайд 06 · Партийные системы  ·  ~50 сек</w:t>
      </w:r>
    </w:p>
    <w:p>
      <w:r>
        <w:t>Партийная система — это то, сколько партий реально борются за власть и как они связаны между собой.</w:t>
      </w:r>
    </w:p>
    <w:p>
      <w:r>
        <w:t>Однопартийная — разрешена одна партия, как в СССР. С доминирующей партией — выборы свободные, но одна партия побеждает десятилетиями, как Либерально-демократическая партия в Японии. Двухпартийная — власть переходит между двумя, как в США. Многопартийная — несколько сильных партий и правительство из коалиции, как в Германии.</w:t>
      </w:r>
    </w:p>
    <w:p>
      <w:r>
        <w:t>Дюверже заметил закономерность: выборы по округам с одним победителем ведут к двум партиям, пропорциональные выборы — ко многим.</w:t>
      </w:r>
    </w:p>
    <w:p>
      <w:pPr>
        <w:pStyle w:val="Heading2"/>
      </w:pPr>
      <w:r>
        <w:rPr>
          <w:color w:val="B8452D"/>
        </w:rPr>
        <w:t>Слайд 07 · Общественные движения  ·  ~60 сек</w:t>
      </w:r>
    </w:p>
    <w:p>
      <w:r>
        <w:t>Общественно-политическое движение — это объединение людей вокруг одной проблемы. В отличие от партии, оно не идёт за властью, а давит на неё: митинги, петиции, кампании.</w:t>
      </w:r>
    </w:p>
    <w:p>
      <w:r>
        <w:t>У движения нет жёсткого членства и программы обо всём. Оно живёт, пока проблема не решена, а потом исчезает или превращается в партию — так из экологических движений выросли партии зелёных.</w:t>
      </w:r>
    </w:p>
    <w:p>
      <w:r>
        <w:t>Наш пример — движение «Невада — Семипалатинск», которое Олжас Сулейменов создал в феврале 1989 года. На Семипалатинском полигоне провели более 450 ядерных испытаний. 29 августа 1991 года полигон закрыли.</w:t>
      </w:r>
    </w:p>
    <w:p>
      <w:r>
        <w:t>Теперь — как всё это устроено у нас.</w:t>
      </w:r>
    </w:p>
    <w:p>
      <w:pPr>
        <w:pStyle w:val="Heading1"/>
      </w:pPr>
      <w:r>
        <w:rPr>
          <w:color w:val="4A2FD6"/>
        </w:rPr>
        <w:t>Чем ты заканчиваешь</w:t>
      </w:r>
    </w:p>
    <w:p>
      <w:r>
        <w:rPr>
          <w:i/>
        </w:rPr>
        <w:t>«Теперь — как всё это устроено у нас.»</w:t>
      </w:r>
    </w:p>
    <w:p>
      <w:r>
        <w:t>После этой фразы делаешь шаг назад — слово переходит к следующему.</w:t>
      </w:r>
    </w:p>
    <w:p>
      <w:pPr>
        <w:pStyle w:val="Heading1"/>
      </w:pPr>
      <w:r>
        <w:rPr>
          <w:color w:val="4A2FD6"/>
        </w:rPr>
        <w:t>Твои первоисточники</w:t>
      </w:r>
    </w:p>
    <w:p>
      <w:pPr>
        <w:pStyle w:val="ListBullet"/>
      </w:pPr>
      <w:r>
        <w:t>Дж. Сартори · «Партии и партийные системы» · 1976</w:t>
      </w:r>
    </w:p>
    <w:p>
      <w:r>
        <w:t>Назвать автора и год обязательно — это требование СРО.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