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color w:val="980000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80000"/>
          <w:sz w:val="60"/>
          <w:szCs w:val="60"/>
          <w:rtl w:val="0"/>
        </w:rPr>
        <w:t xml:space="preserve">Liste des fonctionnalités :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color w:val="98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Fonctionnalités attendues 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graphique rendant le jeu jouable pour 2 à 6 joueurs humains chacun leur tour  est une fonctionnalité que nous avons pris en compte dans notre jeux et qui est très intuitif et guidé.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Implémentation de la carte de base à été faite et permet au joueur de sélectionner leur territoires.  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Implémentation des fonctionnalités de base : initialisation, tours de jeu. L’initialisation et le faite que les joueurs , joué chacun leur tour avec les différentes phase d’attaque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Implémentation de la victoire par destruction de tous les ennemis est pleine phase de code et test actuellement   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Implémentation d'une IA capable de jouer pour détruire tout le monde n’est pas encore réaliser pour l’instant à cause de gros de temps car étant en alternance nous avons déjà une séance d’APP a rattrapé chaque semaine.  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Rédaction d'un document technique incluant les diagrammes UML de votre programme et un manuel d'utilisation est faite 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