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m2bfcnriuncn" w:colLast="0"/>
      <w:bookmarkEnd w:id="0"/>
      <w:r w:rsidRPr="00000000" w:rsidR="00000000" w:rsidDel="00000000">
        <w:rPr>
          <w:sz w:val="36"/>
          <w:highlight w:val="yellow"/>
          <w:rtl w:val="0"/>
        </w:rPr>
        <w:t xml:space="preserve">Sobre Coperable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Visión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Creemos que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el cambio positivo comienza con el encuentro cara a cara, compartiendo conocimiento a partir del trabajo colectivo e identificando los desafíos comunes. También que es necesario hacer posibles nuevas formas de comunicación y organización horizontales, haciendo uso de metodologìas, dinàmicas y herramientas apropiadas, abiertas y liberadores.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721100" cx="5943600"/>
            <wp:effectExtent t="0" b="0" r="0" l="0"/>
            <wp:docPr id="3" name="image07.jpg" descr="07.jpg"/>
            <a:graphic>
              <a:graphicData uri="http://schemas.openxmlformats.org/drawingml/2006/picture">
                <pic:pic>
                  <pic:nvPicPr>
                    <pic:cNvPr id="0" name="image07.jpg" descr="07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21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La Herramienta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Coperable es un espacio colaborativo para promover la participación con fines comunitarios, facilitando el encuentro local.  Buscamos crear herramientas que ayuden a los organizadores y actores de cambio a difundir sus iniciativas, entender las problemáticas comunes y conectarse con participantes.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En un sitio abierto, simple y accesible donde organizadores y participantes podrán publicar y consultar información acerca de actividades sociales, culturales y ambientales que tienen lugar en su barrio, comunidad o ciudad.  El mapa permite difundir y conectar, grupos y proyectos a través de sus actividades, mostrando el dinamismo y actividad de cada micro-region.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El Mapa no es el territorio, tampoco es un fin. Es solo una herramienta dentro de una estrategia mayor. Coperable busca: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Estimular la participación como solución colectiva de problemas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Visibilizar espacios e iniciativas que trabajan de forma abierta y colaborativa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Ayudar a la emergencia de grupos y actores sociales activos.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Generar un mapeo de experiencias que apoye la socialización de la información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Incentivar al reconocimiento del territorio común como puente de creación de lazos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Crear nuevas subjetividades sobre las  fronteras cartográficas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color w:val="222222"/>
          <w:highlight w:val="white"/>
          <w:rtl w:val="0"/>
        </w:rPr>
        <w:t xml:space="preserve">Potenciar acciones positivas concretas, fomentando la colaboración a escala local.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21100" cx="5943600"/>
            <wp:effectExtent t="0" b="0" r="0" l="0"/>
            <wp:docPr id="5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21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r3oo26mzx56p" w:colLast="0"/>
      <w:bookmarkEnd w:id="1"/>
      <w:r w:rsidRPr="00000000" w:rsidR="00000000" w:rsidDel="00000000">
        <w:rPr>
          <w:sz w:val="36"/>
          <w:highlight w:val="yellow"/>
          <w:rtl w:val="0"/>
        </w:rPr>
        <w:t xml:space="preserve">Nuestra 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Redes, Ecosistemas, Colaboración, Interconección, Cooperación y Alianzas.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Estos son nuestros valores a la hora trabajar con otras organizaciones.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Coperable es parte de un ecosistema innovador, con base en buenos aires e interconectado con redes de toda América Latina. Gracias a la colaboración y el apoyo de las personas que conforman estas organizaciones, aprendemos, crecemos y podemos llevar el proyecto a nuevos horizontes.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La Papa, Minka, Minami, IDLES, Hivos, Talartes, FCA, Slam, Wingu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21100" cx="5943600"/>
            <wp:effectExtent t="0" b="0" r="0" l="0"/>
            <wp:docPr id="1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21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2" w:colFirst="0" w:name="h.3c1bwv5adhuw" w:colLast="0"/>
      <w:bookmarkEnd w:id="2"/>
      <w:r w:rsidRPr="00000000" w:rsidR="00000000" w:rsidDel="00000000">
        <w:rPr>
          <w:sz w:val="36"/>
          <w:highlight w:val="yellow"/>
          <w:rtl w:val="0"/>
        </w:rPr>
        <w:t xml:space="preserve">Normas de convivencias y respeto por la comunidad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Coperable 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es un espacio abierto para la cooperación y la colaboración entre personas.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El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objetivo 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de este medio es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difundir iniciativas y promover la participación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voluntaria en proyectos que fomenten: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- La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educación 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y el aprendizaje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- El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arte y la cultura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como forma de expresión personal y popular (no comercial)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- El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desarrollo social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y local, sostenible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- El cuidado del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medio ambiente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Con el fin de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respetar 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lo antedicho y mantener el foco del sitio dentro de este marco, planteamos ciertas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normas de convivencias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y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respeto entre la comunidad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.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No respetar cualquiera de estas normas, significa el no compartir el objetivo de este medio y su comunidad y por tanto representa la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no publicación del contenido de dicha persona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y la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posible expulsión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de la misma.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- El Sitio se encuentran disponibles únicamente para su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uso personal y no comercial.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-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No es un espacio para publicitar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productos o servicios comerciales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- Las iniciativas publicadas deben ser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gratuitas o de retribuciòn voluntaria y abiertas a todo el público,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sin restricción.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- El material publicado y compartido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no debe violar, inflingir o difamar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a otras personas.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- 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No publicarás 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contenido privado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(como DNI, direcciones físicas o telefónicas) sobre otros sin su consentimiento.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información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calumniosa, difamatoria o ilegal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dañino, amenazador, ilegal, difamatorio, transgresor, abusivo, incendiario, acosador, vulgar, obsceno, fraudulento, 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invasivo de la privacidad 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de odio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, racial, étnico o de cualquier otra forma;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-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intimidar 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o 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acosar 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a otro usuario;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- No recolectarás direcciones de email e información de los usuarios del sitio con la finalidad de enviar correos no solicitados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6"/>
          <w:highlight w:val="yellow"/>
          <w:rtl w:val="0"/>
        </w:rPr>
        <w:t xml:space="preserve">Abierto y colaborativo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El proyecto nació como trabajo colaborativo en el hackaton Desarrollando America Latina 2012. Desde sus cimiento es un desarrollo es Open Source y Open Data.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Su organización y desarrollo es abierto, horizontal y colaborativo. Es el fruto del trabajo voluntario de un grupo interdisciplinario y de el aporte generoso de información, experiencias y prácticas de organizaciones como ILDES, Minka, Wingu entre otras.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594100" cx="5943600"/>
            <wp:effectExtent t="0" b="0" r="0" l="0"/>
            <wp:docPr id="4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94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API para compartir datos: </w:t>
      </w:r>
      <w:hyperlink r:id="rId9">
        <w:r w:rsidRPr="00000000" w:rsidR="00000000" w:rsidDel="00000000">
          <w:rPr>
            <w:rFonts w:cs="Droid Sans" w:hAnsi="Droid Sans" w:eastAsia="Droid Sans" w:ascii="Droid Sans"/>
            <w:color w:val="1155cc"/>
            <w:u w:val="single"/>
            <w:rtl w:val="0"/>
          </w:rPr>
          <w:t xml:space="preserve">http://www.coperable.com.ar/development/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Repositorio de código abierta: </w:t>
      </w:r>
      <w:hyperlink r:id="rId10">
        <w:r w:rsidRPr="00000000" w:rsidR="00000000" w:rsidDel="00000000">
          <w:rPr>
            <w:rFonts w:cs="Droid Sans" w:hAnsi="Droid Sans" w:eastAsia="Droid Sans" w:ascii="Droid Sans"/>
            <w:color w:val="1155cc"/>
            <w:u w:val="single"/>
            <w:rtl w:val="0"/>
          </w:rPr>
          <w:t xml:space="preserve">https://github.com/aito0077/coperable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Hasta nuestro modelo de negocios es abierto.</w:t>
      </w:r>
    </w:p>
    <w:p w:rsidP="00000000" w:rsidRPr="00000000" w:rsidR="00000000" w:rsidDel="00000000" w:rsidRDefault="00000000">
      <w:pPr>
        <w:widowControl w:val="0"/>
        <w:contextualSpacing w:val="0"/>
      </w:pPr>
      <w:hyperlink r:id="rId11">
        <w:r w:rsidRPr="00000000" w:rsidR="00000000" w:rsidDel="00000000">
          <w:rPr>
            <w:rFonts w:cs="Droid Sans" w:hAnsi="Droid Sans" w:eastAsia="Droid Sans" w:ascii="Droid Sans"/>
            <w:color w:val="1155cc"/>
            <w:u w:val="single"/>
            <w:rtl w:val="0"/>
          </w:rPr>
          <w:t xml:space="preserve">https://docs.google.com/spreadsheets/d/137_71Htiq1VU_2rvufJM0ph_DAWeZmPEgPpJZJfdfCM/edit?usp=drive_web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4432300" cx="5943600"/>
            <wp:effectExtent t="0" b="0" r="0" l="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32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Encuentro de colaboradores, Septiembre 2014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3" w:colFirst="0" w:name="h.odn5b5omqmox" w:colLast="0"/>
      <w:bookmarkEnd w:id="3"/>
      <w:r w:rsidRPr="00000000" w:rsidR="00000000" w:rsidDel="00000000">
        <w:rPr>
          <w:rtl w:val="0"/>
        </w:rPr>
        <w:t xml:space="preserve">SERVICIOS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6"/>
          <w:highlight w:val="yellow"/>
          <w:rtl w:val="0"/>
        </w:rPr>
        <w:t xml:space="preserve">Implementaciòn a medida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El Corazón tecnológico de Coperable es una plataforma flexible y escalable concebida para poder aplicarse en la resolución de diversos desafíos sociales y organizaciones, orientados tanto a ONG como a instituciones, movimientos sociales o empresas con foco en el trabajo  territorial, iniciativas participativas y metodologías de trabajo en red.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La herramienta fue diseñada en base a nuestra experiencia como voluntarios y gestores de proyectos sociales, aplicado metodologías de innovación social y con un trabajo a las organizaciones, que la ponen a prueba diariamente con su uso. Gracias a sus comentarios y la detección de necesidades  oportunidades, la herramienta mejora día a día.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Por medio del servicio de implementaciones a medida, ofrecemos la posibilidad de adaptarla a las necesidades específicas de una organización. Nuestro enfoque incluye relevamiento, trabajando en conjunto con la organización, capacitación y soporte constante.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Si tu organización necesita visibilizar sus iniciativas, generar una comunidad propia mejorando la convocatoria de participantes, contactate con nosotros: </w:t>
      </w:r>
      <w:hyperlink r:id="rId13">
        <w:r w:rsidRPr="00000000" w:rsidR="00000000" w:rsidDel="00000000">
          <w:rPr>
            <w:rFonts w:cs="Droid Sans" w:hAnsi="Droid Sans" w:eastAsia="Droid Sans" w:ascii="Droid Sans"/>
            <w:color w:val="1155cc"/>
            <w:u w:val="single"/>
            <w:rtl w:val="0"/>
          </w:rPr>
          <w:t xml:space="preserve">hola@coperable.org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28"/>
          <w:rtl w:val="0"/>
        </w:rPr>
        <w:t xml:space="preserve">Esquema de precios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80.0" w:type="dxa"/>
        <w:jc w:val="left"/>
        <w:tblBorders>
          <w:top w:color="cccccc" w:space="0" w:val="single" w:sz="6"/>
          <w:left w:color="cccccc" w:space="0" w:val="single" w:sz="6"/>
          <w:bottom w:color="cccccc" w:space="0" w:val="single" w:sz="6"/>
          <w:right w:color="cccccc" w:space="0" w:val="single" w:sz="6"/>
          <w:insideH w:color="cccccc" w:space="0" w:val="single" w:sz="6"/>
          <w:insideV w:color="cccccc" w:space="0" w:val="single" w:sz="6"/>
        </w:tblBorders>
        <w:tblLayout w:type="fixed"/>
        <w:tblLook w:val="0600"/>
      </w:tblPr>
      <w:tblGrid>
        <w:gridCol w:w="2320"/>
        <w:gridCol w:w="800"/>
        <w:gridCol w:w="740"/>
        <w:gridCol w:w="930"/>
        <w:gridCol w:w="4590"/>
        <w:tblGridChange w:id="0">
          <w:tblGrid>
            <w:gridCol w:w="2320"/>
            <w:gridCol w:w="800"/>
            <w:gridCol w:w="740"/>
            <w:gridCol w:w="930"/>
            <w:gridCol w:w="4590"/>
          </w:tblGrid>
        </w:tblGridChange>
      </w:tblGrid>
      <w:tr>
        <w:tc>
          <w:tcPr>
            <w:shd w:fill="d9d2e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shd w:val="clear" w:fill="d9d2e9"/>
                <w:rtl w:val="0"/>
              </w:rPr>
              <w:t xml:space="preserve">Simple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shd w:val="clear" w:fill="d9d2e9"/>
                <w:rtl w:val="0"/>
              </w:rPr>
              <w:t xml:space="preserve">Media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shd w:val="clear" w:fill="d9d2e9"/>
                <w:rtl w:val="0"/>
              </w:rPr>
              <w:t xml:space="preserve">Full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9d2e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shd w:val="clear" w:fill="d9d2e9"/>
                <w:rtl w:val="0"/>
              </w:rPr>
              <w:t xml:space="preserve">Detalle de cada servicio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Link .coperable.org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hyperlink r:id="rId14">
              <w:r w:rsidRPr="00000000" w:rsidR="00000000" w:rsidDel="00000000">
                <w:rPr>
                  <w:rFonts w:cs="Droid Sans" w:hAnsi="Droid Sans" w:eastAsia="Droid Sans" w:ascii="Droid Sans"/>
                  <w:color w:val="1155cc"/>
                  <w:sz w:val="20"/>
                  <w:u w:val="single"/>
                  <w:rtl w:val="0"/>
                </w:rPr>
                <w:t xml:space="preserve">ejemplo.coperable.org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Soporte y Asistencia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Presencial, Telefónica, Skype y Mail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Personalización textos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Posibilidad de definir los textos estáticos del sitio.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Imagen de portada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Utilizar una imagen de portada de tu organización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Personalización colores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Se define una paleta de colores para el sitio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Edición Campos de formulario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Quitar o modificar los campos del formulario de creación de iniciativas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Actualización plataforma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Su aplicación se actualiza en paralelo con Coperable.org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Nuevos campos de formulario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Puedes agregar nuevos campos al formulario de creación de iniciativas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Link propio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hyperlink r:id="rId15">
              <w:r w:rsidRPr="00000000" w:rsidR="00000000" w:rsidDel="00000000">
                <w:rPr>
                  <w:rFonts w:cs="Droid Sans" w:hAnsi="Droid Sans" w:eastAsia="Droid Sans" w:ascii="Droid Sans"/>
                  <w:color w:val="1155cc"/>
                  <w:sz w:val="20"/>
                  <w:u w:val="single"/>
                  <w:rtl w:val="0"/>
                </w:rPr>
                <w:t xml:space="preserve">ejemplo.org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Administrador de contenidos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Acceso a panel administrador de conenidos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Estadísticas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Límite de Usuarios Organizadores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Abierto e ilimitado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sz w:val="20"/>
                <w:rtl w:val="0"/>
              </w:rPr>
              <w:t xml:space="preserve">Los usuarios organizadores son quienes pueden crear iniciativas y contenido.</w:t>
            </w:r>
          </w:p>
        </w:tc>
      </w:tr>
      <w:tr>
        <w:trPr>
          <w:trHeight w:val="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rtl w:val="0"/>
              </w:rPr>
              <w:t xml:space="preserve">Precio Anual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shd w:val="clear" w:fill="efefef"/>
                <w:rtl w:val="0"/>
              </w:rPr>
              <w:t xml:space="preserve">desde</w:t>
            </w: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shd w:val="clear" w:fill="efefef"/>
                <w:rtl w:val="0"/>
              </w:rPr>
              <w:t xml:space="preserve"> </w:t>
            </w:r>
            <w:r w:rsidRPr="00000000" w:rsidR="00000000" w:rsidDel="00000000">
              <w:rPr>
                <w:rFonts w:cs="Droid Sans" w:hAnsi="Droid Sans" w:eastAsia="Droid Sans" w:ascii="Droid Sans"/>
                <w:sz w:val="20"/>
                <w:shd w:val="clear" w:fill="efefef"/>
                <w:rtl w:val="0"/>
              </w:rPr>
              <w:t xml:space="preserve">$</w:t>
            </w:r>
            <w:r w:rsidRPr="00000000" w:rsidR="00000000" w:rsidDel="00000000">
              <w:rPr>
                <w:rFonts w:cs="Droid Sans" w:hAnsi="Droid Sans" w:eastAsia="Droid Sans" w:ascii="Droid Sans"/>
                <w:sz w:val="20"/>
                <w:shd w:val="clear" w:fill="efefef"/>
                <w:rtl w:val="0"/>
              </w:rPr>
              <w:t xml:space="preserve">2500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shd w:val="clear" w:fill="efefef"/>
                <w:rtl w:val="0"/>
              </w:rPr>
              <w:t xml:space="preserve">desde  </w:t>
            </w:r>
            <w:r w:rsidRPr="00000000" w:rsidR="00000000" w:rsidDel="00000000">
              <w:rPr>
                <w:rFonts w:cs="Droid Sans" w:hAnsi="Droid Sans" w:eastAsia="Droid Sans" w:ascii="Droid Sans"/>
                <w:sz w:val="20"/>
                <w:shd w:val="clear" w:fill="efefef"/>
                <w:rtl w:val="0"/>
              </w:rPr>
              <w:t xml:space="preserve">$3900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0"/>
                <w:shd w:val="clear" w:fill="efefef"/>
                <w:rtl w:val="0"/>
              </w:rPr>
              <w:t xml:space="preserve">desde </w:t>
            </w:r>
            <w:r w:rsidRPr="00000000" w:rsidR="00000000" w:rsidDel="00000000">
              <w:rPr>
                <w:rFonts w:cs="Droid Sans" w:hAnsi="Droid Sans" w:eastAsia="Droid Sans" w:ascii="Droid Sans"/>
                <w:sz w:val="20"/>
                <w:shd w:val="clear" w:fill="efefef"/>
                <w:rtl w:val="0"/>
              </w:rPr>
              <w:t xml:space="preserve">$9000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La mejor forma de saber si Coperable es la herramienta que tu organización necesita, es probarla. Te invitamos  a ingresar tus iniciativas ahora y que nos cuentes tu experiencia.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Caso de éxito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Festival FCA de cultura autogestionada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hyperlink r:id="rId16">
        <w:r w:rsidRPr="00000000" w:rsidR="00000000" w:rsidDel="00000000">
          <w:rPr>
            <w:rFonts w:cs="Droid Sans" w:hAnsi="Droid Sans" w:eastAsia="Droid Sans" w:ascii="Droid Sans"/>
            <w:color w:val="1155cc"/>
            <w:u w:val="single"/>
            <w:rtl w:val="0"/>
          </w:rPr>
          <w:t xml:space="preserve">https://docs.google.com/document/d/1TPu5Rl-HoO-G5E8qdi--MuFtsyI0Z134P8GYgFWwJhQ/edit?usp=sharing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6"/>
          <w:highlight w:val="yellow"/>
          <w:rtl w:val="0"/>
        </w:rPr>
        <w:t xml:space="preserve">Inteligencia Social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Coperable cuenta con una red de colaboradores enfocada al trabajo con organizaciones, movimientos e instituciones. El objetivo es aportar un enfoque metodológico que inspire y potencie el desarrollo de nuestras tecnologías.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S</w:t>
      </w: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ervicios de consultoría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basado en los datos y conocimientos generados a partir de la plataforma. 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Desarrollar aplicaciones digitales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Aprovechamos nuestros desarrollos, tecnologías open source disponibles y la innovadora inteligencia social de nuestro equipo para la concepción, diseño y desarrollo de aplicaciones de: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720" w:hanging="359"/>
        <w:contextualSpacing w:val="1"/>
        <w:jc w:val="both"/>
        <w:rPr>
          <w:rFonts w:cs="Droid Sans" w:hAnsi="Droid Sans" w:eastAsia="Droid Sans" w:ascii="Droid Sans"/>
          <w:u w:val="none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Participación ciudadana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720" w:hanging="359"/>
        <w:contextualSpacing w:val="1"/>
        <w:jc w:val="both"/>
        <w:rPr>
          <w:rFonts w:cs="Droid Sans" w:hAnsi="Droid Sans" w:eastAsia="Droid Sans" w:ascii="Droid Sans"/>
          <w:u w:val="none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Aplicaciones Cívicas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720" w:hanging="359"/>
        <w:contextualSpacing w:val="1"/>
        <w:jc w:val="both"/>
        <w:rPr>
          <w:rFonts w:cs="Droid Sans" w:hAnsi="Droid Sans" w:eastAsia="Droid Sans" w:ascii="Droid Sans"/>
          <w:u w:val="none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Mapeos colaborativos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720" w:hanging="359"/>
        <w:contextualSpacing w:val="1"/>
        <w:jc w:val="both"/>
        <w:rPr>
          <w:rFonts w:cs="Droid Sans" w:hAnsi="Droid Sans" w:eastAsia="Droid Sans" w:ascii="Droid Sans"/>
          <w:u w:val="none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Economía Colaborativa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720" w:hanging="359"/>
        <w:contextualSpacing w:val="1"/>
        <w:jc w:val="both"/>
        <w:rPr>
          <w:rFonts w:cs="Droid Sans" w:hAnsi="Droid Sans" w:eastAsia="Droid Sans" w:ascii="Droid Sans"/>
          <w:u w:val="none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Medición y Monitoreo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720" w:hanging="359"/>
        <w:contextualSpacing w:val="1"/>
        <w:jc w:val="both"/>
        <w:rPr>
          <w:rFonts w:cs="Droid Sans" w:hAnsi="Droid Sans" w:eastAsia="Droid Sans" w:ascii="Droid Sans"/>
          <w:u w:val="none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Presupuestos participativos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b w:val="1"/>
          <w:rtl w:val="0"/>
        </w:rPr>
        <w:t xml:space="preserve">Observatorio 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Colaboramos con Minka en el Observatorio de Economía colaborativa, desarrollando aplicaciones y aportando al trabajo con datos abiertos.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sz w:val="36"/>
          <w:highlight w:val="yellow"/>
          <w:rtl w:val="0"/>
        </w:rPr>
        <w:t xml:space="preserve">Talleres de Mapeo Colaborativo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Proponemos un trabajo presencial para grupal de Mapeo analógico y digital de proyectos, iniciativas, grupos y actividades en relación a una temática y una región.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El taller está enfocado a: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76"/>
        <w:ind w:left="720" w:hanging="359"/>
        <w:contextualSpacing w:val="1"/>
        <w:jc w:val="both"/>
        <w:rPr>
          <w:rFonts w:cs="Droid Sans" w:hAnsi="Droid Sans" w:eastAsia="Droid Sans" w:ascii="Droid Sans"/>
          <w:u w:val="none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Organizaciones Territoriales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76"/>
        <w:ind w:left="720" w:hanging="359"/>
        <w:contextualSpacing w:val="1"/>
        <w:jc w:val="both"/>
        <w:rPr>
          <w:rFonts w:cs="Droid Sans" w:hAnsi="Droid Sans" w:eastAsia="Droid Sans" w:ascii="Droid Sans"/>
          <w:u w:val="none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Movimientos Sociales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76"/>
        <w:ind w:left="720" w:hanging="359"/>
        <w:contextualSpacing w:val="1"/>
        <w:jc w:val="both"/>
        <w:rPr>
          <w:rFonts w:cs="Droid Sans" w:hAnsi="Droid Sans" w:eastAsia="Droid Sans" w:ascii="Droid Sans"/>
          <w:u w:val="none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Instituciones gubernamentales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76"/>
        <w:ind w:left="720" w:hanging="359"/>
        <w:contextualSpacing w:val="1"/>
        <w:jc w:val="both"/>
        <w:rPr>
          <w:rFonts w:cs="Droid Sans" w:hAnsi="Droid Sans" w:eastAsia="Droid Sans" w:ascii="Droid Sans"/>
          <w:u w:val="none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Responsabilidad social empresaria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76"/>
        <w:ind w:left="720" w:hanging="359"/>
        <w:contextualSpacing w:val="1"/>
        <w:jc w:val="both"/>
        <w:rPr>
          <w:rFonts w:cs="Droid Sans" w:hAnsi="Droid Sans" w:eastAsia="Droid Sans" w:ascii="Droid Sans"/>
          <w:u w:val="none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Redes 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76"/>
        <w:ind w:left="720" w:hanging="359"/>
        <w:contextualSpacing w:val="1"/>
        <w:jc w:val="both"/>
        <w:rPr>
          <w:rFonts w:cs="Droid Sans" w:hAnsi="Droid Sans" w:eastAsia="Droid Sans" w:ascii="Droid Sans"/>
          <w:u w:val="none"/>
        </w:rPr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Comunidades regionales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El taller da como resultado un mapa digital, participativo y accesible enfocado a la activación real del grupo en cuestión.</w:t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sz w:val="36"/>
          <w:highlight w:val="yellow"/>
          <w:rtl w:val="0"/>
        </w:rPr>
        <w:t xml:space="preserve">Voluntariado Empresarial y RSE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76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Próximamente…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roid San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s://docs.google.com/document/d/1TPu5Rl-HoO-G5E8qdi--MuFtsyI0Z134P8GYgFWwJhQ/edit?usp=sharing" Type="http://schemas.openxmlformats.org/officeDocument/2006/relationships/hyperlink" TargetMode="External" Id="rId16"/><Relationship Target="http://ejemplo.org" Type="http://schemas.openxmlformats.org/officeDocument/2006/relationships/hyperlink" TargetMode="External" Id="rId15"/><Relationship Target="http://ejemplo.coperable.org" Type="http://schemas.openxmlformats.org/officeDocument/2006/relationships/hyperlink" TargetMode="External" Id="rId14"/><Relationship Target="fontTable.xml" Type="http://schemas.openxmlformats.org/officeDocument/2006/relationships/fontTable" Id="rId2"/><Relationship Target="media/image04.jpg" Type="http://schemas.openxmlformats.org/officeDocument/2006/relationships/image" Id="rId12"/><Relationship Target="mailto:hola@coperable.org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s://github.com/aito0077/coperable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ocs.google.com/spreadsheets/d/137_71Htiq1VU_2rvufJM0ph_DAWeZmPEgPpJZJfdfCM/edit?usp=drive_web" Type="http://schemas.openxmlformats.org/officeDocument/2006/relationships/hyperlink" TargetMode="External" Id="rId11"/><Relationship Target="http://www.coperable.com.ar/development/" Type="http://schemas.openxmlformats.org/officeDocument/2006/relationships/hyperlink" TargetMode="External" Id="rId9"/><Relationship Target="media/image09.jpg" Type="http://schemas.openxmlformats.org/officeDocument/2006/relationships/image" Id="rId6"/><Relationship Target="media/image07.jpg" Type="http://schemas.openxmlformats.org/officeDocument/2006/relationships/image" Id="rId5"/><Relationship Target="media/image08.jpg" Type="http://schemas.openxmlformats.org/officeDocument/2006/relationships/image" Id="rId8"/><Relationship Target="media/image03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Coperable - txt estaticos (footer).docx</dc:title>
</cp:coreProperties>
</file>