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Indicaciones de Sandro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1.- Lo primero que hay que hacer es clasificar cada hastag en funcion de una tipología como esta:  Hashtag con enfoque políticos, de gestión, grupales (scraches)  e Lúdicos; Apoyo mutuo , etc.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2.- Luego hay que obtener las matricas que NODEXL tiene disponible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3.- Hacer análisis de polaridad y sentimientos de cada Hastag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4.- Análisis de antes y despues comparativo de los hastags de pandemia vs apertura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Adicionales: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hacer análisis de sentimientos: Archivo en rar (“Lista de palabras…”)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texto te puede ayudar a entender las métricas: “ARS Conceptosclaveycal…”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