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A94" w:rsidRDefault="00917D84" w:rsidP="00B471B8">
      <w:pPr>
        <w:jc w:val="center"/>
        <w:rPr>
          <w:color w:val="2E74B5" w:themeColor="accent1" w:themeShade="BF"/>
          <w:sz w:val="48"/>
          <w:szCs w:val="48"/>
          <w:u w:val="single"/>
        </w:rPr>
      </w:pPr>
      <w:r w:rsidRPr="00B471B8">
        <w:rPr>
          <w:color w:val="2E74B5" w:themeColor="accent1" w:themeShade="BF"/>
          <w:sz w:val="48"/>
          <w:szCs w:val="48"/>
          <w:u w:val="single"/>
        </w:rPr>
        <w:t xml:space="preserve">Reto </w:t>
      </w:r>
      <w:r w:rsidR="00B471B8" w:rsidRPr="00B471B8">
        <w:rPr>
          <w:color w:val="2E74B5" w:themeColor="accent1" w:themeShade="BF"/>
          <w:sz w:val="48"/>
          <w:szCs w:val="48"/>
          <w:u w:val="single"/>
        </w:rPr>
        <w:t>“</w:t>
      </w:r>
      <w:proofErr w:type="spellStart"/>
      <w:r w:rsidR="00B471B8" w:rsidRPr="00B471B8">
        <w:rPr>
          <w:color w:val="2E74B5" w:themeColor="accent1" w:themeShade="BF"/>
          <w:sz w:val="48"/>
          <w:szCs w:val="48"/>
          <w:u w:val="single"/>
        </w:rPr>
        <w:t>Monster</w:t>
      </w:r>
      <w:proofErr w:type="spellEnd"/>
      <w:r w:rsidR="00B471B8" w:rsidRPr="00B471B8">
        <w:rPr>
          <w:color w:val="2E74B5" w:themeColor="accent1" w:themeShade="BF"/>
          <w:sz w:val="48"/>
          <w:szCs w:val="48"/>
          <w:u w:val="single"/>
        </w:rPr>
        <w:t xml:space="preserve"> Park”</w:t>
      </w:r>
    </w:p>
    <w:p w:rsidR="00B471B8" w:rsidRPr="00B471B8" w:rsidRDefault="00B471B8" w:rsidP="00B471B8">
      <w:pPr>
        <w:jc w:val="center"/>
        <w:rPr>
          <w:color w:val="2E74B5" w:themeColor="accent1" w:themeShade="BF"/>
          <w:sz w:val="48"/>
          <w:szCs w:val="48"/>
          <w:u w:val="single"/>
        </w:rPr>
      </w:pPr>
      <w:r>
        <w:rPr>
          <w:noProof/>
          <w:lang w:eastAsia="es-ES"/>
        </w:rPr>
        <w:drawing>
          <wp:inline distT="0" distB="0" distL="0" distR="0" wp14:anchorId="18DC789F" wp14:editId="35219A67">
            <wp:extent cx="5400040" cy="47669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>Cada grupo deberá ir a la siguiente página web:</w:t>
      </w:r>
    </w:p>
    <w:p w:rsidR="00917D84" w:rsidRPr="001737B2" w:rsidRDefault="00917D84" w:rsidP="008B2BB7">
      <w:pPr>
        <w:jc w:val="center"/>
        <w:rPr>
          <w:rFonts w:ascii="Verdana" w:hAnsi="Verdana"/>
          <w:sz w:val="24"/>
          <w:szCs w:val="24"/>
        </w:rPr>
      </w:pPr>
      <w:hyperlink r:id="rId5" w:history="1">
        <w:r w:rsidRPr="001737B2">
          <w:rPr>
            <w:rStyle w:val="Hipervnculo"/>
            <w:rFonts w:ascii="Verdana" w:hAnsi="Verdana"/>
            <w:sz w:val="24"/>
            <w:szCs w:val="24"/>
          </w:rPr>
          <w:t>https://www.monst-er.de/</w:t>
        </w:r>
      </w:hyperlink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  <w:bookmarkStart w:id="0" w:name="_GoBack"/>
      <w:bookmarkEnd w:id="0"/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2673055D" wp14:editId="195347CD">
            <wp:extent cx="5400040" cy="39281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B2" w:rsidRDefault="00917D84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>En nuestras travesías nos hemos encontrado con un parque de monstruos, cuya dirección nos ha pedido que ayudemos en la planif</w:t>
      </w:r>
      <w:r w:rsidR="001737B2">
        <w:rPr>
          <w:rFonts w:ascii="Verdana" w:hAnsi="Verdana"/>
          <w:sz w:val="24"/>
          <w:szCs w:val="24"/>
        </w:rPr>
        <w:t xml:space="preserve">icación del mismo. </w:t>
      </w:r>
    </w:p>
    <w:p w:rsidR="00917D84" w:rsidRPr="001737B2" w:rsidRDefault="001737B2" w:rsidP="001737B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Muestro</w:t>
      </w:r>
      <w:r w:rsidR="00917D84" w:rsidRPr="001737B2">
        <w:rPr>
          <w:rFonts w:ascii="Verdana" w:hAnsi="Verdana"/>
          <w:sz w:val="24"/>
          <w:szCs w:val="24"/>
        </w:rPr>
        <w:t xml:space="preserve"> </w:t>
      </w:r>
      <w:r w:rsidRPr="001737B2">
        <w:rPr>
          <w:rFonts w:ascii="Verdana" w:hAnsi="Verdana"/>
          <w:sz w:val="24"/>
          <w:szCs w:val="24"/>
        </w:rPr>
        <w:t>cómo</w:t>
      </w:r>
      <w:r w:rsidR="00917D84" w:rsidRPr="001737B2">
        <w:rPr>
          <w:rFonts w:ascii="Verdana" w:hAnsi="Verdana"/>
          <w:sz w:val="24"/>
          <w:szCs w:val="24"/>
        </w:rPr>
        <w:t xml:space="preserve"> empezar:</w:t>
      </w:r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1743E4B5" wp14:editId="46B5888A">
            <wp:extent cx="5400040" cy="42881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84" w:rsidRPr="001737B2" w:rsidRDefault="00917D84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 xml:space="preserve">Se nos presenta un monstruo, lo que nos dice que el monstruo es una entidad (Lógicamente en inglés, </w:t>
      </w:r>
      <w:proofErr w:type="spellStart"/>
      <w:r w:rsidRPr="001737B2">
        <w:rPr>
          <w:rFonts w:ascii="Verdana" w:hAnsi="Verdana"/>
          <w:sz w:val="24"/>
          <w:szCs w:val="24"/>
        </w:rPr>
        <w:t>monster</w:t>
      </w:r>
      <w:proofErr w:type="spellEnd"/>
      <w:r w:rsidRPr="001737B2">
        <w:rPr>
          <w:rFonts w:ascii="Verdana" w:hAnsi="Verdana"/>
          <w:sz w:val="24"/>
          <w:szCs w:val="24"/>
        </w:rPr>
        <w:t>). Hacemos clic en Entidad y escribimos “</w:t>
      </w:r>
      <w:proofErr w:type="spellStart"/>
      <w:r w:rsidRPr="001737B2">
        <w:rPr>
          <w:rFonts w:ascii="Verdana" w:hAnsi="Verdana"/>
          <w:sz w:val="24"/>
          <w:szCs w:val="24"/>
        </w:rPr>
        <w:t>monster</w:t>
      </w:r>
      <w:proofErr w:type="spellEnd"/>
      <w:r w:rsidRPr="001737B2">
        <w:rPr>
          <w:rFonts w:ascii="Verdana" w:hAnsi="Verdana"/>
          <w:sz w:val="24"/>
          <w:szCs w:val="24"/>
        </w:rPr>
        <w:t xml:space="preserve">”. Después, </w:t>
      </w:r>
      <w:r w:rsidR="002856F5" w:rsidRPr="001737B2">
        <w:rPr>
          <w:rFonts w:ascii="Verdana" w:hAnsi="Verdana"/>
          <w:sz w:val="24"/>
          <w:szCs w:val="24"/>
        </w:rPr>
        <w:t>teniendo seleccionada la entidad “</w:t>
      </w:r>
      <w:proofErr w:type="spellStart"/>
      <w:r w:rsidR="002856F5" w:rsidRPr="001737B2">
        <w:rPr>
          <w:rFonts w:ascii="Verdana" w:hAnsi="Verdana"/>
          <w:sz w:val="24"/>
          <w:szCs w:val="24"/>
        </w:rPr>
        <w:t>monster</w:t>
      </w:r>
      <w:proofErr w:type="spellEnd"/>
      <w:r w:rsidR="002856F5" w:rsidRPr="001737B2">
        <w:rPr>
          <w:rFonts w:ascii="Verdana" w:hAnsi="Verdana"/>
          <w:sz w:val="24"/>
          <w:szCs w:val="24"/>
        </w:rPr>
        <w:t>”, añadimos los atributos:</w:t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7F818764" wp14:editId="4C4E4EE4">
            <wp:extent cx="5400040" cy="50920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>Al hacer clic en Continuar nos dice lo siguiente:</w:t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081659B8" wp14:editId="1A0F3B29">
            <wp:extent cx="5400040" cy="4269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>Cambiamos los valores que hemos puesto para que nos salga el botón “Continuar”</w:t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403A4107" wp14:editId="37E49B9E">
            <wp:extent cx="5400040" cy="4330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sz w:val="24"/>
          <w:szCs w:val="24"/>
        </w:rPr>
        <w:t>Cada grupo debe intentar hacer los siguientes pasos, desde este punto:</w:t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  <w:r w:rsidRPr="001737B2">
        <w:rPr>
          <w:rFonts w:ascii="Verdana" w:hAnsi="Verdana"/>
          <w:noProof/>
          <w:sz w:val="24"/>
          <w:szCs w:val="24"/>
          <w:lang w:eastAsia="es-ES"/>
        </w:rPr>
        <w:lastRenderedPageBreak/>
        <w:drawing>
          <wp:inline distT="0" distB="0" distL="0" distR="0" wp14:anchorId="6D02BE83" wp14:editId="45DF70FD">
            <wp:extent cx="5400040" cy="51009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F5" w:rsidRPr="001737B2" w:rsidRDefault="002856F5" w:rsidP="001737B2">
      <w:pPr>
        <w:jc w:val="both"/>
        <w:rPr>
          <w:rFonts w:ascii="Verdana" w:hAnsi="Verdana"/>
          <w:sz w:val="24"/>
          <w:szCs w:val="24"/>
        </w:rPr>
      </w:pPr>
    </w:p>
    <w:p w:rsidR="002856F5" w:rsidRDefault="002856F5" w:rsidP="001737B2">
      <w:pPr>
        <w:jc w:val="both"/>
      </w:pPr>
      <w:r w:rsidRPr="001737B2">
        <w:rPr>
          <w:rFonts w:ascii="Verdana" w:hAnsi="Verdana"/>
          <w:sz w:val="24"/>
          <w:szCs w:val="24"/>
        </w:rPr>
        <w:t>Si el juego se termina de forma satisfactoria, aparecerá un Certificado</w:t>
      </w:r>
      <w:r w:rsidR="005B6930">
        <w:rPr>
          <w:rFonts w:ascii="Verdana" w:hAnsi="Verdana"/>
          <w:sz w:val="24"/>
          <w:szCs w:val="24"/>
        </w:rPr>
        <w:t xml:space="preserve"> (Del que luego se muestra una cabecera</w:t>
      </w:r>
      <w:r w:rsidR="00627C04">
        <w:rPr>
          <w:rFonts w:ascii="Verdana" w:hAnsi="Verdana"/>
          <w:sz w:val="24"/>
          <w:szCs w:val="24"/>
        </w:rPr>
        <w:t>, sugiero se use el nombre del grupo para la cabecera</w:t>
      </w:r>
      <w:r w:rsidR="005B6930">
        <w:rPr>
          <w:rFonts w:ascii="Verdana" w:hAnsi="Verdana"/>
          <w:sz w:val="24"/>
          <w:szCs w:val="24"/>
        </w:rPr>
        <w:t>)</w:t>
      </w:r>
      <w:r w:rsidRPr="001737B2">
        <w:rPr>
          <w:rFonts w:ascii="Verdana" w:hAnsi="Verdana"/>
          <w:sz w:val="24"/>
          <w:szCs w:val="24"/>
        </w:rPr>
        <w:t xml:space="preserve"> que permitirá al grupo ganador conseguir la cantidad de </w:t>
      </w:r>
    </w:p>
    <w:p w:rsidR="002856F5" w:rsidRDefault="00B471B8" w:rsidP="00B471B8">
      <w:pPr>
        <w:jc w:val="center"/>
        <w:rPr>
          <w:b/>
          <w:color w:val="538135" w:themeColor="accent6" w:themeShade="BF"/>
          <w:sz w:val="48"/>
          <w:szCs w:val="48"/>
        </w:rPr>
      </w:pPr>
      <w:r w:rsidRPr="00B471B8">
        <w:rPr>
          <w:b/>
          <w:color w:val="538135" w:themeColor="accent6" w:themeShade="BF"/>
          <w:sz w:val="48"/>
          <w:szCs w:val="48"/>
        </w:rPr>
        <w:t>¡</w:t>
      </w:r>
      <w:r w:rsidR="002856F5" w:rsidRPr="00B471B8">
        <w:rPr>
          <w:b/>
          <w:color w:val="538135" w:themeColor="accent6" w:themeShade="BF"/>
          <w:sz w:val="48"/>
          <w:szCs w:val="48"/>
        </w:rPr>
        <w:t>0,25 puntos en el R.A. 6</w:t>
      </w:r>
      <w:r w:rsidRPr="00B471B8">
        <w:rPr>
          <w:b/>
          <w:color w:val="538135" w:themeColor="accent6" w:themeShade="BF"/>
          <w:sz w:val="48"/>
          <w:szCs w:val="48"/>
        </w:rPr>
        <w:t>!</w:t>
      </w:r>
    </w:p>
    <w:p w:rsidR="001737B2" w:rsidRDefault="005B6930" w:rsidP="00B471B8">
      <w:pPr>
        <w:jc w:val="center"/>
        <w:rPr>
          <w:b/>
          <w:color w:val="538135" w:themeColor="accent6" w:themeShade="BF"/>
          <w:sz w:val="48"/>
          <w:szCs w:val="48"/>
        </w:rPr>
      </w:pPr>
      <w:r>
        <w:rPr>
          <w:noProof/>
          <w:lang w:eastAsia="es-ES"/>
        </w:rPr>
        <w:lastRenderedPageBreak/>
        <w:drawing>
          <wp:inline distT="0" distB="0" distL="0" distR="0" wp14:anchorId="23A9AEBE" wp14:editId="3B195647">
            <wp:extent cx="5400040" cy="3195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B2" w:rsidRPr="002856F5" w:rsidRDefault="001737B2" w:rsidP="00B471B8">
      <w:pPr>
        <w:jc w:val="center"/>
        <w:rPr>
          <w:b/>
          <w:sz w:val="48"/>
          <w:szCs w:val="48"/>
        </w:rPr>
      </w:pPr>
    </w:p>
    <w:p w:rsidR="002856F5" w:rsidRDefault="002856F5"/>
    <w:p w:rsidR="002856F5" w:rsidRDefault="002856F5"/>
    <w:sectPr w:rsidR="002856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84"/>
    <w:rsid w:val="000B4A94"/>
    <w:rsid w:val="001737B2"/>
    <w:rsid w:val="002856F5"/>
    <w:rsid w:val="005B6930"/>
    <w:rsid w:val="00627C04"/>
    <w:rsid w:val="008B2BB7"/>
    <w:rsid w:val="00917D84"/>
    <w:rsid w:val="00B4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CBA61"/>
  <w15:chartTrackingRefBased/>
  <w15:docId w15:val="{E90C94EB-B863-4C53-8003-E9BD3ABB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56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17D84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856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monst-er.de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4</cp:revision>
  <dcterms:created xsi:type="dcterms:W3CDTF">2023-10-06T07:40:00Z</dcterms:created>
  <dcterms:modified xsi:type="dcterms:W3CDTF">2023-10-06T08:17:00Z</dcterms:modified>
</cp:coreProperties>
</file>