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E886" w14:textId="7682301E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 xml:space="preserve">Web </w:t>
      </w:r>
      <w:proofErr w:type="spellStart"/>
      <w:r w:rsidRPr="002F3C20">
        <w:rPr>
          <w:rFonts w:eastAsia="Calibri" w:cs="Times New Roman"/>
          <w:bCs/>
          <w:color w:val="0051BA"/>
          <w:lang w:val="ca-ES"/>
        </w:rPr>
        <w:t>scraping</w:t>
      </w:r>
      <w:proofErr w:type="spellEnd"/>
    </w:p>
    <w:p w14:paraId="570DCF81" w14:textId="69B54918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</w:t>
      </w:r>
      <w:r w:rsidR="00D73097" w:rsidRPr="002F3C20">
        <w:rPr>
          <w:lang w:val="ca-ES"/>
        </w:rPr>
        <w:t xml:space="preserve">Alonso Lopez Vicente </w:t>
      </w:r>
      <w:r w:rsidRPr="002F3C20">
        <w:rPr>
          <w:lang w:val="ca-ES"/>
        </w:rPr>
        <w:t xml:space="preserve">i Aitor Ferrus Blasco                 </w:t>
      </w:r>
    </w:p>
    <w:p w14:paraId="47DE6AB2" w14:textId="6C46D071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proofErr w:type="spellStart"/>
      <w:r w:rsidR="00D73097" w:rsidRPr="002F3C20">
        <w:rPr>
          <w:rStyle w:val="go"/>
          <w:lang w:val="ca-ES"/>
        </w:rPr>
        <w:t>alopezvic</w:t>
      </w:r>
      <w:proofErr w:type="spellEnd"/>
      <w:r w:rsidR="00D73097" w:rsidRPr="002F3C20">
        <w:rPr>
          <w:rStyle w:val="go"/>
          <w:lang w:val="ca-ES"/>
        </w:rPr>
        <w:t xml:space="preserve">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i </w:t>
      </w:r>
      <w:proofErr w:type="spellStart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aferrus</w:t>
      </w:r>
      <w:proofErr w:type="spellEnd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3AAFF88B" w14:textId="77777777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Máster en Ciència de Dades</w:t>
      </w:r>
    </w:p>
    <w:p w14:paraId="74A33A93" w14:textId="144803FB" w:rsidR="00D15CE5" w:rsidRPr="002F3C20" w:rsidRDefault="00D15C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E05C5" w14:textId="3842ECD2" w:rsidR="00334B95" w:rsidRPr="002F3C20" w:rsidRDefault="00AC2EC6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7DD10954" w14:textId="49EDE585" w:rsidR="009D01A0" w:rsidRDefault="00334B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4732051" w:history="1">
            <w:r w:rsidR="009D01A0" w:rsidRPr="00E02707">
              <w:rPr>
                <w:rStyle w:val="Hyperlink"/>
                <w:rFonts w:eastAsia="Calibri"/>
                <w:noProof/>
              </w:rPr>
              <w:t>Context</w:t>
            </w:r>
            <w:r w:rsidR="009D01A0">
              <w:rPr>
                <w:noProof/>
                <w:webHidden/>
              </w:rPr>
              <w:tab/>
            </w:r>
            <w:r w:rsidR="009D01A0">
              <w:rPr>
                <w:noProof/>
                <w:webHidden/>
              </w:rPr>
              <w:fldChar w:fldCharType="begin"/>
            </w:r>
            <w:r w:rsidR="009D01A0">
              <w:rPr>
                <w:noProof/>
                <w:webHidden/>
              </w:rPr>
              <w:instrText xml:space="preserve"> PAGEREF _Toc54732051 \h </w:instrText>
            </w:r>
            <w:r w:rsidR="009D01A0">
              <w:rPr>
                <w:noProof/>
                <w:webHidden/>
              </w:rPr>
            </w:r>
            <w:r w:rsidR="009D01A0"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2</w:t>
            </w:r>
            <w:r w:rsidR="009D01A0">
              <w:rPr>
                <w:noProof/>
                <w:webHidden/>
              </w:rPr>
              <w:fldChar w:fldCharType="end"/>
            </w:r>
          </w:hyperlink>
        </w:p>
        <w:p w14:paraId="575FE036" w14:textId="2E359F2F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2" w:history="1">
            <w:r w:rsidRPr="00E02707">
              <w:rPr>
                <w:rStyle w:val="Hyperlink"/>
                <w:rFonts w:eastAsia="Calibri"/>
                <w:noProof/>
              </w:rPr>
              <w:t>Títol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6BD5" w14:textId="61DBCEEA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3" w:history="1">
            <w:r w:rsidRPr="00E02707">
              <w:rPr>
                <w:rStyle w:val="Hyperlink"/>
                <w:noProof/>
              </w:rPr>
              <w:t>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99A8" w14:textId="6A68CF0F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4" w:history="1">
            <w:r w:rsidRPr="00E02707">
              <w:rPr>
                <w:rStyle w:val="Hyperlink"/>
                <w:noProof/>
              </w:rPr>
              <w:t>Contingut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7C40" w14:textId="0CB215B0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5" w:history="1">
            <w:r w:rsidRPr="00E02707">
              <w:rPr>
                <w:rStyle w:val="Hyperlink"/>
                <w:noProof/>
              </w:rPr>
              <w:t>Agraïments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8243" w14:textId="5F5A905D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6" w:history="1">
            <w:r w:rsidRPr="00E02707">
              <w:rPr>
                <w:rStyle w:val="Hyperlink"/>
                <w:noProof/>
              </w:rPr>
              <w:t>Inspiració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041B" w14:textId="1890FBC2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7" w:history="1">
            <w:r w:rsidRPr="00E02707">
              <w:rPr>
                <w:rStyle w:val="Hyperlink"/>
                <w:noProof/>
              </w:rPr>
              <w:t>Llicència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4962" w14:textId="4397F3A2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8" w:history="1">
            <w:r w:rsidRPr="00E02707">
              <w:rPr>
                <w:rStyle w:val="Hyperlink"/>
                <w:noProof/>
              </w:rPr>
              <w:t>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430B" w14:textId="08665F7C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59" w:history="1">
            <w:r w:rsidRPr="00E02707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BC02" w14:textId="2832FF89" w:rsidR="009D01A0" w:rsidRDefault="009D01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4732060" w:history="1">
            <w:r w:rsidRPr="00E02707">
              <w:rPr>
                <w:rStyle w:val="Hyperlink"/>
                <w:noProof/>
              </w:rPr>
              <w:t>Contribucions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8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0C5D" w14:textId="752D8FB6" w:rsidR="00334B95" w:rsidRPr="002F3C20" w:rsidRDefault="00334B95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9CD6C28" w14:textId="48BB084E" w:rsidR="00D15CE5" w:rsidRPr="002F3C20" w:rsidRDefault="00D15CE5"/>
    <w:p w14:paraId="614D227B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510872A4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73244DB5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0745A1BE" w14:textId="155AAD40" w:rsidR="00564110" w:rsidRPr="002F3C20" w:rsidRDefault="00564110" w:rsidP="00D15CE5">
      <w:pPr>
        <w:pStyle w:val="Heading1"/>
        <w:rPr>
          <w:rFonts w:eastAsia="Calibri"/>
        </w:rPr>
      </w:pPr>
    </w:p>
    <w:p w14:paraId="52B51EB4" w14:textId="0967D0E9" w:rsidR="00564110" w:rsidRPr="002F3C20" w:rsidRDefault="00564110" w:rsidP="00564110"/>
    <w:p w14:paraId="6EC6353C" w14:textId="44F540A6" w:rsidR="00564110" w:rsidRPr="002F3C20" w:rsidRDefault="00564110" w:rsidP="00564110"/>
    <w:p w14:paraId="0FBDF1E8" w14:textId="75A0DA43" w:rsidR="00564110" w:rsidRPr="002F3C20" w:rsidRDefault="00564110" w:rsidP="00564110"/>
    <w:p w14:paraId="36E23E1E" w14:textId="2075CF74" w:rsidR="002F3C20" w:rsidRPr="002F3C20" w:rsidRDefault="002F3C20" w:rsidP="00564110"/>
    <w:p w14:paraId="62A464B6" w14:textId="332192B9" w:rsidR="002F3C20" w:rsidRPr="002F3C20" w:rsidRDefault="002F3C20" w:rsidP="00564110"/>
    <w:p w14:paraId="2A06A511" w14:textId="34C93288" w:rsidR="002F3C20" w:rsidRPr="002F3C20" w:rsidRDefault="002F3C20" w:rsidP="00564110"/>
    <w:p w14:paraId="25A45DFB" w14:textId="77777777" w:rsidR="002F3C20" w:rsidRPr="002F3C20" w:rsidRDefault="002F3C20" w:rsidP="00564110"/>
    <w:p w14:paraId="425A1611" w14:textId="311B818C" w:rsidR="00D15CE5" w:rsidRPr="002F3C20" w:rsidRDefault="00D15CE5" w:rsidP="00D15CE5">
      <w:pPr>
        <w:pStyle w:val="Heading1"/>
        <w:rPr>
          <w:rFonts w:eastAsia="Calibri"/>
        </w:rPr>
      </w:pPr>
      <w:bookmarkStart w:id="0" w:name="_Toc54732051"/>
      <w:r w:rsidRPr="002F3C20">
        <w:rPr>
          <w:rFonts w:eastAsia="Calibri"/>
        </w:rPr>
        <w:lastRenderedPageBreak/>
        <w:t>Context</w:t>
      </w:r>
      <w:bookmarkEnd w:id="0"/>
    </w:p>
    <w:p w14:paraId="683E0A06" w14:textId="77777777" w:rsidR="00BD1DBA" w:rsidRPr="002F3C20" w:rsidRDefault="00BD1DBA" w:rsidP="00BD1DBA"/>
    <w:p w14:paraId="290FA764" w14:textId="3132C0A6" w:rsidR="00D15CE5" w:rsidRPr="002F3C20" w:rsidRDefault="00690C5D" w:rsidP="00D15CE5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2F3C20">
        <w:rPr>
          <w:rStyle w:val="hiddenspellerror"/>
        </w:rPr>
        <w:t>scraping</w:t>
      </w:r>
      <w:proofErr w:type="spellEnd"/>
      <w:r w:rsidRPr="002F3C20">
        <w:t xml:space="preserve"> mitjançant el llenguatge de programació </w:t>
      </w:r>
      <w:proofErr w:type="spellStart"/>
      <w:r w:rsidRPr="002F3C20">
        <w:t>Python</w:t>
      </w:r>
      <w:proofErr w:type="spellEnd"/>
      <w:r w:rsidRPr="002F3C20">
        <w:t xml:space="preserve"> per a extreure, en una data concreta, els diversos models de cotxes que ofereix 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031566AB" w14:textId="671050BC" w:rsidR="00690C5D" w:rsidRPr="002F3C20" w:rsidRDefault="00690C5D" w:rsidP="00D15CE5">
      <w:pPr>
        <w:rPr>
          <w:rStyle w:val="hiddengrammarerror"/>
        </w:rPr>
      </w:pPr>
    </w:p>
    <w:p w14:paraId="77F6395A" w14:textId="77777777" w:rsidR="00690C5D" w:rsidRPr="002F3C20" w:rsidRDefault="00690C5D" w:rsidP="00D15CE5"/>
    <w:p w14:paraId="20B691AB" w14:textId="75A6923C" w:rsidR="00D73097" w:rsidRPr="002F3C20" w:rsidRDefault="00D15CE5" w:rsidP="0009605F">
      <w:pPr>
        <w:pStyle w:val="Heading1"/>
        <w:rPr>
          <w:rFonts w:eastAsia="Calibri"/>
        </w:rPr>
      </w:pPr>
      <w:bookmarkStart w:id="1" w:name="_Toc54732052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124507B4" w14:textId="77777777" w:rsidR="0009605F" w:rsidRPr="002F3C20" w:rsidRDefault="0009605F" w:rsidP="0009605F"/>
    <w:p w14:paraId="18859E2C" w14:textId="2B191CD6" w:rsidR="00D73097" w:rsidRPr="002F3C20" w:rsidRDefault="00D73097">
      <w:r w:rsidRPr="002F3C20">
        <w:t>El títol del nostre data set es</w:t>
      </w:r>
      <w:r w:rsidR="00690C5D" w:rsidRPr="002F3C20">
        <w:rPr>
          <w:b/>
          <w:bCs/>
        </w:rPr>
        <w:t xml:space="preserve"> Models de cotxes Suzuki a Espanya</w:t>
      </w:r>
    </w:p>
    <w:p w14:paraId="48E82A0D" w14:textId="0DA1FD8F" w:rsidR="00D15CE5" w:rsidRPr="002F3C20" w:rsidRDefault="00D15CE5"/>
    <w:p w14:paraId="1744DF0E" w14:textId="2BE5A594" w:rsidR="00D15CE5" w:rsidRPr="002F3C20" w:rsidRDefault="00D15CE5" w:rsidP="00D15CE5">
      <w:pPr>
        <w:pStyle w:val="Heading1"/>
      </w:pPr>
      <w:bookmarkStart w:id="2" w:name="_Toc54732053"/>
      <w:r w:rsidRPr="002F3C20">
        <w:t>Descripció</w:t>
      </w:r>
      <w:bookmarkEnd w:id="2"/>
    </w:p>
    <w:p w14:paraId="73E3505E" w14:textId="77777777" w:rsidR="00125B71" w:rsidRPr="002F3C20" w:rsidRDefault="00125B71" w:rsidP="00125B71"/>
    <w:p w14:paraId="62A340A9" w14:textId="77777777" w:rsidR="00690C5D" w:rsidRPr="002F3C20" w:rsidRDefault="008D79BD">
      <w:r w:rsidRPr="002F3C20">
        <w:t>El conjunt de dades extretes com a part d'aquesta pràctica cont</w:t>
      </w:r>
      <w:r w:rsidR="00690C5D" w:rsidRPr="002F3C20">
        <w:t>é</w:t>
      </w:r>
      <w:r w:rsidRPr="002F3C20">
        <w:t xml:space="preserve"> el dia de l'extracció de les dades, el nom, la versió, </w:t>
      </w:r>
      <w:r w:rsidR="00690C5D" w:rsidRPr="002F3C20">
        <w:t xml:space="preserve">l'acabat i el preu dels diferents models de cotxes </w:t>
      </w:r>
      <w:r w:rsidRPr="002F3C20">
        <w:t xml:space="preserve">que la pàgina web https://auto.suzuki.es/ oferta a Espanya. </w:t>
      </w:r>
    </w:p>
    <w:p w14:paraId="615D5526" w14:textId="2963543C" w:rsidR="00D73097" w:rsidRPr="002F3C20" w:rsidRDefault="008D79BD">
      <w:r w:rsidRPr="002F3C20">
        <w:t xml:space="preserve">Per exemple: </w:t>
      </w:r>
      <w:r w:rsidRPr="002F3C20">
        <w:rPr>
          <w:b/>
          <w:bCs/>
        </w:rPr>
        <w:t xml:space="preserve">02/11/2020 - </w:t>
      </w:r>
      <w:proofErr w:type="spellStart"/>
      <w:r w:rsidRPr="002F3C20">
        <w:rPr>
          <w:b/>
          <w:bCs/>
        </w:rPr>
        <w:t>Nuevo</w:t>
      </w:r>
      <w:proofErr w:type="spellEnd"/>
      <w:r w:rsidRPr="002F3C20">
        <w:rPr>
          <w:b/>
          <w:bCs/>
        </w:rPr>
        <w:t xml:space="preserve"> Ignis - 1.2L </w:t>
      </w:r>
      <w:proofErr w:type="spellStart"/>
      <w:r w:rsidRPr="002F3C20">
        <w:rPr>
          <w:b/>
          <w:bCs/>
        </w:rPr>
        <w:t>Mild</w:t>
      </w:r>
      <w:proofErr w:type="spellEnd"/>
      <w:r w:rsidRPr="002F3C20">
        <w:rPr>
          <w:b/>
          <w:bCs/>
        </w:rPr>
        <w:t xml:space="preserve"> </w:t>
      </w:r>
      <w:proofErr w:type="spellStart"/>
      <w:r w:rsidRPr="002F3C20">
        <w:rPr>
          <w:b/>
          <w:bCs/>
        </w:rPr>
        <w:t>Hybrid</w:t>
      </w:r>
      <w:proofErr w:type="spellEnd"/>
      <w:r w:rsidRPr="002F3C20">
        <w:rPr>
          <w:b/>
          <w:bCs/>
        </w:rPr>
        <w:t xml:space="preserve"> - GLE - 14.575 €</w:t>
      </w:r>
    </w:p>
    <w:p w14:paraId="7D001CFD" w14:textId="08652075" w:rsidR="00D15CE5" w:rsidRPr="002F3C20" w:rsidRDefault="00D15CE5"/>
    <w:p w14:paraId="1121476E" w14:textId="63D90D2E" w:rsidR="00D15CE5" w:rsidRPr="002F3C20" w:rsidRDefault="00D15CE5" w:rsidP="00D15CE5">
      <w:pPr>
        <w:pStyle w:val="Heading1"/>
      </w:pPr>
      <w:bookmarkStart w:id="3" w:name="_Toc54732054"/>
      <w:r w:rsidRPr="002F3C20">
        <w:t>Contingut</w:t>
      </w:r>
      <w:bookmarkEnd w:id="3"/>
    </w:p>
    <w:p w14:paraId="54546BBA" w14:textId="45B59DCE" w:rsidR="0033644A" w:rsidRPr="002F3C20" w:rsidRDefault="0033644A" w:rsidP="0033644A"/>
    <w:p w14:paraId="6373BC81" w14:textId="15D2C060" w:rsidR="0033644A" w:rsidRPr="002F3C20" w:rsidRDefault="0033644A" w:rsidP="0033644A">
      <w:r w:rsidRPr="002F3C20">
        <w:t>Per a cada model de cotxe es recullen les següents característiques:</w:t>
      </w:r>
    </w:p>
    <w:p w14:paraId="5028CBDF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0CCE609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>Acabat: El conjunt de complements. Per exemple GLE,GLX o SPORT</w:t>
      </w:r>
    </w:p>
    <w:p w14:paraId="3F8106A6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>Preu: El preu del cotxe, o alguna etiqueta promocional</w:t>
      </w:r>
    </w:p>
    <w:p w14:paraId="53E8DB41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 xml:space="preserve">Data d’extracció: el dia en que s’han capturat les dades, en format </w:t>
      </w:r>
      <w:proofErr w:type="spellStart"/>
      <w:r w:rsidRPr="002F3C20">
        <w:t>dd</w:t>
      </w:r>
      <w:proofErr w:type="spellEnd"/>
      <w:r w:rsidRPr="002F3C20">
        <w:t>/mm/</w:t>
      </w:r>
      <w:proofErr w:type="spellStart"/>
      <w:r w:rsidRPr="002F3C20">
        <w:t>aaaa</w:t>
      </w:r>
      <w:proofErr w:type="spellEnd"/>
    </w:p>
    <w:p w14:paraId="2A9AD670" w14:textId="72C0F916" w:rsidR="00D15CE5" w:rsidRPr="002F3C20" w:rsidRDefault="00D15CE5"/>
    <w:p w14:paraId="7020BF9E" w14:textId="37A18F8D" w:rsidR="00083C06" w:rsidRPr="002F3C20" w:rsidRDefault="00083C06">
      <w:r w:rsidRPr="002F3C20">
        <w:t xml:space="preserve">Els autors de la pagina web </w:t>
      </w:r>
      <w:hyperlink r:id="rId8" w:history="1">
        <w:r w:rsidRPr="002F3C20">
          <w:rPr>
            <w:rStyle w:val="Hyperlink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</w:t>
      </w:r>
      <w:r w:rsidR="000D4059" w:rsidRPr="002F3C20">
        <w:t xml:space="preserve"> Suzuki</w:t>
      </w:r>
      <w:r w:rsidRPr="002F3C20">
        <w:t xml:space="preserve"> d’Espanya.</w:t>
      </w:r>
    </w:p>
    <w:p w14:paraId="50E0067C" w14:textId="02653FC2" w:rsidR="00D15CE5" w:rsidRDefault="00D15CE5"/>
    <w:p w14:paraId="014BA210" w14:textId="77777777" w:rsidR="002F3C20" w:rsidRPr="002F3C20" w:rsidRDefault="002F3C20"/>
    <w:p w14:paraId="73E29B5F" w14:textId="1501FB21" w:rsidR="00D15CE5" w:rsidRPr="002F3C20" w:rsidRDefault="00D15CE5" w:rsidP="00D15CE5">
      <w:pPr>
        <w:pStyle w:val="Heading1"/>
        <w:rPr>
          <w:rFonts w:eastAsia="Calibri"/>
        </w:rPr>
      </w:pPr>
      <w:bookmarkStart w:id="4" w:name="_Toc54732055"/>
      <w:r w:rsidRPr="002F3C20">
        <w:lastRenderedPageBreak/>
        <w:t>Agraïments</w:t>
      </w:r>
      <w:bookmarkEnd w:id="4"/>
    </w:p>
    <w:p w14:paraId="7FF84E59" w14:textId="5A14B1ED" w:rsidR="00D15CE5" w:rsidRPr="002F3C20" w:rsidRDefault="00D15CE5"/>
    <w:p w14:paraId="5BE87930" w14:textId="7E65F7A7" w:rsidR="00862E3E" w:rsidRPr="002F3C20" w:rsidRDefault="00862E3E" w:rsidP="00862E3E">
      <w:r w:rsidRPr="002F3C20">
        <w:t xml:space="preserve">Les dades han sigut recol·lectades de la pàgina web </w:t>
      </w:r>
      <w:hyperlink r:id="rId9" w:history="1">
        <w:r w:rsidRPr="002F3C20">
          <w:rPr>
            <w:rStyle w:val="Hyperlink"/>
          </w:rPr>
          <w:t>https://auto.suzuki.es/</w:t>
        </w:r>
      </w:hyperlink>
      <w:r w:rsidRPr="002F3C20">
        <w:t xml:space="preserve"> . Per això, s’ha utilitzat el llenguatge de programació </w:t>
      </w:r>
      <w:proofErr w:type="spellStart"/>
      <w:r w:rsidRPr="002F3C20">
        <w:t>Python</w:t>
      </w:r>
      <w:proofErr w:type="spellEnd"/>
      <w:r w:rsidRPr="002F3C20">
        <w:t xml:space="preserve"> i les tècniques de Web </w:t>
      </w:r>
      <w:proofErr w:type="spellStart"/>
      <w:r w:rsidRPr="002F3C20">
        <w:t>Scraping</w:t>
      </w:r>
      <w:proofErr w:type="spellEnd"/>
      <w:r w:rsidRPr="002F3C20">
        <w:t xml:space="preserve"> per a extreure la informació que es trobava a les pagines HTML. </w:t>
      </w:r>
    </w:p>
    <w:p w14:paraId="007E187C" w14:textId="77777777" w:rsidR="00862E3E" w:rsidRPr="002F3C20" w:rsidRDefault="00862E3E" w:rsidP="00862E3E">
      <w:r w:rsidRPr="002F3C20">
        <w:t xml:space="preserve">Suzuki </w:t>
      </w:r>
      <w:hyperlink r:id="rId10" w:history="1">
        <w:r w:rsidRPr="002F3C20">
          <w:rPr>
            <w:rStyle w:val="Hyperlink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007DEBB2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Motocicletes, scooters i ATV (quads)</w:t>
      </w:r>
    </w:p>
    <w:p w14:paraId="79C7CA4D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Motors per embarcacions</w:t>
      </w:r>
    </w:p>
    <w:p w14:paraId="00A8F1FC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Automòbils</w:t>
      </w:r>
    </w:p>
    <w:p w14:paraId="6C57FB07" w14:textId="4D94F636" w:rsidR="00862E3E" w:rsidRDefault="00862E3E" w:rsidP="00862E3E">
      <w:r w:rsidRPr="002F3C20">
        <w:t xml:space="preserve"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compradors... </w:t>
      </w:r>
    </w:p>
    <w:p w14:paraId="66B66182" w14:textId="77777777" w:rsidR="002F3C20" w:rsidRPr="002F3C20" w:rsidRDefault="002F3C20" w:rsidP="00862E3E"/>
    <w:p w14:paraId="384ABFC1" w14:textId="21AB9712" w:rsidR="009D46A5" w:rsidRPr="002F3C20" w:rsidRDefault="009D46A5" w:rsidP="009D46A5">
      <w:pPr>
        <w:pStyle w:val="Heading1"/>
        <w:rPr>
          <w:rFonts w:eastAsia="Calibri"/>
        </w:rPr>
      </w:pPr>
      <w:bookmarkStart w:id="5" w:name="_Toc54732056"/>
      <w:r w:rsidRPr="002F3C20">
        <w:t>Inspiració</w:t>
      </w:r>
      <w:bookmarkEnd w:id="5"/>
    </w:p>
    <w:p w14:paraId="5BD7D998" w14:textId="77777777" w:rsidR="00862E3E" w:rsidRPr="002F3C20" w:rsidRDefault="00862E3E" w:rsidP="00862E3E"/>
    <w:p w14:paraId="6D8E8866" w14:textId="7EDC1328" w:rsidR="00862E3E" w:rsidRPr="002F3C20" w:rsidRDefault="00862E3E" w:rsidP="00862E3E">
      <w:r w:rsidRPr="002F3C20">
        <w:t>Creiem que aquesta informació pot ajudar a fer un seguiment dels preus i els models que ofereix Suzuki per un particular que estigui interessat en adquirir un vehicle. De fet es podria fer amb d’altres marques per tal de fer comparatives.</w:t>
      </w:r>
    </w:p>
    <w:p w14:paraId="101396BC" w14:textId="77777777" w:rsidR="00862E3E" w:rsidRPr="002F3C20" w:rsidRDefault="00862E3E" w:rsidP="00862E3E">
      <w:r w:rsidRPr="002F3C20">
        <w:t xml:space="preserve">També podria ser recol·lectada amb altres objectius diferents a l’acadèmic.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que 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5A8A7081" w14:textId="77777777" w:rsidR="00862E3E" w:rsidRPr="002F3C20" w:rsidRDefault="00862E3E" w:rsidP="00862E3E">
      <w:r w:rsidRPr="002F3C20">
        <w:t>Aquest tipus de data és molt interessant, ja que està relacionada amb un mercat de productes (cotxes) que no es compren diàriament, i pot resultar difícil per als compradors informar-se o identificar les pujades i baixades dels preus. El codi creat podria ser utilitzat per a, de manera  automàtica, extraure les dades dia a dia durant tot un any i realitzar després un anàlisi de la variació dels preus de cada model. Això podria ser interessant també per a les empreses competidores de Suzuki.</w:t>
      </w:r>
    </w:p>
    <w:p w14:paraId="75073F7C" w14:textId="77777777" w:rsidR="00862E3E" w:rsidRPr="002F3C20" w:rsidRDefault="00862E3E"/>
    <w:p w14:paraId="3F79A06D" w14:textId="5E33F4C2" w:rsidR="009D46A5" w:rsidRPr="002F3C20" w:rsidRDefault="009D46A5" w:rsidP="009D46A5">
      <w:pPr>
        <w:pStyle w:val="Heading1"/>
      </w:pPr>
      <w:bookmarkStart w:id="6" w:name="_Toc54732057"/>
      <w:r w:rsidRPr="002F3C20">
        <w:t>Llicència</w:t>
      </w:r>
      <w:bookmarkEnd w:id="6"/>
      <w:r w:rsidRPr="002F3C20">
        <w:rPr>
          <w:rFonts w:eastAsia="Calibri"/>
        </w:rPr>
        <w:t xml:space="preserve"> </w:t>
      </w:r>
    </w:p>
    <w:p w14:paraId="5F90990E" w14:textId="21B83AC2" w:rsidR="00C0036B" w:rsidRPr="002F3C20" w:rsidRDefault="00C0036B" w:rsidP="00C0036B"/>
    <w:p w14:paraId="33B2F7B9" w14:textId="028E1DCD" w:rsidR="00C0036B" w:rsidRPr="002F3C20" w:rsidRDefault="00C0036B" w:rsidP="00C0036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proofErr w:type="spellStart"/>
      <w:r w:rsidRPr="002F3C20">
        <w:rPr>
          <w:b/>
          <w:bCs/>
        </w:rPr>
        <w:t>License</w:t>
      </w:r>
      <w:proofErr w:type="spellEnd"/>
      <w:r w:rsidRPr="002F3C20">
        <w:rPr>
          <w:b/>
          <w:bCs/>
        </w:rPr>
        <w:t xml:space="preserve">. </w:t>
      </w:r>
      <w:r w:rsidRPr="002F3C20">
        <w:t>Aquesta permet el següent:</w:t>
      </w:r>
    </w:p>
    <w:p w14:paraId="0BF97D39" w14:textId="77777777" w:rsidR="00A06D6A" w:rsidRPr="00A06D6A" w:rsidRDefault="00A06D6A" w:rsidP="00A06D6A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7D45A18F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7353F171" w14:textId="77777777" w:rsidR="00A06D6A" w:rsidRPr="00A06D6A" w:rsidRDefault="00A06D6A" w:rsidP="00A06D6A">
      <w:pPr>
        <w:rPr>
          <w:lang w:val="es-ES"/>
        </w:rPr>
      </w:pPr>
      <w:r w:rsidRPr="00A06D6A">
        <w:lastRenderedPageBreak/>
        <w:t>Sempre i quan es compleixen les següents condicions:</w:t>
      </w:r>
    </w:p>
    <w:p w14:paraId="76627E0C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 xml:space="preserve">L'usuari ha de donar crèdit apropiat, proporcionar un nexe a la llicència, i indicar si algun canvi va a  ser realitzat. Lo anterior pot ser fet de qualsevol manera raonable, però no en una manera que suggereixi que el </w:t>
      </w:r>
      <w:proofErr w:type="spellStart"/>
      <w:r w:rsidRPr="00A06D6A">
        <w:t>licensor</w:t>
      </w:r>
      <w:proofErr w:type="spellEnd"/>
      <w:r w:rsidRPr="00A06D6A">
        <w:t xml:space="preserve"> aprova a l'usuari o el seu ús.</w:t>
      </w:r>
    </w:p>
    <w:p w14:paraId="3B8A9842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4EFFE63B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 xml:space="preserve">— L'usuari no pot aplicar termes legals o mesures tecnològiques que legalment restringeixen altres de fer qualsevol cosa que els permisos de llicència </w:t>
      </w:r>
      <w:proofErr w:type="spellStart"/>
      <w:r w:rsidRPr="00A06D6A">
        <w:t>permiteixen</w:t>
      </w:r>
      <w:proofErr w:type="spellEnd"/>
      <w:r w:rsidRPr="00A06D6A">
        <w:t>.</w:t>
      </w:r>
    </w:p>
    <w:p w14:paraId="1F858966" w14:textId="77777777" w:rsidR="004D7FAA" w:rsidRPr="002F3C20" w:rsidRDefault="004D7FAA" w:rsidP="004D7FAA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7EBC20E9" w14:textId="77777777" w:rsidR="00BA3CE8" w:rsidRPr="002F3C20" w:rsidRDefault="00BA3CE8" w:rsidP="009D46A5"/>
    <w:p w14:paraId="26F84B2A" w14:textId="6FEAEA2E" w:rsidR="009D46A5" w:rsidRPr="002F3C20" w:rsidRDefault="009D46A5" w:rsidP="00564110">
      <w:pPr>
        <w:pStyle w:val="Heading1"/>
        <w:rPr>
          <w:rFonts w:eastAsia="Calibri"/>
        </w:rPr>
      </w:pPr>
      <w:bookmarkStart w:id="7" w:name="_Toc54732058"/>
      <w:r w:rsidRPr="002F3C20">
        <w:t>Codi</w:t>
      </w:r>
      <w:bookmarkEnd w:id="7"/>
      <w:r w:rsidRPr="002F3C20">
        <w:rPr>
          <w:rFonts w:eastAsia="Calibri"/>
        </w:rPr>
        <w:t xml:space="preserve"> </w:t>
      </w:r>
    </w:p>
    <w:p w14:paraId="2226D3CF" w14:textId="77777777" w:rsidR="00564110" w:rsidRPr="002F3C20" w:rsidRDefault="00564110" w:rsidP="00564110"/>
    <w:p w14:paraId="0A8290DC" w14:textId="0C75B811" w:rsidR="009D46A5" w:rsidRPr="002F3C20" w:rsidRDefault="00812C1D">
      <w:r w:rsidRPr="002F3C20">
        <w:t xml:space="preserve">Enllaç per accedir al </w:t>
      </w:r>
      <w:proofErr w:type="spellStart"/>
      <w:r w:rsidRPr="002F3C20">
        <w:t>repository</w:t>
      </w:r>
      <w:proofErr w:type="spellEnd"/>
      <w:r w:rsidRPr="002F3C20">
        <w:t xml:space="preserve"> en GitHub: </w:t>
      </w:r>
      <w:hyperlink r:id="rId11" w:history="1">
        <w:r w:rsidRPr="002F3C20">
          <w:rPr>
            <w:rStyle w:val="Hyperlink"/>
          </w:rPr>
          <w:t>https://github.com/aitorf94/Web-scraping</w:t>
        </w:r>
      </w:hyperlink>
      <w:r w:rsidRPr="002F3C20">
        <w:t xml:space="preserve"> .</w:t>
      </w:r>
    </w:p>
    <w:p w14:paraId="4FFF89A0" w14:textId="7998D792" w:rsidR="009D46A5" w:rsidRPr="002F3C20" w:rsidRDefault="009D46A5" w:rsidP="009D46A5">
      <w:pPr>
        <w:pStyle w:val="Heading1"/>
      </w:pPr>
      <w:bookmarkStart w:id="8" w:name="_Toc54732059"/>
      <w:proofErr w:type="spellStart"/>
      <w:r w:rsidRPr="002F3C20">
        <w:t>Dataset</w:t>
      </w:r>
      <w:bookmarkEnd w:id="8"/>
      <w:proofErr w:type="spellEnd"/>
      <w:r w:rsidRPr="002F3C20">
        <w:rPr>
          <w:rFonts w:eastAsia="Calibri"/>
        </w:rPr>
        <w:t xml:space="preserve"> </w:t>
      </w:r>
    </w:p>
    <w:p w14:paraId="5C42E652" w14:textId="1B23176E" w:rsidR="009D46A5" w:rsidRPr="002F3C20" w:rsidRDefault="009D46A5" w:rsidP="009D46A5"/>
    <w:p w14:paraId="1DAD7513" w14:textId="590C9480" w:rsidR="009D46A5" w:rsidRDefault="00812C1D" w:rsidP="009D46A5">
      <w:pPr>
        <w:rPr>
          <w:b/>
          <w:bCs/>
          <w:lang w:val="en-GB"/>
        </w:rPr>
      </w:pPr>
      <w:r w:rsidRPr="002F3C20">
        <w:t xml:space="preserve">Enllaç per accedir al data set en format CSV a </w:t>
      </w:r>
      <w:proofErr w:type="spellStart"/>
      <w:r w:rsidRPr="002F3C20">
        <w:t>Zenodo</w:t>
      </w:r>
      <w:proofErr w:type="spellEnd"/>
      <w:r w:rsidRPr="002F3C20">
        <w:t xml:space="preserve">: </w:t>
      </w:r>
      <w:hyperlink r:id="rId12" w:history="1">
        <w:r w:rsidR="00083616" w:rsidRPr="006F3C55">
          <w:rPr>
            <w:rStyle w:val="Hyperlink"/>
            <w:b/>
            <w:bCs/>
            <w:lang w:val="en-GB"/>
          </w:rPr>
          <w:t>https://doi.org/10.5281/zenodo.4141952</w:t>
        </w:r>
      </w:hyperlink>
    </w:p>
    <w:p w14:paraId="52A9C8E4" w14:textId="77777777" w:rsidR="00083616" w:rsidRPr="00083616" w:rsidRDefault="00083616" w:rsidP="009D46A5">
      <w:pPr>
        <w:rPr>
          <w:b/>
          <w:bCs/>
          <w:lang w:val="en-GB"/>
        </w:rPr>
      </w:pPr>
    </w:p>
    <w:p w14:paraId="43A8BD04" w14:textId="19B042A7" w:rsidR="009D46A5" w:rsidRPr="002F3C20" w:rsidRDefault="009D46A5" w:rsidP="009D46A5">
      <w:pPr>
        <w:pStyle w:val="Heading1"/>
        <w:rPr>
          <w:rFonts w:eastAsia="Calibri"/>
        </w:rPr>
      </w:pPr>
      <w:bookmarkStart w:id="9" w:name="_Toc54732060"/>
      <w:r w:rsidRPr="002F3C20">
        <w:t>Contribucions</w:t>
      </w:r>
      <w:bookmarkEnd w:id="9"/>
      <w:r w:rsidRPr="002F3C20">
        <w:rPr>
          <w:rFonts w:eastAsia="Calibri"/>
        </w:rPr>
        <w:t xml:space="preserve"> </w:t>
      </w:r>
    </w:p>
    <w:p w14:paraId="19FBFF53" w14:textId="737EC32E" w:rsidR="009D46A5" w:rsidRPr="002F3C20" w:rsidRDefault="009D46A5" w:rsidP="009D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:rsidRPr="002F3C20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A7241B" w:rsidRPr="002F3C20" w14:paraId="45FC82E1" w14:textId="77777777" w:rsidTr="00A7241B">
        <w:tc>
          <w:tcPr>
            <w:tcW w:w="4508" w:type="dxa"/>
          </w:tcPr>
          <w:p w14:paraId="760D1555" w14:textId="2662E615" w:rsidR="00A7241B" w:rsidRPr="002F3C20" w:rsidRDefault="00A7241B" w:rsidP="00A7241B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6EF84859" w14:textId="41AAAEA8" w:rsidR="00A7241B" w:rsidRPr="002F3C20" w:rsidRDefault="00425D06" w:rsidP="00A7241B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438F436" w14:textId="77777777" w:rsidTr="00A7241B">
        <w:tc>
          <w:tcPr>
            <w:tcW w:w="4508" w:type="dxa"/>
          </w:tcPr>
          <w:p w14:paraId="7B027BEB" w14:textId="55B614FB" w:rsidR="00425D06" w:rsidRPr="002F3C20" w:rsidRDefault="00425D06" w:rsidP="00425D06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2958F197" w14:textId="4628C5DC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B7251EE" w14:textId="77777777" w:rsidTr="00A7241B">
        <w:tc>
          <w:tcPr>
            <w:tcW w:w="4508" w:type="dxa"/>
          </w:tcPr>
          <w:p w14:paraId="0335D805" w14:textId="3CBFB4EA" w:rsidR="00425D06" w:rsidRPr="002F3C20" w:rsidRDefault="00425D06" w:rsidP="00425D06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43ACE8F8" w14:textId="708F4CBE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6112A61B" w14:textId="77777777" w:rsidR="009D46A5" w:rsidRPr="002F3C20" w:rsidRDefault="009D46A5" w:rsidP="009D46A5"/>
    <w:p w14:paraId="5580F9E4" w14:textId="77777777" w:rsidR="009D46A5" w:rsidRPr="002F3C20" w:rsidRDefault="009D46A5"/>
    <w:sectPr w:rsidR="009D46A5" w:rsidRPr="002F3C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7752" w14:textId="77777777" w:rsidR="00C8552F" w:rsidRDefault="00C8552F" w:rsidP="00D15CE5">
      <w:pPr>
        <w:spacing w:after="0" w:line="240" w:lineRule="auto"/>
      </w:pPr>
      <w:r>
        <w:separator/>
      </w:r>
    </w:p>
  </w:endnote>
  <w:endnote w:type="continuationSeparator" w:id="0">
    <w:p w14:paraId="6BA0C0F8" w14:textId="77777777" w:rsidR="00C8552F" w:rsidRDefault="00C8552F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DA27E" w14:textId="77777777" w:rsidR="00C8552F" w:rsidRDefault="00C8552F" w:rsidP="00D15CE5">
      <w:pPr>
        <w:spacing w:after="0" w:line="240" w:lineRule="auto"/>
      </w:pPr>
      <w:r>
        <w:separator/>
      </w:r>
    </w:p>
  </w:footnote>
  <w:footnote w:type="continuationSeparator" w:id="0">
    <w:p w14:paraId="6A6F7371" w14:textId="77777777" w:rsidR="00C8552F" w:rsidRDefault="00C8552F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83616"/>
    <w:rsid w:val="00083C06"/>
    <w:rsid w:val="0009605F"/>
    <w:rsid w:val="000D4059"/>
    <w:rsid w:val="00112BB9"/>
    <w:rsid w:val="00125B71"/>
    <w:rsid w:val="00141AF2"/>
    <w:rsid w:val="001B20BC"/>
    <w:rsid w:val="002C5B54"/>
    <w:rsid w:val="002F3C20"/>
    <w:rsid w:val="00334B95"/>
    <w:rsid w:val="0033644A"/>
    <w:rsid w:val="00425D06"/>
    <w:rsid w:val="00431999"/>
    <w:rsid w:val="00452ECC"/>
    <w:rsid w:val="004D7FAA"/>
    <w:rsid w:val="00564110"/>
    <w:rsid w:val="006613EC"/>
    <w:rsid w:val="00690C5D"/>
    <w:rsid w:val="007355AC"/>
    <w:rsid w:val="00812C1D"/>
    <w:rsid w:val="00862E3E"/>
    <w:rsid w:val="008D79BD"/>
    <w:rsid w:val="0095263A"/>
    <w:rsid w:val="009D01A0"/>
    <w:rsid w:val="009D46A5"/>
    <w:rsid w:val="00A06D6A"/>
    <w:rsid w:val="00A27C7E"/>
    <w:rsid w:val="00A7241B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2AD4"/>
    <w:rsid w:val="00D73097"/>
    <w:rsid w:val="00D75A28"/>
    <w:rsid w:val="00DA25F6"/>
    <w:rsid w:val="00DC4A7D"/>
    <w:rsid w:val="00E8002D"/>
    <w:rsid w:val="00EA3F44"/>
    <w:rsid w:val="00FA2F57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  <w:style w:type="character" w:styleId="FollowedHyperlink">
    <w:name w:val="FollowedHyperlink"/>
    <w:basedOn w:val="DefaultParagraphFont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precio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281/zenodo.41419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torf94/Web-scrap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uzuk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.suzuki.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34</cp:revision>
  <cp:lastPrinted>2020-10-27T22:01:00Z</cp:lastPrinted>
  <dcterms:created xsi:type="dcterms:W3CDTF">2020-10-22T17:42:00Z</dcterms:created>
  <dcterms:modified xsi:type="dcterms:W3CDTF">2020-10-27T22:02:00Z</dcterms:modified>
</cp:coreProperties>
</file>