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           = 44100;            % Sampling Rate (check with your computer/sound board doc)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     = 2.0;              % Signal duration time in seconds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= 440;                         % Frequency in Hz.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= 0:(1/Fs):duration-(1/Fs);    % Axis time.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0:1:duration*Fs-(1/Fs);      % Index vector.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sin(2*pi*n*(F/Fs))';         % Discrete signal generation.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SNR=snrTest(x,Fs)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audiowrite('sin.wav',x,Fs);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y=audioread('sin.wav');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P=mean(y.^2)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P=power(x)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P=(x'*x)/length(x);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G=gain(x, xamp)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G=10*log10(power(xamp)/power(x));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GT=gainTest(x,Fs)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recTime=1;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recorder=audiorecorder(Fs,24,1);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sound(x,Fs);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pause(0.1)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recordblocking(recorder,recTime);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xamp=getaudiodata(recorder);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GT=gain(x, xamp);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SNR=snrTest(x,Fs)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recTime=1;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signalRecorder=audiorecorder(Fs,24,1);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sound(x,Fs);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pause(0.1)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recordblocking(signalRecorder,recTime);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xamp=getaudiodata(signalRecorder);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Ps=power(xamp);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noiseRecorder=audiorecorder(Fs,24,1);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recordblocking(noiseRecorder,recTime);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noise=getaudiodata(noiseRecorder);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Pn=power(noise);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SNR=Ps/Pn;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