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7F0000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2.3</w:t>
      </w:r>
    </w:p>
    <w:p>
      <w:pPr>
        <w:shd w:fill="C62828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Pruebas de integración: JSONB y manejo de errores</w:t>
      </w:r>
    </w:p>
    <w:p>
      <w:pPr>
        <w:shd w:fill="E64A19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Acceso a Datos — Tema 2 — Bases de datos objeto relacionales y orientadas a objetos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Repositorio Git de tu proyecto (URL): ___________________________________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Escribir un test de integración real, con Testcontainers, que verifique de verdad el filtro jsonb_exists sobre el catálogo, y ampliarlo con los casos de error más comunes (400 de validación, 404 de recurso inexistente, 403 de rol insuficiente) sobre POST y PUT de videojuegos.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Este documento relleno: la captura de los Pasos 2-3 (tests de filtrado JSONB), la captura y la pregunta del Paso 5 (tests de error sobre PUT), y la respuesta a la pregunta de comprensión.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Pasos 2-3 — Tests de filtrado JSONB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Los dos tests de filtrado (Paso 2, positivo, y Paso 3, negativo) en verde, ejecutados desde tu IDE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Pasos 4-5 — Casos de error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Los seis tests de VideojuegoApiIntegrationTest en verde, ejecutados desde tu IDE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— Paso 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Pregunta de comprensión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7F0000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Acceso a Datos — Tema 2 — Bases de datos objeto relacionales y orientadas a objetos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E64A19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2.3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2026-07-26T12:55:39.853Z</dcterms:created>
  <dcterms:modified xsi:type="dcterms:W3CDTF">2026-07-26T12:55:39.864Z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