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86ED" w14:textId="77777777" w:rsidR="0022458C" w:rsidRDefault="00000000">
      <w:pPr>
        <w:shd w:val="clear" w:color="auto" w:fill="7F0000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0.7</w:t>
      </w:r>
    </w:p>
    <w:p w14:paraId="3A130678" w14:textId="77777777" w:rsidR="0022458C" w:rsidRDefault="00000000">
      <w:pPr>
        <w:shd w:val="clear" w:color="auto" w:fill="C62828"/>
        <w:ind w:left="200" w:right="200"/>
      </w:pPr>
      <w:r>
        <w:rPr>
          <w:i/>
          <w:iCs/>
          <w:color w:val="FFFFFF"/>
          <w:sz w:val="28"/>
          <w:szCs w:val="28"/>
        </w:rPr>
        <w:t>Tu primer Dev Container — Solución</w:t>
      </w:r>
    </w:p>
    <w:p w14:paraId="06EBF14E" w14:textId="77777777" w:rsidR="0022458C" w:rsidRDefault="00000000">
      <w:pPr>
        <w:shd w:val="clear" w:color="auto" w:fill="E64A19"/>
        <w:spacing w:after="200"/>
        <w:ind w:left="200" w:right="200"/>
      </w:pPr>
      <w:r>
        <w:rPr>
          <w:color w:val="FFFFFF"/>
        </w:rPr>
        <w:t>Acceso a Datos — Tema 0 — Introducción</w:t>
      </w:r>
    </w:p>
    <w:p w14:paraId="2494EA4B" w14:textId="77777777" w:rsidR="0022458C" w:rsidRDefault="0022458C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22458C" w14:paraId="5B43BC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187B" w14:textId="77777777" w:rsidR="002245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Propuesta de solución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5D133B3" w14:textId="77777777" w:rsidR="0022458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Este documento es una propuesta de solución que puedes consultar cuando quieras.</w:t>
            </w:r>
          </w:p>
          <w:p w14:paraId="05B92E2D" w14:textId="77777777" w:rsidR="0022458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 hay una única respuesta correcta en las preguntas de razonamiento: compara tus</w:t>
            </w:r>
          </w:p>
          <w:p w14:paraId="2C2D2727" w14:textId="77777777" w:rsidR="0022458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respuestas con las de aquí y reflexiona sobre las diferencias.</w:t>
            </w:r>
          </w:p>
        </w:tc>
      </w:tr>
    </w:tbl>
    <w:p w14:paraId="50A2DF86" w14:textId="77777777" w:rsidR="0022458C" w:rsidRDefault="0022458C">
      <w:pPr>
        <w:spacing w:after="200"/>
      </w:pPr>
    </w:p>
    <w:p w14:paraId="136608E6" w14:textId="77777777" w:rsidR="0022458C" w:rsidRDefault="00000000">
      <w:r>
        <w:br w:type="page"/>
      </w:r>
    </w:p>
    <w:p w14:paraId="18DDBCA7" w14:textId="77777777" w:rsidR="0078313A" w:rsidRDefault="0078313A" w:rsidP="0078313A">
      <w:pPr>
        <w:spacing w:after="200"/>
      </w:pPr>
    </w:p>
    <w:p w14:paraId="0D9B18A8" w14:textId="6D40EC2C" w:rsidR="0078313A" w:rsidRDefault="0078313A" w:rsidP="0078313A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 xml:space="preserve">Paso </w:t>
      </w:r>
      <w:r>
        <w:rPr>
          <w:b/>
          <w:bCs/>
          <w:color w:val="FFFFFF"/>
          <w:sz w:val="26"/>
          <w:szCs w:val="26"/>
        </w:rPr>
        <w:t>1 – Crear el proyecto</w:t>
      </w:r>
    </w:p>
    <w:p w14:paraId="120D8B2C" w14:textId="77777777" w:rsidR="0078313A" w:rsidRDefault="0078313A" w:rsidP="0078313A">
      <w:pPr>
        <w:spacing w:after="80"/>
      </w:pPr>
    </w:p>
    <w:p w14:paraId="52F40161" w14:textId="729761D7" w:rsidR="0078313A" w:rsidRDefault="0078313A" w:rsidP="0078313A">
      <w:pPr>
        <w:spacing w:after="200"/>
      </w:pPr>
      <w:r w:rsidRPr="0078313A">
        <w:drawing>
          <wp:inline distT="0" distB="0" distL="0" distR="0" wp14:anchorId="34915ADC" wp14:editId="5D1D0B68">
            <wp:extent cx="6120130" cy="1412875"/>
            <wp:effectExtent l="0" t="0" r="0" b="0"/>
            <wp:docPr id="931747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47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CDA3" w14:textId="0E1FCBBD" w:rsidR="0078313A" w:rsidRDefault="0078313A" w:rsidP="0078313A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 xml:space="preserve">Paso </w:t>
      </w:r>
      <w:r>
        <w:rPr>
          <w:b/>
          <w:bCs/>
          <w:color w:val="FFFFFF"/>
          <w:sz w:val="26"/>
          <w:szCs w:val="26"/>
        </w:rPr>
        <w:t>2 – Abrir el contenedor</w:t>
      </w:r>
    </w:p>
    <w:p w14:paraId="0C0ED988" w14:textId="77777777" w:rsidR="0078313A" w:rsidRDefault="0078313A" w:rsidP="0078313A">
      <w:pPr>
        <w:spacing w:after="80"/>
      </w:pPr>
    </w:p>
    <w:p w14:paraId="6127E7C9" w14:textId="77777777" w:rsidR="0078313A" w:rsidRDefault="0078313A" w:rsidP="0078313A">
      <w:pPr>
        <w:rPr>
          <w:b/>
          <w:bCs/>
          <w:color w:val="FFFFFF"/>
          <w:sz w:val="26"/>
          <w:szCs w:val="26"/>
        </w:rPr>
      </w:pPr>
    </w:p>
    <w:p w14:paraId="7F301382" w14:textId="588C3A2E" w:rsidR="0078313A" w:rsidRDefault="0078313A" w:rsidP="0078313A">
      <w:pPr>
        <w:rPr>
          <w:b/>
          <w:bCs/>
          <w:color w:val="FFFFFF"/>
          <w:sz w:val="26"/>
          <w:szCs w:val="26"/>
        </w:rPr>
      </w:pPr>
      <w:r w:rsidRPr="0078313A">
        <w:rPr>
          <w:b/>
          <w:bCs/>
          <w:color w:val="FFFFFF"/>
          <w:sz w:val="26"/>
          <w:szCs w:val="26"/>
        </w:rPr>
        <w:drawing>
          <wp:inline distT="0" distB="0" distL="0" distR="0" wp14:anchorId="16A0E59C" wp14:editId="35953E8E">
            <wp:extent cx="4656223" cy="1120237"/>
            <wp:effectExtent l="0" t="0" r="0" b="3810"/>
            <wp:docPr id="155126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3FC3" w14:textId="77777777" w:rsidR="0078313A" w:rsidRDefault="0078313A" w:rsidP="0078313A">
      <w:pPr>
        <w:rPr>
          <w:b/>
          <w:bCs/>
          <w:color w:val="FFFFFF"/>
          <w:sz w:val="26"/>
          <w:szCs w:val="26"/>
        </w:rPr>
      </w:pPr>
    </w:p>
    <w:p w14:paraId="38A31BCC" w14:textId="70C41139" w:rsidR="0078313A" w:rsidRDefault="0078313A" w:rsidP="0078313A">
      <w:pPr>
        <w:rPr>
          <w:b/>
          <w:bCs/>
          <w:color w:val="FFFFFF"/>
          <w:sz w:val="26"/>
          <w:szCs w:val="26"/>
        </w:rPr>
      </w:pPr>
      <w:r w:rsidRPr="0078313A">
        <w:rPr>
          <w:b/>
          <w:bCs/>
          <w:color w:val="FFFFFF"/>
          <w:sz w:val="26"/>
          <w:szCs w:val="26"/>
        </w:rPr>
        <w:drawing>
          <wp:inline distT="0" distB="0" distL="0" distR="0" wp14:anchorId="2CD5ACF9" wp14:editId="37F302BE">
            <wp:extent cx="6120130" cy="3361055"/>
            <wp:effectExtent l="0" t="0" r="0" b="0"/>
            <wp:docPr id="737005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E7B5" w14:textId="77777777" w:rsidR="0078313A" w:rsidRDefault="0078313A" w:rsidP="0078313A">
      <w:pPr>
        <w:spacing w:after="200"/>
      </w:pPr>
    </w:p>
    <w:p w14:paraId="76B6CBB4" w14:textId="77777777" w:rsidR="0078313A" w:rsidRDefault="0078313A" w:rsidP="0078313A">
      <w:pPr>
        <w:spacing w:after="200"/>
      </w:pPr>
    </w:p>
    <w:p w14:paraId="0482424D" w14:textId="77777777" w:rsidR="0078313A" w:rsidRDefault="0078313A" w:rsidP="0078313A">
      <w:pPr>
        <w:spacing w:after="200"/>
      </w:pPr>
    </w:p>
    <w:p w14:paraId="7C790549" w14:textId="77777777" w:rsidR="0078313A" w:rsidRDefault="0078313A" w:rsidP="0078313A">
      <w:pPr>
        <w:spacing w:after="200"/>
      </w:pPr>
    </w:p>
    <w:p w14:paraId="4EDD4BC7" w14:textId="77777777" w:rsidR="0078313A" w:rsidRDefault="0078313A" w:rsidP="0078313A">
      <w:pPr>
        <w:spacing w:after="200"/>
      </w:pPr>
    </w:p>
    <w:p w14:paraId="12E84A1E" w14:textId="77777777" w:rsidR="0078313A" w:rsidRDefault="0078313A" w:rsidP="0078313A">
      <w:pPr>
        <w:spacing w:after="200"/>
      </w:pPr>
    </w:p>
    <w:p w14:paraId="0C9943BB" w14:textId="77777777" w:rsidR="0078313A" w:rsidRDefault="0078313A" w:rsidP="0078313A">
      <w:pPr>
        <w:spacing w:after="200"/>
      </w:pPr>
    </w:p>
    <w:p w14:paraId="2AE574C1" w14:textId="676EDAE3" w:rsidR="0078313A" w:rsidRDefault="0078313A" w:rsidP="0078313A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 xml:space="preserve">Paso </w:t>
      </w:r>
      <w:r>
        <w:rPr>
          <w:b/>
          <w:bCs/>
          <w:color w:val="FFFFFF"/>
          <w:sz w:val="26"/>
          <w:szCs w:val="26"/>
        </w:rPr>
        <w:t>3</w:t>
      </w:r>
      <w:r>
        <w:rPr>
          <w:b/>
          <w:bCs/>
          <w:color w:val="FFFFFF"/>
          <w:sz w:val="26"/>
          <w:szCs w:val="26"/>
        </w:rPr>
        <w:t xml:space="preserve"> – </w:t>
      </w:r>
      <w:r>
        <w:rPr>
          <w:b/>
          <w:bCs/>
          <w:color w:val="FFFFFF"/>
          <w:sz w:val="26"/>
          <w:szCs w:val="26"/>
        </w:rPr>
        <w:t>Comprobar que estás dentro</w:t>
      </w:r>
    </w:p>
    <w:p w14:paraId="3FBCCEFA" w14:textId="77777777" w:rsidR="0078313A" w:rsidRDefault="0078313A" w:rsidP="0078313A">
      <w:pPr>
        <w:spacing w:after="80"/>
      </w:pPr>
    </w:p>
    <w:p w14:paraId="4BD32C70" w14:textId="2C1EAC1F" w:rsidR="0078313A" w:rsidRPr="0078313A" w:rsidRDefault="0078313A" w:rsidP="0078313A">
      <w:pPr>
        <w:spacing w:after="200"/>
      </w:pPr>
      <w:r w:rsidRPr="0078313A">
        <w:drawing>
          <wp:inline distT="0" distB="0" distL="0" distR="0" wp14:anchorId="5E30FAEB" wp14:editId="1816E22A">
            <wp:extent cx="5570703" cy="2324301"/>
            <wp:effectExtent l="0" t="0" r="0" b="0"/>
            <wp:docPr id="1227357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5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24A3" w14:textId="646E2BF6" w:rsidR="0022458C" w:rsidRPr="0078313A" w:rsidRDefault="00000000" w:rsidP="0078313A">
      <w:pPr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  <w:sz w:val="26"/>
          <w:szCs w:val="26"/>
        </w:rPr>
        <w:t>Paso 3 — La etiqueta del Dev Container</w:t>
      </w:r>
    </w:p>
    <w:p w14:paraId="053A6D31" w14:textId="77777777" w:rsidR="0022458C" w:rsidRDefault="0022458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2458C" w14:paraId="5C66DE9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7B9A76" w14:textId="77777777" w:rsidR="0022458C" w:rsidRDefault="00000000">
            <w:pPr>
              <w:spacing w:after="80"/>
            </w:pPr>
            <w:r>
              <w:rPr>
                <w:color w:val="1565C0"/>
              </w:rPr>
              <w:t>La etiqueta muestra algo como "Dev Container: Mi primer Dev Container" — el nombre que</w:t>
            </w:r>
          </w:p>
          <w:p w14:paraId="79E17A67" w14:textId="77777777" w:rsidR="0022458C" w:rsidRDefault="00000000">
            <w:pPr>
              <w:spacing w:after="80"/>
            </w:pPr>
            <w:r>
              <w:rPr>
                <w:color w:val="1565C0"/>
              </w:rPr>
              <w:t>se ha puesto en el campo "</w:t>
            </w:r>
            <w:proofErr w:type="spellStart"/>
            <w:r>
              <w:rPr>
                <w:color w:val="1565C0"/>
              </w:rPr>
              <w:t>name</w:t>
            </w:r>
            <w:proofErr w:type="spellEnd"/>
            <w:r>
              <w:rPr>
                <w:color w:val="1565C0"/>
              </w:rPr>
              <w:t xml:space="preserve">" del </w:t>
            </w:r>
            <w:proofErr w:type="spellStart"/>
            <w:proofErr w:type="gramStart"/>
            <w:r>
              <w:rPr>
                <w:color w:val="1565C0"/>
              </w:rPr>
              <w:t>devcontainer.json</w:t>
            </w:r>
            <w:proofErr w:type="spellEnd"/>
            <w:proofErr w:type="gramEnd"/>
            <w:r>
              <w:rPr>
                <w:color w:val="1565C0"/>
              </w:rPr>
              <w:t>. Es el único indicio visual de que</w:t>
            </w:r>
          </w:p>
          <w:p w14:paraId="5A21C3F1" w14:textId="77777777" w:rsidR="0022458C" w:rsidRDefault="00000000">
            <w:pPr>
              <w:spacing w:after="80"/>
            </w:pPr>
            <w:r>
              <w:rPr>
                <w:color w:val="1565C0"/>
              </w:rPr>
              <w:t>VS Code está conectado al contenedor y no a tu máquina.</w:t>
            </w:r>
          </w:p>
        </w:tc>
      </w:tr>
    </w:tbl>
    <w:p w14:paraId="71758810" w14:textId="77777777" w:rsidR="0022458C" w:rsidRDefault="0022458C">
      <w:pPr>
        <w:spacing w:after="200"/>
      </w:pPr>
    </w:p>
    <w:p w14:paraId="44F1C5C6" w14:textId="77777777" w:rsidR="0022458C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Paso 4 — Comparar terminales</w:t>
      </w:r>
    </w:p>
    <w:p w14:paraId="0A3D0F6E" w14:textId="77777777" w:rsidR="0022458C" w:rsidRDefault="0022458C">
      <w:pPr>
        <w:spacing w:after="80"/>
      </w:pPr>
    </w:p>
    <w:p w14:paraId="6385A1E9" w14:textId="77777777" w:rsidR="0022458C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2458C" w14:paraId="40A18B5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15544" w14:textId="77777777" w:rsidR="0022458C" w:rsidRDefault="00000000">
            <w:pPr>
              <w:spacing w:after="80"/>
            </w:pPr>
            <w:r>
              <w:rPr>
                <w:color w:val="1565C0"/>
              </w:rPr>
              <w:t xml:space="preserve">Dentro del contenedor, </w:t>
            </w:r>
            <w:proofErr w:type="spellStart"/>
            <w:r>
              <w:rPr>
                <w:color w:val="1565C0"/>
              </w:rPr>
              <w:t>cat</w:t>
            </w:r>
            <w:proofErr w:type="spellEnd"/>
            <w:r>
              <w:rPr>
                <w:color w:val="1565C0"/>
              </w:rPr>
              <w:t xml:space="preserve"> /</w:t>
            </w:r>
            <w:proofErr w:type="spellStart"/>
            <w:r>
              <w:rPr>
                <w:color w:val="1565C0"/>
              </w:rPr>
              <w:t>etc</w:t>
            </w:r>
            <w:proofErr w:type="spellEnd"/>
            <w:r>
              <w:rPr>
                <w:color w:val="1565C0"/>
              </w:rPr>
              <w:t>/os-</w:t>
            </w:r>
            <w:proofErr w:type="spellStart"/>
            <w:r>
              <w:rPr>
                <w:color w:val="1565C0"/>
              </w:rPr>
              <w:t>release</w:t>
            </w:r>
            <w:proofErr w:type="spellEnd"/>
            <w:r>
              <w:rPr>
                <w:color w:val="1565C0"/>
              </w:rPr>
              <w:t xml:space="preserve"> muestra Debian GNU/Linux 12 (</w:t>
            </w:r>
            <w:proofErr w:type="spellStart"/>
            <w:r>
              <w:rPr>
                <w:color w:val="1565C0"/>
              </w:rPr>
              <w:t>bookworm</w:t>
            </w:r>
            <w:proofErr w:type="spellEnd"/>
            <w:r>
              <w:rPr>
                <w:color w:val="1565C0"/>
              </w:rPr>
              <w:t>) — el</w:t>
            </w:r>
          </w:p>
          <w:p w14:paraId="0050E195" w14:textId="77777777" w:rsidR="0022458C" w:rsidRDefault="00000000">
            <w:pPr>
              <w:spacing w:after="80"/>
            </w:pPr>
            <w:r>
              <w:rPr>
                <w:color w:val="1565C0"/>
              </w:rPr>
              <w:t>sistema de la imagen mcr.microsoft.com/</w:t>
            </w:r>
            <w:proofErr w:type="spellStart"/>
            <w:r>
              <w:rPr>
                <w:color w:val="1565C0"/>
              </w:rPr>
              <w:t>devcontainers</w:t>
            </w:r>
            <w:proofErr w:type="spellEnd"/>
            <w:r>
              <w:rPr>
                <w:color w:val="1565C0"/>
              </w:rPr>
              <w:t>/</w:t>
            </w:r>
            <w:proofErr w:type="gramStart"/>
            <w:r>
              <w:rPr>
                <w:color w:val="1565C0"/>
              </w:rPr>
              <w:t>base:debian</w:t>
            </w:r>
            <w:proofErr w:type="gramEnd"/>
            <w:r>
              <w:rPr>
                <w:color w:val="1565C0"/>
              </w:rPr>
              <w:t>-12. En tu propio sistema</w:t>
            </w:r>
          </w:p>
          <w:p w14:paraId="39EAB65E" w14:textId="77777777" w:rsidR="0022458C" w:rsidRDefault="00000000">
            <w:pPr>
              <w:spacing w:after="80"/>
            </w:pPr>
            <w:r>
              <w:rPr>
                <w:color w:val="1565C0"/>
              </w:rPr>
              <w:t>operativo, si usas Windows o macOS, ese fichero directamente no existe (Linux es el único</w:t>
            </w:r>
          </w:p>
          <w:p w14:paraId="7C63188D" w14:textId="77777777" w:rsidR="0022458C" w:rsidRDefault="00000000">
            <w:pPr>
              <w:spacing w:after="80"/>
            </w:pPr>
            <w:r>
              <w:rPr>
                <w:color w:val="1565C0"/>
              </w:rPr>
              <w:t>que lo tiene); si usas Linux, mostrará la distribución que tengas instalada, normalmente</w:t>
            </w:r>
          </w:p>
          <w:p w14:paraId="2143A093" w14:textId="77777777" w:rsidR="0022458C" w:rsidRDefault="00000000">
            <w:pPr>
              <w:spacing w:after="80"/>
              <w:rPr>
                <w:color w:val="1565C0"/>
              </w:rPr>
            </w:pPr>
            <w:r>
              <w:rPr>
                <w:color w:val="1565C0"/>
              </w:rPr>
              <w:t>distinta de Debian 12. En cualquier caso, son dos sistemas operativos diferentes.</w:t>
            </w:r>
          </w:p>
          <w:p w14:paraId="0CBFD776" w14:textId="77777777" w:rsidR="0078313A" w:rsidRDefault="0078313A">
            <w:pPr>
              <w:spacing w:after="80"/>
              <w:rPr>
                <w:color w:val="1565C0"/>
              </w:rPr>
            </w:pPr>
          </w:p>
          <w:p w14:paraId="406DBF48" w14:textId="77777777" w:rsidR="0078313A" w:rsidRDefault="0078313A">
            <w:pPr>
              <w:spacing w:after="80"/>
            </w:pPr>
            <w:r w:rsidRPr="0078313A">
              <w:rPr>
                <w:b/>
                <w:bCs/>
                <w:color w:val="FFFFFF"/>
                <w:sz w:val="26"/>
                <w:szCs w:val="26"/>
              </w:rPr>
              <w:lastRenderedPageBreak/>
              <w:drawing>
                <wp:inline distT="0" distB="0" distL="0" distR="0" wp14:anchorId="05C2625E" wp14:editId="0D4467F9">
                  <wp:extent cx="5486875" cy="3048264"/>
                  <wp:effectExtent l="0" t="0" r="0" b="0"/>
                  <wp:docPr id="165460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606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75" cy="304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BBAE9" w14:textId="77777777" w:rsidR="0078313A" w:rsidRDefault="0078313A">
            <w:pPr>
              <w:spacing w:after="80"/>
            </w:pPr>
          </w:p>
          <w:p w14:paraId="00B1D0BD" w14:textId="21931CA6" w:rsidR="0078313A" w:rsidRDefault="0078313A">
            <w:pPr>
              <w:spacing w:after="80"/>
            </w:pPr>
            <w:r w:rsidRPr="0078313A">
              <w:drawing>
                <wp:inline distT="0" distB="0" distL="0" distR="0" wp14:anchorId="23BED1C4" wp14:editId="6A820E4A">
                  <wp:extent cx="2263336" cy="723963"/>
                  <wp:effectExtent l="0" t="0" r="3810" b="0"/>
                  <wp:docPr id="21172784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2784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72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6BA104" w14:textId="77777777" w:rsidR="0022458C" w:rsidRDefault="0022458C">
      <w:pPr>
        <w:spacing w:after="160"/>
      </w:pPr>
    </w:p>
    <w:p w14:paraId="0C0CC091" w14:textId="77777777" w:rsidR="0022458C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2458C" w14:paraId="34A84D2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44314C" w14:textId="77777777" w:rsidR="0022458C" w:rsidRDefault="00000000">
            <w:pPr>
              <w:spacing w:after="80"/>
            </w:pPr>
            <w:r>
              <w:rPr>
                <w:color w:val="1565C0"/>
              </w:rPr>
              <w:t xml:space="preserve">No es el mismo resultado. Dentro del contenedor, </w:t>
            </w:r>
            <w:proofErr w:type="spellStart"/>
            <w:r>
              <w:rPr>
                <w:color w:val="1565C0"/>
              </w:rPr>
              <w:t>pwd</w:t>
            </w:r>
            <w:proofErr w:type="spellEnd"/>
            <w:r>
              <w:rPr>
                <w:color w:val="1565C0"/>
              </w:rPr>
              <w:t xml:space="preserve"> suele mostrar /</w:t>
            </w:r>
            <w:proofErr w:type="spellStart"/>
            <w:r>
              <w:rPr>
                <w:color w:val="1565C0"/>
              </w:rPr>
              <w:t>workspaces</w:t>
            </w:r>
            <w:proofErr w:type="spellEnd"/>
            <w:r>
              <w:rPr>
                <w:color w:val="1565C0"/>
              </w:rPr>
              <w:t>/actividad0_7</w:t>
            </w:r>
          </w:p>
          <w:p w14:paraId="33241A69" w14:textId="77777777" w:rsidR="0022458C" w:rsidRDefault="00000000">
            <w:pPr>
              <w:spacing w:after="80"/>
            </w:pPr>
            <w:r>
              <w:rPr>
                <w:color w:val="1565C0"/>
              </w:rPr>
              <w:t xml:space="preserve">(la carpeta del proyecto, montada dentro del contenedor con ese nombre). Fuera, </w:t>
            </w:r>
            <w:proofErr w:type="spellStart"/>
            <w:r>
              <w:rPr>
                <w:color w:val="1565C0"/>
              </w:rPr>
              <w:t>pwd</w:t>
            </w:r>
            <w:proofErr w:type="spellEnd"/>
            <w:r>
              <w:rPr>
                <w:color w:val="1565C0"/>
              </w:rPr>
              <w:t xml:space="preserve"> muestra</w:t>
            </w:r>
          </w:p>
          <w:p w14:paraId="0B15F3E8" w14:textId="77777777" w:rsidR="0022458C" w:rsidRDefault="00000000">
            <w:pPr>
              <w:spacing w:after="80"/>
            </w:pPr>
            <w:r>
              <w:rPr>
                <w:color w:val="1565C0"/>
              </w:rPr>
              <w:t>la ruta real en tu disco, algo como C:\Users\tunombre\actividad0_7 o /home/</w:t>
            </w:r>
            <w:proofErr w:type="spellStart"/>
            <w:r>
              <w:rPr>
                <w:color w:val="1565C0"/>
              </w:rPr>
              <w:t>tunombre</w:t>
            </w:r>
            <w:proofErr w:type="spellEnd"/>
            <w:r>
              <w:rPr>
                <w:color w:val="1565C0"/>
              </w:rPr>
              <w:t>/actividad0_7.</w:t>
            </w:r>
          </w:p>
          <w:p w14:paraId="643AC2E0" w14:textId="77777777" w:rsidR="0022458C" w:rsidRDefault="00000000">
            <w:pPr>
              <w:spacing w:after="80"/>
            </w:pPr>
            <w:r>
              <w:rPr>
                <w:color w:val="1565C0"/>
              </w:rPr>
              <w:t>Tiene sentido que sea distinto: son dos sistemas de archivos distintos — el del contenedor</w:t>
            </w:r>
          </w:p>
          <w:p w14:paraId="3D530309" w14:textId="77777777" w:rsidR="0022458C" w:rsidRDefault="00000000">
            <w:pPr>
              <w:spacing w:after="80"/>
            </w:pPr>
            <w:r>
              <w:rPr>
                <w:color w:val="1565C0"/>
              </w:rPr>
              <w:t>solo tiene montada tu carpeta de proyecto dentro de una ruta propia, el resto no existe ahí.</w:t>
            </w:r>
          </w:p>
        </w:tc>
      </w:tr>
    </w:tbl>
    <w:p w14:paraId="37A5C08B" w14:textId="77777777" w:rsidR="0022458C" w:rsidRDefault="0022458C">
      <w:pPr>
        <w:spacing w:after="160"/>
      </w:pPr>
    </w:p>
    <w:p w14:paraId="6CD85E5F" w14:textId="77777777" w:rsidR="0022458C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2458C" w14:paraId="1FA6A51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A96676" w14:textId="77777777" w:rsidR="0022458C" w:rsidRDefault="00000000">
            <w:pPr>
              <w:spacing w:after="80"/>
            </w:pPr>
            <w:r>
              <w:rPr>
                <w:color w:val="1565C0"/>
              </w:rPr>
              <w:t>Porque "la misma ventana" es solo la parte visual — los menús, las pestañas, el editor de</w:t>
            </w:r>
          </w:p>
          <w:p w14:paraId="54CC91C3" w14:textId="77777777" w:rsidR="0022458C" w:rsidRDefault="00000000">
            <w:pPr>
              <w:spacing w:after="80"/>
            </w:pPr>
            <w:r>
              <w:rPr>
                <w:color w:val="1565C0"/>
              </w:rPr>
              <w:t>texto. Cada terminal que abres dentro de VS Code es un proceso distinto, y VS Code decide</w:t>
            </w:r>
          </w:p>
          <w:p w14:paraId="4700B7F6" w14:textId="77777777" w:rsidR="0022458C" w:rsidRDefault="00000000">
            <w:pPr>
              <w:spacing w:after="80"/>
            </w:pPr>
            <w:r>
              <w:rPr>
                <w:color w:val="1565C0"/>
              </w:rPr>
              <w:t>dónde ejecutarlo: la terminal integrada mientras el Dev Container está activo se abre DENTRO</w:t>
            </w:r>
          </w:p>
          <w:p w14:paraId="019E3535" w14:textId="77777777" w:rsidR="0022458C" w:rsidRDefault="00000000">
            <w:pPr>
              <w:spacing w:after="80"/>
            </w:pPr>
            <w:r>
              <w:rPr>
                <w:color w:val="1565C0"/>
              </w:rPr>
              <w:t>del contenedor (por eso responde como Debian); la terminal de tu propio sistema operativo</w:t>
            </w:r>
          </w:p>
          <w:p w14:paraId="2D6BE7C1" w14:textId="77777777" w:rsidR="0022458C" w:rsidRDefault="00000000">
            <w:pPr>
              <w:spacing w:after="80"/>
            </w:pPr>
            <w:r>
              <w:rPr>
                <w:color w:val="1565C0"/>
              </w:rPr>
              <w:t>es un proceso completamente aparte que nunca ha tenido nada que ver con el contenedor.</w:t>
            </w:r>
          </w:p>
        </w:tc>
      </w:tr>
    </w:tbl>
    <w:p w14:paraId="5719323F" w14:textId="77777777" w:rsidR="0022458C" w:rsidRDefault="0022458C">
      <w:pPr>
        <w:spacing w:after="200"/>
      </w:pPr>
    </w:p>
    <w:p w14:paraId="4A647300" w14:textId="77777777" w:rsidR="0078313A" w:rsidRDefault="0078313A">
      <w:pPr>
        <w:spacing w:after="200"/>
      </w:pPr>
    </w:p>
    <w:p w14:paraId="264309D7" w14:textId="77777777" w:rsidR="0078313A" w:rsidRDefault="0078313A">
      <w:pPr>
        <w:spacing w:after="200"/>
      </w:pPr>
    </w:p>
    <w:p w14:paraId="683B2C28" w14:textId="77777777" w:rsidR="0078313A" w:rsidRDefault="0078313A">
      <w:pPr>
        <w:spacing w:after="200"/>
      </w:pPr>
    </w:p>
    <w:p w14:paraId="022E15AE" w14:textId="0B5086DB" w:rsidR="0078313A" w:rsidRDefault="0078313A" w:rsidP="0078313A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 xml:space="preserve">Paso </w:t>
      </w:r>
      <w:r>
        <w:rPr>
          <w:b/>
          <w:bCs/>
          <w:color w:val="FFFFFF"/>
          <w:sz w:val="26"/>
          <w:szCs w:val="26"/>
        </w:rPr>
        <w:t>5 – Volver a tu entorno local</w:t>
      </w:r>
    </w:p>
    <w:p w14:paraId="6A600F0B" w14:textId="77777777" w:rsidR="0078313A" w:rsidRDefault="0078313A">
      <w:pPr>
        <w:spacing w:after="200"/>
      </w:pPr>
    </w:p>
    <w:p w14:paraId="193F77CE" w14:textId="6F4F600B" w:rsidR="0078313A" w:rsidRDefault="0078313A">
      <w:pPr>
        <w:spacing w:after="200"/>
      </w:pPr>
      <w:r w:rsidRPr="0078313A">
        <w:drawing>
          <wp:inline distT="0" distB="0" distL="0" distR="0" wp14:anchorId="5324800E" wp14:editId="28430F43">
            <wp:extent cx="6120130" cy="2980055"/>
            <wp:effectExtent l="0" t="0" r="0" b="0"/>
            <wp:docPr id="603169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69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81DF" w14:textId="77777777" w:rsidR="0022458C" w:rsidRDefault="00000000">
      <w:r>
        <w:br w:type="page"/>
      </w:r>
    </w:p>
    <w:p w14:paraId="0DE84E96" w14:textId="7BB0BE89" w:rsidR="0022458C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Pregunta final</w:t>
      </w:r>
    </w:p>
    <w:p w14:paraId="241B8CA9" w14:textId="77777777" w:rsidR="0022458C" w:rsidRDefault="0022458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2458C" w14:paraId="65E47C3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F003C3" w14:textId="77777777" w:rsidR="0022458C" w:rsidRDefault="00000000">
            <w:pPr>
              <w:spacing w:after="80"/>
            </w:pPr>
            <w:r>
              <w:rPr>
                <w:color w:val="1565C0"/>
              </w:rPr>
              <w:t>Los archivos seguirían estando ahí. La carpeta del proyecto no vive dentro del contenedor:</w:t>
            </w:r>
          </w:p>
          <w:p w14:paraId="45CD3DE9" w14:textId="77777777" w:rsidR="0022458C" w:rsidRDefault="00000000">
            <w:pPr>
              <w:spacing w:after="80"/>
            </w:pPr>
            <w:r>
              <w:rPr>
                <w:color w:val="1565C0"/>
              </w:rPr>
              <w:t xml:space="preserve">se monta dentro de él desde tu propio disco (igual que el </w:t>
            </w:r>
            <w:proofErr w:type="spellStart"/>
            <w:r>
              <w:rPr>
                <w:color w:val="1565C0"/>
              </w:rPr>
              <w:t>bind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proofErr w:type="gramStart"/>
            <w:r>
              <w:rPr>
                <w:color w:val="1565C0"/>
              </w:rPr>
              <w:t>mount</w:t>
            </w:r>
            <w:proofErr w:type="spellEnd"/>
            <w:r>
              <w:rPr>
                <w:color w:val="1565C0"/>
              </w:rPr>
              <w:t xml:space="preserve"> .</w:t>
            </w:r>
            <w:proofErr w:type="gramEnd"/>
            <w:r>
              <w:rPr>
                <w:color w:val="1565C0"/>
              </w:rPr>
              <w:t>:/</w:t>
            </w:r>
            <w:proofErr w:type="spellStart"/>
            <w:proofErr w:type="gramStart"/>
            <w:r>
              <w:rPr>
                <w:color w:val="1565C0"/>
              </w:rPr>
              <w:t>workspace:cached</w:t>
            </w:r>
            <w:proofErr w:type="spellEnd"/>
            <w:proofErr w:type="gramEnd"/>
          </w:p>
          <w:p w14:paraId="6DCCE6F6" w14:textId="77777777" w:rsidR="0022458C" w:rsidRDefault="00000000">
            <w:pPr>
              <w:spacing w:after="80"/>
            </w:pPr>
            <w:r>
              <w:rPr>
                <w:color w:val="1565C0"/>
              </w:rPr>
              <w:t xml:space="preserve">que viste en el </w:t>
            </w:r>
            <w:proofErr w:type="spellStart"/>
            <w:r>
              <w:rPr>
                <w:color w:val="1565C0"/>
              </w:rPr>
              <w:t>docker-compose.yml</w:t>
            </w:r>
            <w:proofErr w:type="spellEnd"/>
            <w:r>
              <w:rPr>
                <w:color w:val="1565C0"/>
              </w:rPr>
              <w:t xml:space="preserve"> de la teoría). Si borras el contenedor y vuelves a crear</w:t>
            </w:r>
          </w:p>
          <w:p w14:paraId="68C56AF8" w14:textId="77777777" w:rsidR="0022458C" w:rsidRDefault="00000000">
            <w:pPr>
              <w:spacing w:after="80"/>
            </w:pPr>
            <w:r>
              <w:rPr>
                <w:color w:val="1565C0"/>
              </w:rPr>
              <w:t>uno nuevo a partir de la misma imagen, lo único que se reconstruye es el sistema operativo</w:t>
            </w:r>
          </w:p>
          <w:p w14:paraId="78A592D1" w14:textId="77777777" w:rsidR="0022458C" w:rsidRDefault="00000000">
            <w:pPr>
              <w:spacing w:after="80"/>
            </w:pPr>
            <w:r>
              <w:rPr>
                <w:color w:val="1565C0"/>
              </w:rPr>
              <w:t>y el software instalado en él — tu carpeta, que vive en tu disco duro, no se ve afectada.</w:t>
            </w:r>
          </w:p>
          <w:p w14:paraId="02FE5D42" w14:textId="77777777" w:rsidR="0022458C" w:rsidRDefault="0022458C">
            <w:pPr>
              <w:spacing w:after="80"/>
            </w:pPr>
          </w:p>
          <w:p w14:paraId="734C4DDE" w14:textId="77777777" w:rsidR="0022458C" w:rsidRDefault="00000000">
            <w:pPr>
              <w:spacing w:after="80"/>
            </w:pPr>
            <w:r>
              <w:rPr>
                <w:color w:val="1565C0"/>
              </w:rPr>
              <w:t>Lo que sí se perdería sería cualquier cosa que hubieras instalado o cambiado DENTRO del</w:t>
            </w:r>
          </w:p>
          <w:p w14:paraId="515433E3" w14:textId="77777777" w:rsidR="0022458C" w:rsidRDefault="00000000">
            <w:pPr>
              <w:spacing w:after="80"/>
            </w:pPr>
            <w:r>
              <w:rPr>
                <w:color w:val="1565C0"/>
              </w:rPr>
              <w:t xml:space="preserve">contenedor y que no estuviera en tu carpeta de proyecto ni en el propio </w:t>
            </w:r>
            <w:proofErr w:type="spellStart"/>
            <w:proofErr w:type="gramStart"/>
            <w:r>
              <w:rPr>
                <w:color w:val="1565C0"/>
              </w:rPr>
              <w:t>devcontainer.json</w:t>
            </w:r>
            <w:proofErr w:type="spellEnd"/>
            <w:proofErr w:type="gramEnd"/>
          </w:p>
          <w:p w14:paraId="26576E26" w14:textId="77777777" w:rsidR="0022458C" w:rsidRDefault="00000000">
            <w:pPr>
              <w:spacing w:after="80"/>
            </w:pPr>
            <w:r>
              <w:rPr>
                <w:color w:val="1565C0"/>
              </w:rPr>
              <w:t xml:space="preserve">(por ejemplo, un paquete que hubieras instalado a mano con </w:t>
            </w:r>
            <w:proofErr w:type="spellStart"/>
            <w:r>
              <w:rPr>
                <w:color w:val="1565C0"/>
              </w:rPr>
              <w:t>apt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install</w:t>
            </w:r>
            <w:proofErr w:type="spellEnd"/>
            <w:r>
              <w:rPr>
                <w:color w:val="1565C0"/>
              </w:rPr>
              <w:t xml:space="preserve"> sin anotarlo en</w:t>
            </w:r>
          </w:p>
          <w:p w14:paraId="032963C0" w14:textId="77777777" w:rsidR="0022458C" w:rsidRDefault="00000000">
            <w:pPr>
              <w:spacing w:after="80"/>
            </w:pPr>
            <w:r>
              <w:rPr>
                <w:color w:val="1565C0"/>
              </w:rPr>
              <w:t>ningún sitio) — al recrear el contenedor, vuelve a partir limpio de la imagen original.</w:t>
            </w:r>
          </w:p>
        </w:tc>
      </w:tr>
    </w:tbl>
    <w:p w14:paraId="097E1E0E" w14:textId="77777777" w:rsidR="001A0749" w:rsidRDefault="001A0749"/>
    <w:sectPr w:rsidR="001A0749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9ACF0" w14:textId="77777777" w:rsidR="001A0749" w:rsidRDefault="001A0749">
      <w:r>
        <w:separator/>
      </w:r>
    </w:p>
  </w:endnote>
  <w:endnote w:type="continuationSeparator" w:id="0">
    <w:p w14:paraId="2EF8B301" w14:textId="77777777" w:rsidR="001A0749" w:rsidRDefault="001A0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85F2" w14:textId="77777777" w:rsidR="0022458C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78313A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78313A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5842" w14:textId="77777777" w:rsidR="001A0749" w:rsidRDefault="001A0749">
      <w:r>
        <w:separator/>
      </w:r>
    </w:p>
  </w:footnote>
  <w:footnote w:type="continuationSeparator" w:id="0">
    <w:p w14:paraId="1D80BA03" w14:textId="77777777" w:rsidR="001A0749" w:rsidRDefault="001A0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38"/>
      <w:gridCol w:w="2800"/>
    </w:tblGrid>
    <w:tr w:rsidR="0022458C" w14:paraId="0A38B035" w14:textId="77777777">
      <w:tblPrEx>
        <w:tblCellMar>
          <w:top w:w="0" w:type="dxa"/>
          <w:bottom w:w="0" w:type="dxa"/>
        </w:tblCellMar>
      </w:tblPrEx>
      <w:tc>
        <w:tcPr>
          <w:tcW w:w="6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7F0000"/>
          <w:tcMar>
            <w:top w:w="100" w:type="dxa"/>
            <w:left w:w="200" w:type="dxa"/>
            <w:bottom w:w="100" w:type="dxa"/>
            <w:right w:w="100" w:type="dxa"/>
          </w:tcMar>
        </w:tcPr>
        <w:p w14:paraId="1634C273" w14:textId="77777777" w:rsidR="0022458C" w:rsidRDefault="00000000">
          <w:r>
            <w:rPr>
              <w:b/>
              <w:bCs/>
              <w:color w:val="FFFFFF"/>
              <w:sz w:val="20"/>
              <w:szCs w:val="20"/>
            </w:rPr>
            <w:t>Acceso a Datos — Tema 0 — Introducción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64A19"/>
          <w:tcMar>
            <w:top w:w="100" w:type="dxa"/>
            <w:left w:w="100" w:type="dxa"/>
            <w:bottom w:w="100" w:type="dxa"/>
            <w:right w:w="200" w:type="dxa"/>
          </w:tcMar>
        </w:tcPr>
        <w:p w14:paraId="01147E2A" w14:textId="77777777" w:rsidR="0022458C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0.7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2B57"/>
    <w:multiLevelType w:val="hybridMultilevel"/>
    <w:tmpl w:val="EB4201DE"/>
    <w:lvl w:ilvl="0" w:tplc="117C3A4E">
      <w:start w:val="1"/>
      <w:numFmt w:val="bullet"/>
      <w:lvlText w:val="•"/>
      <w:lvlJc w:val="left"/>
      <w:pPr>
        <w:ind w:left="720" w:hanging="360"/>
      </w:pPr>
    </w:lvl>
    <w:lvl w:ilvl="1" w:tplc="20465FAC">
      <w:numFmt w:val="decimal"/>
      <w:lvlText w:val=""/>
      <w:lvlJc w:val="left"/>
    </w:lvl>
    <w:lvl w:ilvl="2" w:tplc="D04A52FA">
      <w:numFmt w:val="decimal"/>
      <w:lvlText w:val=""/>
      <w:lvlJc w:val="left"/>
    </w:lvl>
    <w:lvl w:ilvl="3" w:tplc="D6003D4A">
      <w:numFmt w:val="decimal"/>
      <w:lvlText w:val=""/>
      <w:lvlJc w:val="left"/>
    </w:lvl>
    <w:lvl w:ilvl="4" w:tplc="D438F44C">
      <w:numFmt w:val="decimal"/>
      <w:lvlText w:val=""/>
      <w:lvlJc w:val="left"/>
    </w:lvl>
    <w:lvl w:ilvl="5" w:tplc="8896591A">
      <w:numFmt w:val="decimal"/>
      <w:lvlText w:val=""/>
      <w:lvlJc w:val="left"/>
    </w:lvl>
    <w:lvl w:ilvl="6" w:tplc="CE5AF8BE">
      <w:numFmt w:val="decimal"/>
      <w:lvlText w:val=""/>
      <w:lvlJc w:val="left"/>
    </w:lvl>
    <w:lvl w:ilvl="7" w:tplc="22B4D76A">
      <w:numFmt w:val="decimal"/>
      <w:lvlText w:val=""/>
      <w:lvlJc w:val="left"/>
    </w:lvl>
    <w:lvl w:ilvl="8" w:tplc="AFB894FE">
      <w:numFmt w:val="decimal"/>
      <w:lvlText w:val=""/>
      <w:lvlJc w:val="left"/>
    </w:lvl>
  </w:abstractNum>
  <w:abstractNum w:abstractNumId="1" w15:restartNumberingAfterBreak="0">
    <w:nsid w:val="6FB01150"/>
    <w:multiLevelType w:val="hybridMultilevel"/>
    <w:tmpl w:val="69EAB25C"/>
    <w:lvl w:ilvl="0" w:tplc="252C868A">
      <w:start w:val="1"/>
      <w:numFmt w:val="bullet"/>
      <w:lvlText w:val="●"/>
      <w:lvlJc w:val="left"/>
      <w:pPr>
        <w:ind w:left="720" w:hanging="360"/>
      </w:pPr>
    </w:lvl>
    <w:lvl w:ilvl="1" w:tplc="BC9EB264">
      <w:start w:val="1"/>
      <w:numFmt w:val="bullet"/>
      <w:lvlText w:val="○"/>
      <w:lvlJc w:val="left"/>
      <w:pPr>
        <w:ind w:left="1440" w:hanging="360"/>
      </w:pPr>
    </w:lvl>
    <w:lvl w:ilvl="2" w:tplc="17685D64">
      <w:start w:val="1"/>
      <w:numFmt w:val="bullet"/>
      <w:lvlText w:val="■"/>
      <w:lvlJc w:val="left"/>
      <w:pPr>
        <w:ind w:left="2160" w:hanging="360"/>
      </w:pPr>
    </w:lvl>
    <w:lvl w:ilvl="3" w:tplc="59405A94">
      <w:start w:val="1"/>
      <w:numFmt w:val="bullet"/>
      <w:lvlText w:val="●"/>
      <w:lvlJc w:val="left"/>
      <w:pPr>
        <w:ind w:left="2880" w:hanging="360"/>
      </w:pPr>
    </w:lvl>
    <w:lvl w:ilvl="4" w:tplc="6236407C">
      <w:start w:val="1"/>
      <w:numFmt w:val="bullet"/>
      <w:lvlText w:val="○"/>
      <w:lvlJc w:val="left"/>
      <w:pPr>
        <w:ind w:left="3600" w:hanging="360"/>
      </w:pPr>
    </w:lvl>
    <w:lvl w:ilvl="5" w:tplc="5CD4B51A">
      <w:start w:val="1"/>
      <w:numFmt w:val="bullet"/>
      <w:lvlText w:val="■"/>
      <w:lvlJc w:val="left"/>
      <w:pPr>
        <w:ind w:left="4320" w:hanging="360"/>
      </w:pPr>
    </w:lvl>
    <w:lvl w:ilvl="6" w:tplc="38CC3F14">
      <w:start w:val="1"/>
      <w:numFmt w:val="bullet"/>
      <w:lvlText w:val="●"/>
      <w:lvlJc w:val="left"/>
      <w:pPr>
        <w:ind w:left="5040" w:hanging="360"/>
      </w:pPr>
    </w:lvl>
    <w:lvl w:ilvl="7" w:tplc="51324204">
      <w:start w:val="1"/>
      <w:numFmt w:val="bullet"/>
      <w:lvlText w:val="●"/>
      <w:lvlJc w:val="left"/>
      <w:pPr>
        <w:ind w:left="5760" w:hanging="360"/>
      </w:pPr>
    </w:lvl>
    <w:lvl w:ilvl="8" w:tplc="1ECCDA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D1583"/>
    <w:multiLevelType w:val="hybridMultilevel"/>
    <w:tmpl w:val="F1E0A08A"/>
    <w:lvl w:ilvl="0" w:tplc="5C30F78C">
      <w:start w:val="1"/>
      <w:numFmt w:val="decimal"/>
      <w:lvlText w:val="%1."/>
      <w:lvlJc w:val="left"/>
      <w:pPr>
        <w:ind w:left="720" w:hanging="360"/>
      </w:pPr>
    </w:lvl>
    <w:lvl w:ilvl="1" w:tplc="62AE0634">
      <w:numFmt w:val="decimal"/>
      <w:lvlText w:val=""/>
      <w:lvlJc w:val="left"/>
    </w:lvl>
    <w:lvl w:ilvl="2" w:tplc="4A1A4708">
      <w:numFmt w:val="decimal"/>
      <w:lvlText w:val=""/>
      <w:lvlJc w:val="left"/>
    </w:lvl>
    <w:lvl w:ilvl="3" w:tplc="646AB1CA">
      <w:numFmt w:val="decimal"/>
      <w:lvlText w:val=""/>
      <w:lvlJc w:val="left"/>
    </w:lvl>
    <w:lvl w:ilvl="4" w:tplc="183C3904">
      <w:numFmt w:val="decimal"/>
      <w:lvlText w:val=""/>
      <w:lvlJc w:val="left"/>
    </w:lvl>
    <w:lvl w:ilvl="5" w:tplc="CAF6DD5A">
      <w:numFmt w:val="decimal"/>
      <w:lvlText w:val=""/>
      <w:lvlJc w:val="left"/>
    </w:lvl>
    <w:lvl w:ilvl="6" w:tplc="63D44592">
      <w:numFmt w:val="decimal"/>
      <w:lvlText w:val=""/>
      <w:lvlJc w:val="left"/>
    </w:lvl>
    <w:lvl w:ilvl="7" w:tplc="6BD08E08">
      <w:numFmt w:val="decimal"/>
      <w:lvlText w:val=""/>
      <w:lvlJc w:val="left"/>
    </w:lvl>
    <w:lvl w:ilvl="8" w:tplc="460A8258">
      <w:numFmt w:val="decimal"/>
      <w:lvlText w:val=""/>
      <w:lvlJc w:val="left"/>
    </w:lvl>
  </w:abstractNum>
  <w:num w:numId="1" w16cid:durableId="1191072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58C"/>
    <w:rsid w:val="001A0749"/>
    <w:rsid w:val="00221D6F"/>
    <w:rsid w:val="0022458C"/>
    <w:rsid w:val="0078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49F86"/>
  <w15:docId w15:val="{CF2DA4A3-6A93-48A0-B006-CAECA347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3A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83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466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2026-07-08T16:22:00Z</dcterms:created>
  <dcterms:modified xsi:type="dcterms:W3CDTF">2026-07-08T18:00:00Z</dcterms:modified>
</cp:coreProperties>
</file>