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1A237E" w:val="clear"/>
        <w:spacing w:after="0" w:before="200"/>
        <w:ind w:left="200" w:right="200"/>
      </w:pPr>
      <w:r>
        <w:rPr>
          <w:rFonts w:ascii="Arial" w:cs="Arial" w:eastAsia="Arial" w:hAnsi="Arial"/>
          <w:b/>
          <w:bCs/>
          <w:color w:val="FFFFFF"/>
          <w:sz w:val="52"/>
          <w:szCs w:val="52"/>
        </w:rPr>
        <w:t xml:space="preserve">🧪  Actividad 6.3</w:t>
      </w:r>
    </w:p>
    <w:p>
      <w:pPr>
        <w:shd w:fill="3949AB" w:val="clear"/>
        <w:spacing w:after="0" w:before="0"/>
        <w:ind w:left="200" w:right="200"/>
      </w:pPr>
      <w:r>
        <w:rPr>
          <w:rFonts w:ascii="Arial" w:cs="Arial" w:eastAsia="Arial" w:hAnsi="Arial"/>
          <w:i/>
          <w:iCs/>
          <w:color w:val="FFFFFF"/>
          <w:sz w:val="28"/>
          <w:szCs w:val="28"/>
        </w:rPr>
        <w:t xml:space="preserve">Tu imagen, sin servidores</w:t>
      </w:r>
    </w:p>
    <w:p>
      <w:pPr>
        <w:shd w:fill="FFA000" w:val="clear"/>
        <w:spacing w:after="200" w:before="0"/>
        <w:ind w:left="200" w:right="200"/>
      </w:pPr>
      <w:r>
        <w:rPr>
          <w:rFonts w:ascii="Arial" w:cs="Arial" w:eastAsia="Arial" w:hAnsi="Arial"/>
          <w:color w:val="FFFFFF"/>
          <w:sz w:val="22"/>
          <w:szCs w:val="22"/>
        </w:rPr>
        <w:t xml:space="preserve">Introducción a la Nube Pública — Tema 6 — Automatización y modelos de ejecución</w:t>
      </w:r>
    </w:p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A00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📋 Datos del alumno</w:t>
            </w:r>
          </w:p>
        </w:tc>
        <w:tc>
          <w:tcPr>
            <w:tcW w:type="dxa" w:w="79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8E1" w:val="clear"/>
            <w:tcMar>
              <w:top w:type="dxa" w:w="80"/>
              <w:left w:type="dxa" w:w="20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Nombre y apellidos: _______________________________________________________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Fecha: ____________________________________________________________________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Identificador de recursos usado (ej. escaparate-front-&lt;tu-identificador&gt;): _______________________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Repositorio Git de tu proyecto (URL): _____________________________________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shd w:fill="3949AB" w:val="clear"/>
        <w:spacing w:after="0" w:before="320"/>
        <w:ind w:left="200" w:right="200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Parte A — Publica y despliega</w:t>
      </w:r>
    </w:p>
    <w:p>
      <w:pPr>
        <w:spacing w:after="12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Paso 1 — Crea el registro y publica la imagen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Repositorio ECR creado, con el botón de comandos de inserción, y la imagen subida con su etiqueta de versión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20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Paso 2 — Despliega el servicio desde la consola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Servicio ECS creado, con la tarea en estado running, y el catálogo respondiendo en el navegador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16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Reflexiona</w:t>
      </w: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No has tocado ningún sistema operativo, ni elegido un tipo de instancia, para llegar hasta aquí. ¿Qué parte exacta de lo que hacías a mano con EC2 en el Tema 2 ha desaparecido de tu responsabilidad, y qué parte sigue siendo tuya (la definición de tarea, el código de la imagen)?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200"/>
      </w:pPr>
    </w:p>
    <w:p>
      <w:r>
        <w:br w:type="page"/>
      </w:r>
    </w:p>
    <w:p>
      <w:pPr>
        <w:shd w:fill="3949AB" w:val="clear"/>
        <w:spacing w:after="0" w:before="320"/>
        <w:ind w:left="200" w:right="200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Parte B — Reto: escala, actualiza y compara las tres formas</w:t>
      </w:r>
    </w:p>
    <w:p>
      <w:pPr>
        <w:spacing w:after="12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Escala el servicio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El servicio escalado, con varias tareas en marcha repartiendo tráfico entre ellas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16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Actualiza sin cortar el servicio</w:t>
      </w: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Qué se observa durante la transición de versión 1 a versión 2: ¿hay algún momento en que el catálogo deja de responder?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Evidencia de la actualización sin corte (por ejemplo, peticiones continuas durante el despliegue)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Construye la tabla comparativa final</w:t>
      </w: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Datos propios de las tres sesiones del tema (instancia, función de la Actividad 6.2, contenedor de hoy), con justificación de cada celda a partir de lo medido, no de la teoría.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1928"/>
        <w:gridCol w:w="2410"/>
        <w:gridCol w:w="3372"/>
      </w:tblGrid>
      <w:tr>
        <w:tc>
          <w:tcPr>
            <w:tcW w:type="dxa" w:w="192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3949AB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Tiempo de despliegue</w:t>
            </w:r>
          </w:p>
        </w:tc>
        <w:tc>
          <w:tcPr>
            <w:tcW w:type="dxa" w:w="192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3949AB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Coste estimado</w:t>
            </w:r>
          </w:p>
        </w:tc>
        <w:tc>
          <w:tcPr>
            <w:tcW w:type="dxa" w:w="241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3949AB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Esfuerzo operativo</w:t>
            </w:r>
          </w:p>
        </w:tc>
        <w:tc>
          <w:tcPr>
            <w:tcW w:type="dxa" w:w="337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3949AB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Cuándo elegirías cada una</w:t>
            </w:r>
          </w:p>
        </w:tc>
      </w:tr>
      <w:tr>
        <w:trPr>
          <w:trHeight w:val="800"/>
        </w:trPr>
        <w:tc>
          <w:tcPr>
            <w:tcW w:type="dxa" w:w="192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192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241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337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800"/>
        </w:trPr>
        <w:tc>
          <w:tcPr>
            <w:tcW w:type="dxa" w:w="192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192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241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337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800"/>
        </w:trPr>
        <w:tc>
          <w:tcPr>
            <w:tcW w:type="dxa" w:w="192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192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241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3372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0E0E0" w:sz="4" w:space="1"/>
      </w:pBdr>
      <w:spacing w:before="120"/>
    </w:pPr>
    <w:r>
      <w:rPr>
        <w:rFonts w:ascii="Arial" w:cs="Arial" w:eastAsia="Arial" w:hAnsi="Arial"/>
        <w:color w:val="757575"/>
        <w:sz w:val="18"/>
        <w:szCs w:val="18"/>
      </w:rPr>
      <w:t xml:space="preserve">Nombre: _______________________________________   Fecha: _______________   Página </w:t>
    </w:r>
    <w:r>
      <w:rPr>
        <w:rFonts w:ascii="Arial" w:cs="Arial" w:eastAsia="Arial" w:hAnsi="Arial"/>
        <w:color w:val="757575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757575"/>
        <w:sz w:val="18"/>
        <w:szCs w:val="18"/>
      </w:rPr>
      <w:t xml:space="preserve"> de </w:t>
    </w:r>
    <w:r>
      <w:rPr>
        <w:rFonts w:ascii="Arial" w:cs="Arial" w:eastAsia="Arial" w:hAnsi="Arial"/>
        <w:color w:val="757575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838"/>
      <w:gridCol w:w="2800"/>
    </w:tblGrid>
    <w:tr>
      <w:tc>
        <w:tcPr>
          <w:tcW w:type="dxa" w:w="68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shd w:fill="1A237E" w:val="clear"/>
          <w:tcMar>
            <w:top w:type="dxa" w:w="100"/>
            <w:left w:type="dxa" w:w="200"/>
            <w:bottom w:type="dxa" w:w="100"/>
            <w:right w:type="dxa" w:w="100"/>
          </w:tcMar>
        </w:tcPr>
        <w:p>
          <w:r>
            <w:rPr>
              <w:rFonts w:ascii="Arial" w:cs="Arial" w:eastAsia="Arial" w:hAnsi="Arial"/>
              <w:b/>
              <w:bCs/>
              <w:color w:val="FFFFFF"/>
              <w:sz w:val="20"/>
              <w:szCs w:val="20"/>
            </w:rPr>
            <w:t xml:space="preserve">Introducción a la Nube Pública — Tema 6 — Automatización y modelos de ejecución</w:t>
          </w:r>
        </w:p>
      </w:tc>
      <w:tc>
        <w:tcPr>
          <w:tcW w:type="dxa" w:w="28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shd w:fill="FFA000" w:val="clear"/>
          <w:tcMar>
            <w:top w:type="dxa" w:w="100"/>
            <w:left w:type="dxa" w:w="100"/>
            <w:bottom w:type="dxa" w:w="100"/>
            <w:right w:type="dxa" w:w="200"/>
          </w:tcMar>
        </w:tcPr>
        <w:p>
          <w:pPr>
            <w:jc w:val="right"/>
          </w:pPr>
          <w:r>
            <w:rPr>
              <w:rFonts w:ascii="Arial" w:cs="Arial" w:eastAsia="Arial" w:hAnsi="Arial"/>
              <w:b/>
              <w:bCs/>
              <w:color w:val="FFFFFF"/>
              <w:sz w:val="20"/>
              <w:szCs w:val="20"/>
            </w:rPr>
            <w:t xml:space="preserve">Actividad 6.3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12121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2026-08-14T12:40:58.678Z</dcterms:created>
  <dcterms:modified xsi:type="dcterms:W3CDTF">2026-08-14T12:40:58.679Z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