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6.2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Una función por cada imagen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6 — Automatización y modelos de ejecución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(ej. escaparate-front-&lt;tu-identificador&gt;): 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Repositorio Git de tu proyecto (URL): _____________________________________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Función disparada por evento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Crea la función desde la consola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Función Lambda creada, con su configuración inicial visible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Escribe el código y configura el disparador de S3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Disparador de S3 configurado sobre la función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Miniatura generada automáticamente tras subir la imagen original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Si subieras cien imágenes a la vez, ¿qué pasaría con tu función? Compáralo con lo que le pasaría a una única instancia si tuviera que procesar cien peticiones simultáneas de generación de miniaturas.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mini API y comparación real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Monta la mini API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 pasarela de API montada delante de la función, resolviendo la operación del catálogo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Mide la latencia real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Medidas de latencia, distinguiendo claramente arranque en frío de invocación ya caliente, para la función y para la instancia.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Estima el coste para dos volúmenes de tráfico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Comparación de coste (función frente a instancia) para tráfico bajo y para tráfico alto, con cifras reales de la calculadora.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Decide cuándo elegir cada una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Decisión razonada, con los números delante, de en qué casos elegirías la función y en cuáles la instancia.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6 — Automatización y modelos de ejecución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6.2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2026-08-14T12:40:58.389Z</dcterms:created>
  <dcterms:modified xsi:type="dcterms:W3CDTF">2026-08-14T12:40:58.390Z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