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박수빈 업무일지 | 2026년 5월 1일 (금) (W3D5)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★ 이번 주 총평 (W3 Friday Review)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이번 주 학습 하이라이트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Few-shot 예시 설계에서 '입력-출력 계약(Contract)'을 명확히 정의하는 것이 API 인터페이스 설계와 동일한 원칙임을 깨달았습니다. DayLine의 AI 감정 분석 모듈에 2-shot 구조를 적용하면 JSON 응답 파싱 오류를 크게 줄일 수 있다는 구체적인 개선 방향을 찾았습니다.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Chain-of-Thought 패턴이 멀티에이전트 Router LLM(FinBuddy 경험)의 의사결정 경로를 투명하게 만드는 데 직접 활용될 수 있음을 확인했습니다. 추론 과정이 남으면 디버깅이 훨씬 쉬워집니다.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Self-consistency(n=5 샘플링)의 비용-정확도 트레이드오프를 직접 측정했습니다. Rate Limit 관리 관점에서 DayLine의 DAU 1,120명 규모에서 n=5 호출이 실제로 가능한지 사전 추산하는 습관을 만들었습니다.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다음 주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4주차 자동화 실습에서 Spring Boot 스케줄러(Cron)와 LLM 파이프라인을 통합한 자동 분류 서비스를 구현합니다. FinBuddy RAG 구조를 기반으로 자동화 파이프라인 아키텍처 다이어그램을 먼저 설계합니다.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DayLine에 실제로 적용 가능한 AI 기능 후보를 2개 이상 정의하고 각각의 API 비용 추산 및 Rate Limit 전략을 문서화합니다.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이번 주 미니 과제 아이디어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⚙️ [박수빈 과제] Spring Boot + LLM API 통합 모듈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봉공이봇 또는 DayLine에서 LLM API를 호출하는 백엔드 레이어를 설계합니다. Rate Limiter(토큰 버킷 알고리즘)를 적용해 분당 최대 API 호출 수를 제어하는 구조를 Kotlin으로 스케치합니다.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Few-shot 프롬프트를 Spring Boot `@Value` 또는 외부 설정 파일로 분리하는 방식을 설계하고 버전 변경 시 재배포 없이 프롬프트를 교체할 수 있는 구조(Feature Flag 방식)를 제안합니다.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CI에서 프롬프트 회귀 테스트를 자동 실행하는 workflow 파일 초안을 작성합니다.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개인화된 성장 포인트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실서비스 운영 관점에서 LLM을 바라보는 시각이 강화된 한 주였습니다. 정확도뿐만 아니라 비용·속도·안정성을 동시에 고려하는 '프로덕션 사고방식'이 백엔드 개발 경험 덕분에 자연스럽게 적용됩니다. 이 강점을 4주차 자동화 아키텍처 설계에서 더욱 발휘하세요.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오전(13:00-14:00): Cursor 단축키 및 워크플로 문서를 백엔드 개발 관점에서 정리했습니다. 'Spring Boot 프로젝트 파일 열기→API 엔드포인트 구현→디버그 모드 실행' 흐름에 단축키를 매핑하고 cursor_shortcuts_w3.md를 완성했습니다.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오후(14:00-15:00): 완성 방법론(Definition of Done)을 시스템 엔지니어링 관점에서 정의했습니다. '테스트 통과·API 문서 작성·에러 핸들링 구현'을 Must로 설정하고 CI 파이프라인 통과를 최종 완성 기준으로 명시했습니다.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오후(15:00-16:00): 실험 스크립트 및 불필요한 의존성을 정리했습니다. requirements.txt와 실제 import를 일치시키고 API 키가 레포에 노출되지 않았는지 grep으로 확인한 뒤 chore 커밋을 작성했습니다.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오후(16:00-17:00): 3주차 KPT 회고를 시스템 안정성 관점에서 작성하고 멘토에게 Rate Limit 전략 및 프롬프트 버전 관리 질문을 준비했습니다.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오후(17:00-18:00): 백업 확인 및 4주차 자동화 실습 준비. 자동화 파이프라인 아키텍처 초안 파일명을 메모했습니다.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완성 기준(DoD)의 시스템 관점: 백엔드 서비스에서 '배포 가능한 상태'를 판단하는 기준(테스트 통과·API 문서·에러 핸들링)을 LLM 파이프라인에도 동일하게 적용하면 품질 기준이 명확해집니다.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프롬프트 회귀 테스트의 CI 통합 가능성: 이번 주 만든 프롬프트 버전 관리 체계를 GitHub Actions에 연결하면 모델 업데이트 시 자동으로 정확도를 검증할 수 있습니다. DayLine의 CI/CD(GitHub Actions) 경험이 그대로 활용됩니다.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 사전 설계의 중요성: Self-consistency 실험에서 n=5 호출이 비용을 5배 증가시켰던 것처럼, 실서비스에서는 사전에 Rate Limit 버짓을 계산하고 토큰 버킷 전략을 적용해야 합니다.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 버전 불일치로 2시간을 소비한 W3D1 경험은 DayLine 배포 환경에서 Kotlin/Spring Boot 버전 불일치로 발생했던 이슈와 완벽히 동일한 패턴이었습니다. 의존성 관리는 언어와 도메인을 가리지 않는 보편적 원칙입니다.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FinBuddy의 Router LLM 멀티에이전트 구조를 설계할 때 각 에이전트의 '입력-출력 계약'을 명확히 정의했던 경험이 Few-shot 예시 설계에 그대로 이어졌습니다. AI 파이프라인도 API 설계와 동일한 엔지니어링 원칙이 적용됩니다.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봉공이봇 GPT 기반 민원 챗봇 구현 시 응답 형식 불일치 문제를 해결했던 경험이 이번 주 JSON mode 강제 설정의 중요성과 연결됩니다. 실서비스에서 형식 준수율이 99% 미만이면 파싱 오류로 서비스 장애가 발생합니다.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Limiter 전략: 이번 주 Self-consistency 비용 초과 문제를 Spring Boot에서 해결하려면 Resilience4j의 RateLimiter를 사용하거나, 토큰 버킷 알고리즘으로 분당 최대 호출 수를 설정하세요. DayLine의 공통로그인모듈 Rate Limiter 구현 경험을 LLM API에 동일하게 적용할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Boot 통합 구조: `@Scheduled(cron = '0 0 9 * * MON-FRI')`로 평일 오전 9시에 자동 실행되는 분류 파이프라인을 구현할 수 있습니다. 4주차에 바로 적용할 수 있는 패턴이니 미리 pom.xml에 spring-boot-starter 의존성을 확인해두세요.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프롬프트 외부화: Spring Cloud Config 또는 단순 `application.yml`에 프롬프트 템플릿을 저장하면 재배포 없이 프롬프트를 교체할 수 있습니다. 버전 태그(`v2.0`)를 설정 파일에 함께 저장하면 버전 관리가 자연스럽게 됩니다.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§5. 시간대별 업무 기록표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계획 업무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수행 내용 (직접 기입)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여부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09:00-10:00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오전 준비 및 복습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10:00-11:00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전주 산출물 정리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11:00-12:00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초안 검토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12:00-13:00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점심 시간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휴식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13:00-14:00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단축키·워크플로 문서 완성 (백엔드 흐름 기반 cursor_shortcuts_w3.md)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14:00-15:00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완성 방법론 정리 (시스템 엔지니어링 기준 DoD 작성)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15:00-16:00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정리·grep 보안 확인·CI 연동 커밋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16:00-17:00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 KPT 회고 작성 및 Rate Limit 질문 준비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17:00-18:00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백업·동기화·4주차 자동화 아키텍처 준비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§6. 오늘의 산출물 체크리스트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cursor_shortcuts_w3.md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단축키 치트시트 (백엔드 워크플로 기반)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definition_of_done_w3.md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완성 방법론 (테스트·API 문서·에러 핸들링 기준)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retrospective_w3.md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 KPT 회고 (시스템 안정성·확장성 관점)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llm_pipeline_guide.md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파이프라인 실행 가이드 최종본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커밋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chore: cleanup w3 커밋 및 push (보안 점검 포함)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[개인 추가] Rate Limit 전략 메모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DayLine 규모 기준 LLM API Rate Limit 설계 초안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[개인 추가] 아키텍처 다이어그램 초안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4주차 자동화 파이프라인 컴포넌트 구성도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 가이드: 시스템 엔지니어링 관점에서 오늘 가장 인상 깊었던 순간을 적어보세요. 어떤 설계 결정이 어려웠나요? 실서비스 운영 경험에서 오늘 내용과 연결되는 사례가 있었나요?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§8. 내일(4주차 W4D1) 예습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Cowork AI 업무 자동화 실습 개요를 확인하세요. 백엔드 개발자 관점에서 Cowork이 어떤 API 호출 구조를 사용하는지 미리 파악하면 자동화 구현 속도가 빨라집니다.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Boot + Cowork/Claude API 통합 방식에 대한 레퍼런스를 미리 조사해두세요. HTTPClient 설정 및 Retry 전략을 사전에 설계하면 4주차 실습에서 바로 적용할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4주차 미니 프로젝트 주제를 DayLine 개선 방향과 연결해 생각해두세요. '사용자 감정 분석 자동화'또는 '민원 자동 분류 개선' 중 어떤 주제가 더 확장 가능한지 고민해보세요.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§9. 멘토 확인란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진도 확인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 /  △  /  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 메모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미팅 일정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W3D5 | 2026년 5월 1일 (금) | 인턴 프로그램 — AI 업무 경험</w:t>
    </w:r>
    <w:r>
      <w:rPr>
        <w:rFonts w:ascii="Arial" w:cs="Arial" w:eastAsia="Arial" w:hAnsi="Arial"/>
        <w:color w:val="888888"/>
        <w:sz w:val="16"/>
        <w:szCs w:val="16"/>
      </w:rPr>
      <w:t xml:space="preserve">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20"/>
        <w:szCs w:val="20"/>
      </w:rPr>
      <w:t xml:space="preserve">박수빈 업무일지 | 2026년 5월 1일 (금) (W3D5)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2026-05-02T14:20:11.153Z</dcterms:created>
  <dcterms:modified xsi:type="dcterms:W3CDTF">2026-05-02T14:20:11.153Z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