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2E75B6" w:sz="8" w:space="6"/>
        </w:pBdr>
        <w:spacing w:after="200" w:before="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1페이지 브리핑 — 박수빈 | W4D1 AI 업무 자동화 현황</w:t>
      </w:r>
    </w:p>
    <w:p>
      <w:p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날짜: 2026-05-04 (월) | W4D1 | 용도: AI 업무 자동화 현황 임원 공유용</w:t>
      </w:r>
    </w:p>
    <w:p>
      <w:p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작성자: 박수빈 (백엔드·AI 개발) | 수신: 멘토 / 담당 팀장</w:t>
      </w:r>
    </w:p>
    <w:p>
      <w:r>
        <w:t xml:space="preserve"/>
      </w:r>
    </w:p>
    <w:p>
      <w:pPr>
        <w:pStyle w:val="Heading2"/>
        <w:pBdr>
          <w:bottom w:val="single" w:color="2E75B6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핵심 요약</w:t>
      </w:r>
    </w:p>
    <w:p>
      <w:pPr>
        <w:pBdr>
          <w:left w:val="single" w:color="2E75B6" w:sz="8" w:space="6"/>
        </w:pBdr>
        <w:spacing w:after="80" w:before="80"/>
        <w:ind w:left="360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4주차 기준, 뉴스 클리핑·기술 동향 자동화와 주간 배포 현황 리포트 자동 생성 2개 워크플로우를 설계·스텁 구현 완료. Circuit Breaker·idempotency 포함 프로덕션 수준 설계. 월 예상 절감 시간: 11.7시간 (1인 기준). GitHub Actions 연동 시 배포 직후 자동 리포트 생성 가능.</w:t>
      </w:r>
    </w:p>
    <w:p>
      <w:r>
        <w:t xml:space="preserve"/>
      </w:r>
    </w:p>
    <w:p>
      <w:pPr>
        <w:pStyle w:val="Heading2"/>
        <w:pBdr>
          <w:bottom w:val="single" w:color="2E75B6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진행 현황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400"/>
        <w:gridCol w:w="27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워크플로우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상태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예상 완료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비고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뉴스 클리핑·기술 동향 자동화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스텁 구현 완료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W4D3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Slack webhook 연동 준비 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주간 배포 현황 리포트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설계 완료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W4D2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GitHub Actions API 연동 예정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API 오류 로그 자동 집계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후보 단계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W5D1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CloudWatch 권한 확인 필요</w:t>
            </w:r>
          </w:p>
        </w:tc>
      </w:tr>
    </w:tbl>
    <w:p>
      <w:r>
        <w:t xml:space="preserve"/>
      </w:r>
    </w:p>
    <w:p>
      <w:pPr>
        <w:pStyle w:val="Heading2"/>
        <w:pBdr>
          <w:bottom w:val="single" w:color="2E75B6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예상 ROI — 시스템 운영 관점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수치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절감 시간 (월)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11.7시간 (뉴스 9h + 배포 리포트 2.7h)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투자 시간 (1회성)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10시간 (설계·구현·테스트)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손익분기점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약 3주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부가 효과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배포 실패 즉시 감지 → MTTR 30분 단축 예상</w:t>
            </w:r>
          </w:p>
        </w:tc>
      </w:tr>
    </w:tbl>
    <w:p>
      <w:r>
        <w:t xml:space="preserve"/>
      </w:r>
    </w:p>
    <w:p>
      <w:pPr>
        <w:pStyle w:val="Heading2"/>
        <w:pBdr>
          <w:bottom w:val="single" w:color="2E75B6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시스템 아키텍처 개요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[뉴스 RSS 수집] → [Rate Limiter] → [Cowork API (Circuit Breaker)] → [DB 저장] → [Slack 발송]</w:t>
      </w:r>
    </w:p>
    <w:p>
      <w:p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재시도: 지수 백오프 3회 | 중복 제거: SHA-256 idempotency key | 폴백: 이메일 알림</w:t>
      </w:r>
    </w:p>
    <w:p>
      <w:r>
        <w:t xml:space="preserve"/>
      </w:r>
    </w:p>
    <w:p>
      <w:pPr>
        <w:pStyle w:val="Heading2"/>
        <w:pBdr>
          <w:bottom w:val="single" w:color="2E75B6" w:sz="4" w:space="4"/>
        </w:pBdr>
        <w:spacing w:after="10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다음 액션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W4D2: 주간 배포 현황 리포트 파이프라인 완성 (GitHub Actions API 연동)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W4D3: Cowork 워크플로우 연결 및 Slack 발송 테스트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4"/>
          <w:szCs w:val="24"/>
        </w:rPr>
        <w:t xml:space="preserve">W4D5: 멘토 검토 후 DayLine 운영 환경 적용 가능성 검토</w:t>
      </w:r>
    </w:p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888888"/>
          <w:sz w:val="24"/>
          <w:szCs w:val="24"/>
        </w:rPr>
        <w:t xml:space="preserve">주의: 이 문서는 학습용 샘플이며, 실제 적용 시 실측 데이터로 수치를 업데이트해야 합니다.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W4D1 | 2026-05-04 |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888888"/>
        <w:sz w:val="18"/>
        <w:szCs w:val="18"/>
      </w:rPr>
      <w:t xml:space="preserve">sample_briefing_w4 | 박수빈 | 2026-05-04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2026-05-04T07:45:29.254Z</dcterms:created>
  <dcterms:modified xsi:type="dcterms:W3CDTF">2026-05-04T07:45:29.254Z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