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데이터 분석 노트 | 박수빈 | 2026-04-28 | W3D2</w:t>
      </w:r>
    </w:p>
    <w:p>
      <w:pPr>
        <w:pBdr>
          <w:bottom w:val="single" w:color="4472C4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분석 질문 정의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비즈니스 질문:</w:t>
      </w:r>
    </w:p>
    <w:p>
      <w:r>
        <w:rPr>
          <w:rFonts w:ascii="Arial" w:cs="Arial" w:eastAsia="Arial" w:hAnsi="Arial"/>
          <w:sz w:val="22"/>
          <w:szCs w:val="22"/>
        </w:rPr>
        <w:t xml:space="preserve">"DayLine 서비스(DAU 1,120명)에서 지난 4주간 어떤 시간대의 API 오류율이 가장 높으며, 이를 자동으로 감지해 운영팀에 알릴 수 있는가?"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핵심 지표 (3개):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120"/>
        <w:gridCol w:w="3900"/>
      </w:tblGrid>
      <w:tr>
        <w:tc>
          <w:tcPr>
            <w:tcW w:type="dxa" w:w="234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지표</w:t>
            </w:r>
          </w:p>
        </w:tc>
        <w:tc>
          <w:tcPr>
            <w:tcW w:type="dxa" w:w="312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정의</w:t>
            </w:r>
          </w:p>
        </w:tc>
        <w:tc>
          <w:tcPr>
            <w:tcW w:type="dxa" w:w="39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측정 방법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 오류율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5xx 응답 수 / 전체 요청 수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Spring Boot Actuator /actuator/metrics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평균 응답시간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http.server.requests latency P95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Prometheus 수집 → pandas 분석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DAU 추이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일별 unique active users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Redis Sorted Set 일별 집계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세그먼트 축: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시간대: 00시~23시 (1시간 단위) — 피크 타임 오류 집중 여부 확인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엔드포인트: /api/v1/schedule, /api/v1/user, /api/v1/diary — DayLine 핵심 API 분류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한계 사항: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Actuator 샘플링: 고빈도 엔드포인트는 Micrometer 샘플링 비율 조정 필요 (기본 1.0 권장)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로컬 타임존: 서버 로그는 UTC, 분석 시 Asia/Seoul +9로 변환 필수 — 피크 시간대 오해 방지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데이터 확보 방법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Spring Boot Actuator 내보내기 경로: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application.yml: management.endpoints.web.exposure.include=metrics,prometheus 활성화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/actuator/prometheus → curl로 텍스트 파일 수집 → pandas로 파싱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일별 집계: 기간 최근 28일, 1시간 단위 롤업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저장: data/sample/dayline_metrics.csv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데이터 정제 체크리스트: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□ UTC → Asia/Seoul 타임존 변환 (pd.to_datetime + tz_convert)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□ 5xx 오류 행만 필터링 후 엔드포인트별 분류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□ user_id 필드 미포함 확인 (Actuator는 기본적으로 PII 미수집)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□ 이상치: 배포 직후 30분 오류 급증은 정상 — 배포 시간 별도 마킹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pandas 분석 스크립트 요약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코드 패턴:</w:t>
      </w:r>
    </w:p>
    <w:p>
      <w:r>
        <w:rPr>
          <w:rFonts w:ascii="Arial" w:cs="Arial" w:eastAsia="Arial" w:hAnsi="Arial"/>
          <w:sz w:val="22"/>
          <w:szCs w:val="22"/>
        </w:rPr>
        <w:t xml:space="preserve">import pandas as pd</w:t>
      </w:r>
    </w:p>
    <w:p>
      <w:r>
        <w:rPr>
          <w:rFonts w:ascii="Arial" w:cs="Arial" w:eastAsia="Arial" w:hAnsi="Arial"/>
          <w:sz w:val="22"/>
          <w:szCs w:val="22"/>
        </w:rPr>
        <w:t xml:space="preserve">import matplotlib.pyplot as plt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df = pd.read_csv('data/sample/dayline_metrics.csv', parse_dates=['timestamp'])</w:t>
      </w:r>
    </w:p>
    <w:p>
      <w:r>
        <w:rPr>
          <w:rFonts w:ascii="Arial" w:cs="Arial" w:eastAsia="Arial" w:hAnsi="Arial"/>
          <w:sz w:val="22"/>
          <w:szCs w:val="22"/>
        </w:rPr>
        <w:t xml:space="preserve">df['timestamp'] = df['timestamp'].dt.tz_convert('Asia/Seoul')</w:t>
      </w:r>
    </w:p>
    <w:p>
      <w:r>
        <w:rPr>
          <w:rFonts w:ascii="Arial" w:cs="Arial" w:eastAsia="Arial" w:hAnsi="Arial"/>
          <w:sz w:val="22"/>
          <w:szCs w:val="22"/>
        </w:rPr>
        <w:t xml:space="preserve">df['hour'] = df['timestamp'].dt.hour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# 시간대별 오류율</w:t>
      </w:r>
    </w:p>
    <w:p>
      <w:r>
        <w:rPr>
          <w:rFonts w:ascii="Arial" w:cs="Arial" w:eastAsia="Arial" w:hAnsi="Arial"/>
          <w:sz w:val="22"/>
          <w:szCs w:val="22"/>
        </w:rPr>
        <w:t xml:space="preserve">hourly = df.groupby('hour').agg(</w:t>
      </w:r>
    </w:p>
    <w:p>
      <w:r>
        <w:rPr>
          <w:rFonts w:ascii="Arial" w:cs="Arial" w:eastAsia="Arial" w:hAnsi="Arial"/>
          <w:sz w:val="22"/>
          <w:szCs w:val="22"/>
        </w:rPr>
        <w:t xml:space="preserve">    total_requests=('requests','sum'),</w:t>
      </w:r>
    </w:p>
    <w:p>
      <w:r>
        <w:rPr>
          <w:rFonts w:ascii="Arial" w:cs="Arial" w:eastAsia="Arial" w:hAnsi="Arial"/>
          <w:sz w:val="22"/>
          <w:szCs w:val="22"/>
        </w:rPr>
        <w:t xml:space="preserve">    errors=('error_5xx','sum')</w:t>
      </w:r>
    </w:p>
    <w:p>
      <w:r>
        <w:rPr>
          <w:rFonts w:ascii="Arial" w:cs="Arial" w:eastAsia="Arial" w:hAnsi="Arial"/>
          <w:sz w:val="22"/>
          <w:szCs w:val="22"/>
        </w:rPr>
        <w:t xml:space="preserve">).assign(error_rate=lambda x: x['errors']/x['total_requests']*100)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# 엔드포인트별 P95 응답시간</w:t>
      </w:r>
    </w:p>
    <w:p>
      <w:r>
        <w:rPr>
          <w:rFonts w:ascii="Arial" w:cs="Arial" w:eastAsia="Arial" w:hAnsi="Arial"/>
          <w:sz w:val="22"/>
          <w:szCs w:val="22"/>
        </w:rPr>
        <w:t xml:space="preserve">p95 = df.groupby('endpoint')['latency_ms'].quantile(0.95)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분석 결과 (샘플):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1560"/>
        <w:gridCol w:w="2340"/>
      </w:tblGrid>
      <w:tr>
        <w:tc>
          <w:tcPr>
            <w:tcW w:type="dxa" w:w="234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시간대</w:t>
            </w:r>
          </w:p>
        </w:tc>
        <w:tc>
          <w:tcPr>
            <w:tcW w:type="dxa" w:w="15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요청 수</w:t>
            </w:r>
          </w:p>
        </w:tc>
        <w:tc>
          <w:tcPr>
            <w:tcW w:type="dxa" w:w="15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오류 수</w:t>
            </w:r>
          </w:p>
        </w:tc>
        <w:tc>
          <w:tcPr>
            <w:tcW w:type="dxa" w:w="15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오류율</w:t>
            </w:r>
          </w:p>
        </w:tc>
        <w:tc>
          <w:tcPr>
            <w:tcW w:type="dxa" w:w="234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07:00–08:00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4,821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출근 피크, DB 커넥션 경합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22:00–23:00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3,205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1.5%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취침 전 기록 피크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03:00–04:00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7.4%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배치 작업 충돌 의심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인사이트: 03시~04시 오류율 7.4%는 배치 작업(@Scheduled)과 사용자 요청이 동일 DB 커넥션 풀을 경합하는 구조적 문제로 추정됩니다.</w:t>
      </w:r>
    </w:p>
    <w:p>
      <w:r>
        <w:rPr>
          <w:rFonts w:ascii="Arial" w:cs="Arial" w:eastAsia="Arial" w:hAnsi="Arial"/>
          <w:sz w:val="22"/>
          <w:szCs w:val="22"/>
        </w:rPr>
        <w:t xml:space="preserve">반대 가능성: 새벽 시간대 요청 모수(420건)가 작아 오류율이 과장될 수 있습니다. 절대 오류 수 기준으로 우선순위를 재평가해야 합니다.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자동화 아이디어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후보 1: 시간대별 오류율 주간 리포트 자동 생성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트리거: 매주 월요일 09:00 APScheduler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액션: /actuator/prometheus 수집 → pandas 집계 → Slack Webhook 발송 (Incoming Webhook URL 환경변수로 관리)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위험: 잘못된 집계 수치 발송 → 오류율 50% 초과 이상치 감지 시 발송 차단 로직 추가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후보 2: 실시간 오류율 이상 감지 알림 (DayLine 개선)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트리거: 10분 롤링 윈도우 오류율이 전주 동시간대 대비 +3% 초과 시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액션: PagerDuty 또는 Slack #alerts 채널 알림 + 해당 엔드포인트 자동 Circuit Breaker 활성화 후보 표시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위험: 공휴일·배포 직후 오탐 → 공휴일 캘린더 API + 배포 이벤트 예외 처리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다음 단계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analytics_questions_w3.md → W3D3에서 오류 로그를 LLM으로 자동 요약하는 파이프라인 설계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.env.example: ANTHROPIC_API_KEY, SLACK_WEBHOOK_URL, PROMETHEUS_URL 추가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4주차: Kotlin Spring Boot에서 WebClient로 Claude API 호출 — FinBuddy RAG 패턴 재활용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참고: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출력 파일: output/hourly_error_rate.csv, output/error_heatmap.png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분석 스크립트: src/analysis_w3d2_psb.py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4472C4" w:sz="4" w:space="1"/>
      </w:pBd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W3D2 | 2026-04-28 | 인턴 프로그램 — AI 업무 경험 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472C4" w:sz="4" w:space="1"/>
      </w:pBdr>
    </w:pPr>
    <w:r>
      <w:rPr>
        <w:rFonts w:ascii="Arial" w:cs="Arial" w:eastAsia="Arial" w:hAnsi="Arial"/>
        <w:color w:val="4472C4"/>
        <w:sz w:val="18"/>
        <w:szCs w:val="18"/>
      </w:rPr>
      <w:t xml:space="preserve">AI 업무 경험 인턴 프로그램 — W3D2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2026-04-28T07:50:13.421Z</dcterms:created>
  <dcterms:modified xsi:type="dcterms:W3CDTF">2026-04-28T07:50:13.421Z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