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LLM 개요 한 페이지 요약 — 샘플 (1주차 Day 1)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작성일: </w:t>
      </w:r>
      <w:r>
        <w:rPr>
          <w:rFonts w:ascii="Arial" w:cs="Arial" w:eastAsia="Arial" w:hAnsi="Arial"/>
          <w:sz w:val="22"/>
          <w:szCs w:val="22"/>
        </w:rPr>
        <w:t xml:space="preserve">2026-04-13 (월)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인턴: </w:t>
      </w:r>
      <w:r>
        <w:rPr>
          <w:rFonts w:ascii="Arial" w:cs="Arial" w:eastAsia="Arial" w:hAnsi="Arial"/>
          <w:sz w:val="22"/>
          <w:szCs w:val="22"/>
        </w:rPr>
        <w:t xml:space="preserve">윤서연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용도: </w:t>
      </w:r>
      <w:r>
        <w:rPr>
          <w:rFonts w:ascii="Arial" w:cs="Arial" w:eastAsia="Arial" w:hAnsi="Arial"/>
          <w:sz w:val="22"/>
          <w:szCs w:val="22"/>
        </w:rPr>
        <w:t xml:space="preserve">온보딩일 최신 LLM·생성형 AI 개요 정리 (계획서·1주차 일정 연계)</w:t>
      </w:r>
    </w:p>
    <w:p>
      <w:pPr>
        <w:shd w:fill="FFF8E1" w:val="clear"/>
        <w:spacing w:after="200"/>
      </w:pPr>
      <w:r>
        <w:rPr>
          <w:rFonts w:ascii="Arial" w:cs="Arial" w:eastAsia="Arial" w:hAnsi="Arial"/>
          <w:i/>
          <w:iCs/>
          <w:color w:val="7B5800"/>
          <w:sz w:val="20"/>
          <w:szCs w:val="20"/>
        </w:rPr>
        <w:t xml:space="preserve">주의: 아래는 교육용 요약입니다. 제품명·기능·가격은 출시 시점에 따라 변합니다. 업무 적용 전 공식 문서·사내 정책을 확인하세요.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모델군 비교 (요약 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75"/>
        <w:gridCol w:w="2575"/>
        <w:gridCol w:w="257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GPT-4o (OpenAI)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3.x 전후 (Anthropic)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Gemini 2.x (Google)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한 줄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범용 멀티모달·에코시스템 넓음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맥락·문서·추론·코드 읽기에 강점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검색·워크스페이스·구글 생태계 연계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강점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API·툴 연동 다양, 응답 속도·제품군 다양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장문 맥락, 지시 준수·분석형 태스크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멀티모달·긴 컨텍스트 옵션, 검색 결합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확인할 점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정책·데이터 처리·비용·할당량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가용 리전·정책·비용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기업 데이터 연계 시 권한·보관 정책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업무 적합 (예시)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챗봇·요약·분류·코드 보조</w:t>
            </w:r>
          </w:p>
        </w:tc>
        <w:tc>
          <w:tcPr>
            <w:tcW w:type="dxa" w:w="25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긴 보고서·계약·정책 문서 분석</w:t>
            </w:r>
          </w:p>
        </w:tc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검색+문서 혼합 Q&amp;A, 캘린더·메일 맥락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생성형 AI를 쓸 때 공통으로 볼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출처·근거: 환각 가능 → 중요 수치·법규는 원문 대조.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데이터: 내부·개인정보는 사내 정책·비식별 후 입력.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감사: 프롬프트·모델 버전·일시를 남기면 재현·책임 추적에 유리.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공공·행정·디지털 정부 맥락 키워드 (스케치)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아래 중 당일 프로그램에서 다룬 것만 체크하고, 한 줄씩만 적어 둡니다.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키워드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메모 (한 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민원 안내 챗봇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행정 문서 요약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공공데이터 질의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다국어 안내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내부 지식 검색(RAG)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다음에 할 일 (Day 2 예고)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Cowork·Cursor 설치·첫 실행 체크리스트를 일지에 붙인다.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 표의 출처 URL을 1개 이상 적어 두면 LLM 동향 과제(목요일)와 연결하기 쉽습니다.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이 파일은 goal_plan_w1d1.md, 일지와 함께 1주차 산출물로 묶을 수 있습니다.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LLM 개요 한 페이지 요약 — 1주차 Day 1</w:t>
    </w:r>
    <w:r>
      <w:rPr>
        <w:rFonts w:ascii="Arial" w:cs="Arial" w:eastAsia="Arial" w:hAnsi="Arial"/>
        <w:color w:val="999999"/>
        <w:sz w:val="20"/>
        <w:szCs w:val="20"/>
      </w:rPr>
      <w:t xml:space="preserve">	2026-04-13  |  윤서연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2026-04-13T13:59:18.854Z</dcterms:created>
  <dcterms:modified xsi:type="dcterms:W3CDTF">2026-04-13T13:59:18.854Z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