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발표 스토리·PPT 초안 — W6D5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2026-05-22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W6D5 — 발표 스토리·PPT 초안 &amp; 6주차 회고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대상: 최종 발표 (W8D5) 준비용 초안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프로젝트 가치 제안 (한 문장)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2E74B5"/>
          <w:sz w:val="22"/>
          <w:szCs w:val="22"/>
        </w:rPr>
        <w:t xml:space="preserve">"공공기관 AI 도입 현황을 텍스트 데이터로 자동 분류·분석하여, 정책 입안자가 5분 안에 현황을 파악할 수 있는 보고서를 생성한다."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PPT 슬라이드 구성 (8장)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1: 표지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프로젝트명: 공공기관 AI 활용 현황 분석 (2024~2026)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작성자: 인턴 (준형)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날짜: 2026-05-22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2: 배경 &amp; 문제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국내 공공기관 AI 도입 급증 (2025년 하반기 +47%)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하지만 체계적 현황 분석 부재 → 정책 방향 불명확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글로벌 대비: 한국은 민원 자동화 편중, 의사결정 지원 미흡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3: 방법론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데이터: 공공보도자료 + 뉴스 기사 387건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도구: Python + gpt-4o-mini + Claude Cowork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파이프라인: 수집 → 전처리 → LLM 분류 → 시각화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4: 데모 (스크린샷)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run.py --input demo_input_10.jsonl 실행 화면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출력 JSON 결과 3건 예시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처리 시간: 13.4초 / 10건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5: 성과 &amp; 수치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처리 건수: 387건 (목표 500건의 77%)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분류 정확도: 82% (목표 85% → 멘토 합의 83%로 조정)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자동화 ROI: 수동 분류 대비 95% 시간 절감 (추정)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6: 인사이트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민원·행정 자동화 33%로 1위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2025년 하반기 생성형 AI 언급 3배 증가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에스토니아 대비 한국: 의사결정 지원 AI 도입 필요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7: 한계 &amp; 윤리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387건으로 대표성 제한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언급 빈도 ≠ 실제 도입 수준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공개 데이터만 사용, PII 제거 완료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8: 다음 단계 &amp; 질문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7주차: 정확도 개선 + 최종 보고서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8주차: 발표 완성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Q&amp;A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스토리 흐름 검증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논리 비약 체크: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배경(문제) → 방법(데이터+도구) → 결과(수치) → 시사점(정책) 순서 정상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주의: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4400"/>
          <w:sz w:val="22"/>
          <w:szCs w:val="22"/>
        </w:rPr>
        <w:t xml:space="preserve">"95% 시간 절감 (추정)" — 측정 근거 보완 필요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회고: retrospective_w6.md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7주차 계획: plan_w7.md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2026-04-15T08:10:56.985Z</dcterms:created>
  <dcterms:modified xsi:type="dcterms:W3CDTF">2026-04-15T08:10:56.985Z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