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2E74B5"/>
          <w:sz w:val="32"/>
          <w:szCs w:val="32"/>
        </w:rPr>
        <w:t xml:space="preserve">엣지 케이스 목록 &amp; 예외 처리 — W7D1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작성일: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2026-05-25 (월)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인턴: 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윤서연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일정: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W7D1 — 기능 완성 &amp; 엣지 케이스</w:t>
      </w:r>
    </w:p>
    <w:p>
      <w:pPr>
        <w:spacing w:after="100"/>
      </w:pP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1. 엣지 케이스 목록 (수집 모듈)</w:t>
      </w:r>
    </w:p>
    <w:tbl>
      <w:tblPr>
        <w:tblW w:type="dxa" w:w="8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000"/>
        <w:gridCol w:w="2000"/>
        <w:gridCol w:w="2400"/>
        <w:gridCol w:w="1138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입력 유형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재현 방법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기대 동작</w:t>
            </w:r>
          </w:p>
        </w:tc>
        <w:tc>
          <w:tcPr>
            <w:tcW w:type="dxa" w:w="1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우선순위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E-01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빈 입력 파일 (0바이트)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echo "" &gt; test.jsonl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빈 리스트 반환 + 경고 로그</w:t>
            </w:r>
          </w:p>
        </w:tc>
        <w:tc>
          <w:tcPr>
            <w:tcW w:type="dxa" w:w="1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E-02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깨진 인코딩 (EUC-KR)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EUC-KR 파일 입력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UTF-8 강제 변환 시도 후 실패 시 skip</w:t>
            </w:r>
          </w:p>
        </w:tc>
        <w:tc>
          <w:tcPr>
            <w:tcW w:type="dxa" w:w="1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E-03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대용량 단일 문서 (&gt;10,000자)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1만자 텍스트 파일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청크 분할 후 각 청크 처리</w:t>
            </w:r>
          </w:p>
        </w:tc>
        <w:tc>
          <w:tcPr>
            <w:tcW w:type="dxa" w:w="1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E-04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특수문자 다수 (이모지·HTML 태그)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&lt;b&gt;테스트&lt;/b&gt;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정규화 후 순수 텍스트 추출</w:t>
            </w:r>
          </w:p>
        </w:tc>
        <w:tc>
          <w:tcPr>
            <w:tcW w:type="dxa" w:w="1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E-05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중복 doc_id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동일 ID 2개 포함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첫 번째만 처리 + 중복 경고</w:t>
            </w:r>
          </w:p>
        </w:tc>
        <w:tc>
          <w:tcPr>
            <w:tcW w:type="dxa" w:w="1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E-06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API 연결 실패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네트워크 차단 상태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3회 재시도 후 오류 로그 + 종료</w:t>
            </w:r>
          </w:p>
        </w:tc>
        <w:tc>
          <w:tcPr>
            <w:tcW w:type="dxa" w:w="1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E-07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분류 결과 JSON 파싱 실패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프롬프트 응답이 비JSON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UNKNOWN 처리 + 재시도 1회</w:t>
            </w:r>
          </w:p>
        </w:tc>
        <w:tc>
          <w:tcPr>
            <w:tcW w:type="dxa" w:w="1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E-08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0건 수집 결과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RSS 피드 빈 응답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경고 로그 + 빈 CSV 출력</w:t>
            </w:r>
          </w:p>
        </w:tc>
        <w:tc>
          <w:tcPr>
            <w:tcW w:type="dxa" w:w="1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Should</w:t>
            </w:r>
          </w:p>
        </w:tc>
      </w:tr>
    </w:tbl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2. 예외 처리 코드 패턴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수집 모듈 (collect_raw.py)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try: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raw = fetch_from_api(url, timeout=10)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except requests.exceptions.Timeout: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logger.warning(f'[TIMEOUT] {url} — 3회 재시도 예정')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raw = retry_fetch(url, max_retries=3)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except requests.exceptions.ConnectionError: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logger.error(f'[CONN_ERR] {url} — 네트워크 확인 필요')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raise</w:t>
      </w:r>
    </w:p>
    <w:p>
      <w:pPr>
        <w:spacing w:after="100"/>
      </w:pP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분류 모듈 (classify.py)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try: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result = json.loads(llm_response)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except json.JSONDecodeError: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logger.warning(f'[JSON_ERR] doc_id={doc_id} — UNKNOWN 처리')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result = {'category': 'UNKNOWN', 'confidence': 0.0}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3. 로그 레벨 정책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638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레벨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사용 상황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예시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DEBUG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개발 중 상세 추적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배치 처리 중간 상태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INFO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정상 진행 이정표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"50건 처리 완료"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WARNING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비정상이지만 계속 가능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중복 ID, 신뢰도 낮음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ERROR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처리 중단 필요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API 연결 실패</w:t>
            </w:r>
          </w:p>
        </w:tc>
      </w:tr>
    </w:tbl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4. 처리 결과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638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케이스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수정 완료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관련 이슈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E-01 빈 입력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완료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E-02 인코딩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완료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E-03 대용량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완료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E-06 API 실패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완료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E-07 JSON 파싱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완료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E-04 특수문자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진행 중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#8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E-05 중복 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예정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#9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E-08 0건 결과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예정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#10</w:t>
            </w:r>
          </w:p>
        </w:tc>
      </w:tr>
    </w:tbl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참고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회귀 테스트: regression_w7.md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관련 이슈: GitHub #8~10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2026-04-15T08:20:49.712Z</dcterms:created>
  <dcterms:modified xsi:type="dcterms:W3CDTF">2026-04-15T08:20:49.712Z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