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4E79" w:val="clear"/>
        <w:spacing w:after="120" w:before="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AI 툴 사용 가이드</w:t>
      </w:r>
      <w:r>
        <w:rPr>
          <w:rFonts w:ascii="Arial" w:cs="Arial" w:eastAsia="Arial" w:hAnsi="Arial"/>
          <w:color w:val="D0E8FF"/>
          <w:sz w:val="20"/>
          <w:szCs w:val="20"/>
        </w:rPr>
        <w:t xml:space="preserve">   윤서연 | 2026년 5월 7일 (목) (W4D4)</w:t>
      </w:r>
    </w:p>
    <w:p>
      <w:pPr>
        <w:pBdr>
          <w:bottom w:val="single" w:color="2E75B6" w:sz="4" w:space="1"/>
        </w:pBdr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빠른 선택 가이드 — 1분 판단 트리</w:t>
      </w:r>
    </w:p>
    <w:p>
      <w:pPr>
        <w:spacing w:after="30" w:before="30"/>
      </w:pPr>
      <w:r>
        <w:rPr>
          <w:rFonts w:ascii="Courier New" w:cs="Courier New" w:eastAsia="Courier New" w:hAnsi="Courier New"/>
          <w:color w:val="1F2937"/>
          <w:sz w:val="22"/>
          <w:szCs w:val="22"/>
        </w:rPr>
        <w:t xml:space="preserve">요청 유형이 무엇인가?</w:t>
      </w:r>
    </w:p>
    <w:p>
      <w:pPr>
        <w:spacing w:after="30" w:before="30"/>
      </w:pPr>
      <w:r>
        <w:rPr>
          <w:rFonts w:ascii="Courier New" w:cs="Courier New" w:eastAsia="Courier New" w:hAnsi="Courier New"/>
          <w:color w:val="1F2937"/>
          <w:sz w:val="22"/>
          <w:szCs w:val="22"/>
        </w:rPr>
        <w:t xml:space="preserve">├── AI 응답을 React로 렌더링 → Claude (Markdown 포맷 일관성 최고)</w:t>
      </w:r>
    </w:p>
    <w:p>
      <w:pPr>
        <w:spacing w:after="30" w:before="30"/>
      </w:pPr>
      <w:r>
        <w:rPr>
          <w:rFonts w:ascii="Courier New" w:cs="Courier New" w:eastAsia="Courier New" w:hAnsi="Courier New"/>
          <w:color w:val="1F2937"/>
          <w:sz w:val="22"/>
          <w:szCs w:val="22"/>
        </w:rPr>
        <w:t xml:space="preserve">├── UI 에러 메시지·토스트 알림 문구 → ChatGPT (짧고 직관적)</w:t>
      </w:r>
    </w:p>
    <w:p>
      <w:pPr>
        <w:spacing w:after="30" w:before="30"/>
      </w:pPr>
      <w:r>
        <w:rPr>
          <w:rFonts w:ascii="Courier New" w:cs="Courier New" w:eastAsia="Courier New" w:hAnsi="Courier New"/>
          <w:color w:val="1F2937"/>
          <w:sz w:val="22"/>
          <w:szCs w:val="22"/>
        </w:rPr>
        <w:t xml:space="preserve">├── Shadcn 컴포넌트 코드 수정 → Cursor Agent (파일 컨텍스트)</w:t>
      </w:r>
    </w:p>
    <w:p>
      <w:pPr>
        <w:spacing w:after="30" w:before="30"/>
      </w:pPr>
      <w:r>
        <w:rPr>
          <w:rFonts w:ascii="Courier New" w:cs="Courier New" w:eastAsia="Courier New" w:hAnsi="Courier New"/>
          <w:color w:val="1F2937"/>
          <w:sz w:val="22"/>
          <w:szCs w:val="22"/>
        </w:rPr>
        <w:t xml:space="preserve">├── 사용자 온보딩 가이드 초안 → Claude (구조화된 단계별 설명)</w:t>
      </w:r>
    </w:p>
    <w:p>
      <w:pPr>
        <w:spacing w:after="30" w:before="30"/>
      </w:pPr>
      <w:r>
        <w:rPr>
          <w:rFonts w:ascii="Courier New" w:cs="Courier New" w:eastAsia="Courier New" w:hAnsi="Courier New"/>
          <w:color w:val="1F2937"/>
          <w:sz w:val="22"/>
          <w:szCs w:val="22"/>
        </w:rPr>
        <w:t xml:space="preserve">└── 최신 프론트엔드 라이브러리 리서치 → Genspark 또는 ChatGPT (웹 검색)</w:t>
      </w:r>
    </w:p>
    <w:p>
      <w:pPr>
        <w:spacing w:after="40" w:before="40"/>
      </w:pPr>
      <w:r>
        <w:t xml:space="preserve"/>
      </w:r>
    </w:p>
    <w:p>
      <w:pPr>
        <w:pBdr>
          <w:bottom w:val="single" w:color="2E75B6" w:sz="4" w:space="1"/>
        </w:pBdr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나의 업무 조합 (추천)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860"/>
        <w:gridCol w:w="400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시간대/상황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도구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AI 응답 렌더링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Claude API + ReactMarkdown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Shadcn Card 컴포넌트와 연결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UI 텍스트 초안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ChatGPT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빠른 에러 메시지·토스트 문구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컴포넌트 수정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Cursor Agent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시도·올림 파일 컨텍스트 직접 참조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스트리밍 UX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Claude API (streaming)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useChat 훅과 연결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파일 정리·문서화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Claude Cowork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로컬 컴포넌트 폴더 자동화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Bdr>
          <w:bottom w:val="single" w:color="2E75B6" w:sz="4" w:space="1"/>
        </w:pBdr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공통 주의사항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1.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PII 금지: 사용자 이메일·개인정보는 어떤 AI 툴에도 직접 입력하지 않는다.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2.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Markdown 파싱 테스트: AI 응답 Markdown을 ReactMarkdown으로 렌더링 시 XSS 방지 설정 필수.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3.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응답 포맷 검증: 공지 자동화처럼 AI 응답 파싱이 중요한 경우 CI에 포맷 테스트를 추가한다.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4.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스트리밍 에러 처리: ReadableStream 실패 시 사용자에게 적절한 fallback UI를 제공한다.</w:t>
      </w:r>
    </w:p>
    <w:p>
      <w:pPr>
        <w:spacing w:after="40" w:before="40"/>
      </w:pPr>
      <w: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22"/>
          <w:szCs w:val="22"/>
        </w:rPr>
        <w:t xml:space="preserve">참고: 비교 실험 상세 → comparison_note_w4.md | 전체 매트릭스 → tool_comparison_matrix.md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W4D4 | 2026년 5월 7일 (목) |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2026-05-07T07:43:07.628Z</dcterms:created>
  <dcterms:modified xsi:type="dcterms:W3CDTF">2026-05-07T07:43:07.628Z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