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2E75B6"/>
          <w:sz w:val="32"/>
          <w:szCs w:val="32"/>
        </w:rPr>
        <w:t xml:space="preserve">권미정 업무일지 | 2026년 5월 13일 (수) (W5D3)</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§1. 오늘의 일정 요약</w:t>
      </w:r>
    </w:p>
    <w:p>
      <w:pPr>
        <w:spacing w:after="40" w:before="40"/>
      </w:pPr>
      <w:r>
        <w:rPr>
          <w:rFonts w:ascii="Arial" w:cs="Arial" w:eastAsia="Arial" w:hAnsi="Arial"/>
          <w:sz w:val="22"/>
          <w:szCs w:val="22"/>
        </w:rPr>
        <w:t xml:space="preserve">오전에는 W5D2에서 구축한 텍스트 수집·LLM 파이프라인의 출력물(report.json)을 검토하고, KPI 후보를 도출하는 데이터 분석 작업을 수행했습니다. 오후에는 Looker Studio를 활용해 공공기관 AI 도입 현황 대시보드를 설계했습니다. "비개발자인 멘토와 팀장이 즉시 의사결정에 활용할 수 있는" 시각화를 목표로 삼아, GA4 대시보드 구축 경험을 바탕으로 독자 중심의 KPI 3개를 선정했습니다. 전날 파이프라인 결과를 Google Sheets에 연결하고, 막대·시계열·도넛 차트 3종을 구현했으며, 스토리텔링 한 문장과 3장 슬라이드 초안을 작성했습니다.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§2. 오늘의 핵심 포인트</w:t>
      </w:r>
    </w:p>
    <w:p>
      <w:pPr>
        <w:pStyle w:val="ListParagraph"/>
        <w:numPr>
          <w:ilvl w:val="0"/>
          <w:numId w:val="2"/>
        </w:numPr>
        <w:spacing w:after="40" w:before="40"/>
      </w:pPr>
      <w:r>
        <w:rPr>
          <w:rFonts w:ascii="Arial" w:cs="Arial" w:eastAsia="Arial" w:hAnsi="Arial"/>
          <w:sz w:val="22"/>
          <w:szCs w:val="22"/>
        </w:rPr>
        <w:t xml:space="preserve">KPI는 3개 이내로 압축해야 독자가 즉시 의사결정에 활용할 수 있다. GA4 대시보드에서도 "전환율·세션수·이탈율" 3가지만 상단에 두는 원칙과 동일하다.</w:t>
      </w:r>
    </w:p>
    <w:p>
      <w:pPr>
        <w:pStyle w:val="ListParagraph"/>
        <w:numPr>
          <w:ilvl w:val="0"/>
          <w:numId w:val="2"/>
        </w:numPr>
        <w:spacing w:after="40" w:before="40"/>
      </w:pPr>
      <w:r>
        <w:rPr>
          <w:rFonts w:ascii="Arial" w:cs="Arial" w:eastAsia="Arial" w:hAnsi="Arial"/>
          <w:sz w:val="22"/>
          <w:szCs w:val="22"/>
        </w:rPr>
        <w:t xml:space="preserve">시계열 차트에서 2025년 하반기 급증 패턴을 발견했고, 이는 GA4 트렌드 리포트를 읽는 방식과 동일한 데이터 해석 근육을 사용한다.</w:t>
      </w:r>
    </w:p>
    <w:p>
      <w:pPr>
        <w:pStyle w:val="ListParagraph"/>
        <w:numPr>
          <w:ilvl w:val="0"/>
          <w:numId w:val="2"/>
        </w:numPr>
        <w:spacing w:after="40" w:before="40"/>
      </w:pPr>
      <w:r>
        <w:rPr>
          <w:rFonts w:ascii="Arial" w:cs="Arial" w:eastAsia="Arial" w:hAnsi="Arial"/>
          <w:sz w:val="22"/>
          <w:szCs w:val="22"/>
        </w:rPr>
        <w:t xml:space="preserve">색맹 접근성 팔레트(파랑-주황)는 Looker Studio와 Tableau 모두에 공통 적용 가능한 시각화 원칙이며, 마케팅 보고서의 브랜드 컬러 선택 시에도 고려해야 한다.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§3. 나에게 특히 의미 있는 배움</w:t>
      </w:r>
    </w:p>
    <w:p>
      <w:pPr>
        <w:spacing w:after="40" w:before="40"/>
      </w:pPr>
      <w:r>
        <w:rPr>
          <w:rFonts w:ascii="Arial" w:cs="Arial" w:eastAsia="Arial" w:hAnsi="Arial"/>
          <w:sz w:val="22"/>
          <w:szCs w:val="22"/>
        </w:rPr>
        <w:t xml:space="preserve">Past Forward 프로젝트에서 GA4 대시보드를 구축했을 때는 이미 정의된 이벤트 데이터를 시각화했습니다. 오늘은 raw JSON에서 직접 KPI를 정의하고 집계 구조를 설계하면서, 데이터 설계 단계에서 "독자가 이 숫자로 무엇을 결정하는가"라는 질문을 먼저 던지는 것이 얼마나 중요한지 다시 확인했습니다. 서가이음의 LLM 추천 파이프라인 결과를 모니터링할 때도 동일한 접근이 필요하며, 추천 품질 지표를 3개로 압축해 이해관계자에게 리포팅하는 구조로 적용할 수 있습니다.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§4. 개인화된 팁</w:t>
      </w:r>
    </w:p>
    <w:p>
      <w:pPr>
        <w:pStyle w:val="ListParagraph"/>
        <w:numPr>
          <w:ilvl w:val="0"/>
          <w:numId w:val="2"/>
        </w:numPr>
        <w:spacing w:after="40" w:before="40"/>
      </w:pPr>
      <w:r>
        <w:rPr>
          <w:rFonts w:ascii="Arial" w:cs="Arial" w:eastAsia="Arial" w:hAnsi="Arial"/>
          <w:sz w:val="22"/>
          <w:szCs w:val="22"/>
        </w:rPr>
        <w:t xml:space="preserve">Looker Studio의 날짜 비교 기능(전주 대비)을 GA4 속성과 연결하면 마케팅 캠페인 실행 전후 효과를 실시간으로 추적하는 리포트로 발전시킬 수 있습니다. A/B 테스트 결과를 이 구조로 정리하면 의사결정자 설득력이 높아집니다.</w:t>
      </w:r>
    </w:p>
    <w:p>
      <w:pPr>
        <w:pStyle w:val="ListParagraph"/>
        <w:numPr>
          <w:ilvl w:val="0"/>
          <w:numId w:val="2"/>
        </w:numPr>
        <w:spacing w:after="40" w:before="40"/>
      </w:pPr>
      <w:r>
        <w:rPr>
          <w:rFonts w:ascii="Arial" w:cs="Arial" w:eastAsia="Arial" w:hAnsi="Arial"/>
          <w:sz w:val="22"/>
          <w:szCs w:val="22"/>
        </w:rPr>
        <w:t xml:space="preserve">데이터 소스를 Google Sheets 대신 BigQuery로 교체하면 수천 건 이상의 데이터에서도 성능이 유지됩니다. 서가이음 추천 로그가 쌓일수록 이 구조가 유용해지며, LLM 파이프라인 품질 지표(정확도·응답 시간·이탈율)를 지속 모니터링하는 운영 대시보드로 확장 가능합니다.</w:t>
      </w:r>
    </w:p>
    <w:p>
      <w:pPr>
        <w:spacing w:after="40" w:before="40"/>
      </w:pPr>
      <w:r>
        <w:t xml:space="preserve"/>
      </w:r>
    </w:p>
    <w:p>
      <w:pPr>
        <w:spacing w:after="160" w:before="160"/>
        <w:jc w:val="center"/>
      </w:pPr>
      <w:r>
        <w:rPr>
          <w:rFonts w:ascii="Arial" w:cs="Arial" w:eastAsia="Arial" w:hAnsi="Arial"/>
          <w:i/>
          <w:iCs/>
          <w:color w:val="999999"/>
          <w:sz w:val="20"/>
          <w:szCs w:val="20"/>
        </w:rPr>
        <w:t xml:space="preserve">─ 이하 기록용 양식 ─</w:t>
      </w:r>
    </w:p>
    <w:p>
      <w:pPr>
        <w:pBdr>
          <w:bottom w:val="single" w:color="2E75B6" w:sz="4" w:space="1"/>
        </w:pBdr>
        <w:spacing w:after="80" w:before="200"/>
      </w:pPr>
      <w:r>
        <w:rPr>
          <w:rFonts w:ascii="Arial" w:cs="Arial" w:eastAsia="Arial" w:hAnsi="Arial"/>
          <w:b/>
          <w:bCs/>
          <w:color w:val="2E75B6"/>
          <w:sz w:val="24"/>
          <w:szCs w:val="24"/>
        </w:rPr>
        <w:t xml:space="preserve">§5. 시간대별 업무 기록표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시간</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업무 내용</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메모 / 산출물</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09:00–10:00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오리엔테이션 및 오전 계획 수립</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10:00–11:00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W5D2 파이프라인 출력물(report.json) 검토 및 데이터 정제</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report.json 구조 확인</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11:00–12:00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KPI 후보 도출 및 독자 분석 (멘토 가이드 참고)</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KPI 후보 3개 초안</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12:00–13:00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점심 휴식</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13:00–14:00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대시보드 목적·KPI 설계 (독자·필터·소스 확정)</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KPI 정의 문서</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14:00–15:00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Sheets 연결 및 막대·시계열 차트 구현</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첫 차트 스크린샷</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15:00–16:00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슬라이서·드롭다운 필터 추가 및 전주 대비 비교 설정</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필터 동작 확인</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16:00–17:00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스토리텔링 — 한 문장 인사이트 + 3장 슬라이드 초안</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dashboard_story_w5.md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17:00–18:00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내일(W5D4) 글로벌 벤치마크 준비 및 업무일지 작성</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looker_notes_w5.md</w:t>
            </w:r>
          </w:p>
        </w:tc>
      </w:tr>
    </w:tbl>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§6. 오늘의 산출물 체크리스트</w:t>
      </w:r>
    </w:p>
    <w:p>
      <w:pPr>
        <w:pStyle w:val="ListParagraph"/>
        <w:numPr>
          <w:ilvl w:val="0"/>
          <w:numId w:val="3"/>
        </w:numPr>
        <w:spacing w:after="40" w:before="40"/>
      </w:pPr>
      <w:r>
        <w:rPr>
          <w:rFonts w:ascii="Arial" w:cs="Arial" w:eastAsia="Arial" w:hAnsi="Arial"/>
          <w:sz w:val="22"/>
          <w:szCs w:val="22"/>
        </w:rPr>
        <w:t xml:space="preserve">looker_notes_w5.md 작성 완료</w:t>
      </w:r>
    </w:p>
    <w:p>
      <w:pPr>
        <w:pStyle w:val="ListParagraph"/>
        <w:numPr>
          <w:ilvl w:val="0"/>
          <w:numId w:val="3"/>
        </w:numPr>
        <w:spacing w:after="40" w:before="40"/>
      </w:pPr>
      <w:r>
        <w:rPr>
          <w:rFonts w:ascii="Arial" w:cs="Arial" w:eastAsia="Arial" w:hAnsi="Arial"/>
          <w:sz w:val="22"/>
          <w:szCs w:val="22"/>
        </w:rPr>
        <w:t xml:space="preserve">dashboard_w5.png 스크린샷 저장</w:t>
      </w:r>
    </w:p>
    <w:p>
      <w:pPr>
        <w:pStyle w:val="ListParagraph"/>
        <w:numPr>
          <w:ilvl w:val="0"/>
          <w:numId w:val="3"/>
        </w:numPr>
        <w:spacing w:after="40" w:before="40"/>
      </w:pPr>
      <w:r>
        <w:rPr>
          <w:rFonts w:ascii="Arial" w:cs="Arial" w:eastAsia="Arial" w:hAnsi="Arial"/>
          <w:sz w:val="22"/>
          <w:szCs w:val="22"/>
        </w:rPr>
        <w:t xml:space="preserve">KPI 3개 정의 및 선정 이유 문서화</w:t>
      </w:r>
    </w:p>
    <w:p>
      <w:pPr>
        <w:pStyle w:val="ListParagraph"/>
        <w:numPr>
          <w:ilvl w:val="0"/>
          <w:numId w:val="3"/>
        </w:numPr>
        <w:spacing w:after="40" w:before="40"/>
      </w:pPr>
      <w:r>
        <w:rPr>
          <w:rFonts w:ascii="Arial" w:cs="Arial" w:eastAsia="Arial" w:hAnsi="Arial"/>
          <w:sz w:val="22"/>
          <w:szCs w:val="22"/>
        </w:rPr>
        <w:t xml:space="preserve">스토리텔링 슬라이드 초안 3장 (문제→데이터→인사이트→액션)</w:t>
      </w:r>
    </w:p>
    <w:p>
      <w:pPr>
        <w:pStyle w:val="ListParagraph"/>
        <w:numPr>
          <w:ilvl w:val="0"/>
          <w:numId w:val="3"/>
        </w:numPr>
        <w:spacing w:after="40" w:before="40"/>
      </w:pPr>
      <w:r>
        <w:rPr>
          <w:rFonts w:ascii="Arial" w:cs="Arial" w:eastAsia="Arial" w:hAnsi="Arial"/>
          <w:sz w:val="22"/>
          <w:szCs w:val="22"/>
        </w:rPr>
        <w:t xml:space="preserve">[추가] GA4 데이터 연동 가능성 메모 (Looker Studio ↔ GA4 속성)</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§7. 오늘 어떻게 했나요? (자유 기술)</w:t>
      </w:r>
    </w:p>
    <w:p>
      <w:pPr>
        <w:spacing w:after="40" w:before="40"/>
      </w:pPr>
      <w:r>
        <w:rPr>
          <w:rFonts w:ascii="Arial" w:cs="Arial" w:eastAsia="Arial" w:hAnsi="Arial"/>
          <w:i/>
          <w:iCs/>
          <w:color w:val="999999"/>
          <w:sz w:val="22"/>
          <w:szCs w:val="22"/>
        </w:rPr>
        <w:t xml:space="preserve">오늘 작업하며 느낀 점, 어려웠던 부분, 새로 발견한 것을 자유롭게 기록하세요.</w:t>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§8. 내일 예습 포인트</w:t>
      </w:r>
    </w:p>
    <w:p>
      <w:pPr>
        <w:pStyle w:val="ListParagraph"/>
        <w:numPr>
          <w:ilvl w:val="0"/>
          <w:numId w:val="2"/>
        </w:numPr>
        <w:spacing w:after="40" w:before="40"/>
      </w:pPr>
      <w:r>
        <w:rPr>
          <w:rFonts w:ascii="Arial" w:cs="Arial" w:eastAsia="Arial" w:hAnsi="Arial"/>
          <w:sz w:val="22"/>
          <w:szCs w:val="22"/>
        </w:rPr>
        <w:t xml:space="preserve">글로벌 AI 서비스(GPT, 뤼튼, HyperCLOVA X)의 마케팅 채널별 사용자 획득 전략과 KPI 구조를 파악해 두면 내일 벤치마크 리서치에서 비즈니스 임팩트 관점의 인사이트를 도출하는 데 유리합니다.</w:t>
      </w:r>
    </w:p>
    <w:p>
      <w:pPr>
        <w:pStyle w:val="ListParagraph"/>
        <w:numPr>
          <w:ilvl w:val="0"/>
          <w:numId w:val="2"/>
        </w:numPr>
        <w:spacing w:after="40" w:before="40"/>
      </w:pPr>
      <w:r>
        <w:rPr>
          <w:rFonts w:ascii="Arial" w:cs="Arial" w:eastAsia="Arial" w:hAnsi="Arial"/>
          <w:sz w:val="22"/>
          <w:szCs w:val="22"/>
        </w:rPr>
        <w:t xml:space="preserve">Looker Studio의 Blending 기능을 미리 익혀두면, 공공 데이터와 GA4 퍼널 데이터를 병합 분석하는 고급 리포트로 확장할 수 있습니다.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§9. 멘토 확인란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멘토 서명</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진도 확인 (O / △ / 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오늘의 피드백</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내일 확인 사항</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W5D3 | 2026-05-13 | 인턴 프로그램 — AI 업무 경험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20"/>
        <w:szCs w:val="20"/>
      </w:rPr>
      <w:t xml:space="preserve">권미정 업무일지 | 2026년 5월 13일 (수) (W5D3)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2026-05-13T07:42:50.786Z</dcterms:created>
  <dcterms:modified xsi:type="dcterms:W3CDTF">2026-05-13T07:42:50.786Z</dcterms:modified>
</cp:coreProperties>
</file>

<file path=docProps/custom.xml><?xml version="1.0" encoding="utf-8"?>
<Properties xmlns="http://schemas.openxmlformats.org/officeDocument/2006/custom-properties" xmlns:vt="http://schemas.openxmlformats.org/officeDocument/2006/docPropsVTypes"/>
</file>